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pStyle w:val="Style3"/>
        <w:framePr w:w="4195" w:h="1469" w:hRule="exact" w:wrap="none" w:vAnchor="page" w:hAnchor="page" w:x="4038" w:y="2967"/>
        <w:widowControl w:val="0"/>
        <w:keepNext w:val="0"/>
        <w:keepLines w:val="0"/>
        <w:shd w:val="clear" w:color="auto" w:fill="auto"/>
        <w:bidi w:val="0"/>
        <w:spacing w:before="0" w:after="0"/>
        <w:ind w:left="0" w:right="0" w:firstLine="0"/>
      </w:pPr>
      <w:r>
        <w:rPr>
          <w:lang w:val="en-US"/>
          <w:rFonts w:ascii="Courier New" w:eastAsia="Courier New" w:hAnsi="Courier New" w:cs="Courier New"/>
          <w:w w:val="100"/>
          <w:color w:val="000000"/>
          <w:position w:val="0"/>
        </w:rPr>
        <w:t>ANNUAL REPORT of the President Valdosta State College</w:t>
      </w:r>
    </w:p>
    <w:p>
      <w:pPr>
        <w:pStyle w:val="Style3"/>
        <w:framePr w:w="4195" w:h="2921" w:hRule="exact" w:wrap="none" w:vAnchor="page" w:hAnchor="page" w:x="4038" w:y="6261"/>
        <w:widowControl w:val="0"/>
        <w:keepNext w:val="0"/>
        <w:keepLines w:val="0"/>
        <w:shd w:val="clear" w:color="auto" w:fill="auto"/>
        <w:bidi w:val="0"/>
        <w:spacing w:before="0" w:after="0" w:line="475" w:lineRule="exact"/>
        <w:ind w:left="0" w:right="0" w:firstLine="0"/>
      </w:pPr>
      <w:r>
        <w:rPr>
          <w:lang w:val="en-US"/>
          <w:rFonts w:ascii="Courier New" w:eastAsia="Courier New" w:hAnsi="Courier New" w:cs="Courier New"/>
          <w:w w:val="100"/>
          <w:color w:val="000000"/>
          <w:position w:val="0"/>
        </w:rPr>
        <w:t>to</w:t>
      </w:r>
    </w:p>
    <w:p>
      <w:pPr>
        <w:pStyle w:val="Style3"/>
        <w:framePr w:w="4195" w:h="2921" w:hRule="exact" w:wrap="none" w:vAnchor="page" w:hAnchor="page" w:x="4038" w:y="6261"/>
        <w:widowControl w:val="0"/>
        <w:keepNext w:val="0"/>
        <w:keepLines w:val="0"/>
        <w:shd w:val="clear" w:color="auto" w:fill="auto"/>
        <w:bidi w:val="0"/>
        <w:spacing w:before="0" w:after="0" w:line="475" w:lineRule="exact"/>
        <w:ind w:left="0" w:right="0" w:firstLine="0"/>
      </w:pPr>
      <w:r>
        <w:rPr>
          <w:lang w:val="en-US"/>
          <w:rFonts w:ascii="Courier New" w:eastAsia="Courier New" w:hAnsi="Courier New" w:cs="Courier New"/>
          <w:w w:val="100"/>
          <w:color w:val="000000"/>
          <w:position w:val="0"/>
        </w:rPr>
        <w:t>THE CHANCELLOR and</w:t>
      </w:r>
    </w:p>
    <w:p>
      <w:pPr>
        <w:pStyle w:val="Style3"/>
        <w:framePr w:w="4195" w:h="2921" w:hRule="exact" w:wrap="none" w:vAnchor="page" w:hAnchor="page" w:x="4038" w:y="6261"/>
        <w:widowControl w:val="0"/>
        <w:keepNext w:val="0"/>
        <w:keepLines w:val="0"/>
        <w:shd w:val="clear" w:color="auto" w:fill="auto"/>
        <w:bidi w:val="0"/>
        <w:spacing w:before="0" w:after="0" w:line="475" w:lineRule="exact"/>
        <w:ind w:left="0" w:right="0" w:firstLine="0"/>
      </w:pPr>
      <w:r>
        <w:rPr>
          <w:lang w:val="en-US"/>
          <w:rFonts w:ascii="Courier New" w:eastAsia="Courier New" w:hAnsi="Courier New" w:cs="Courier New"/>
          <w:w w:val="100"/>
          <w:color w:val="000000"/>
          <w:position w:val="0"/>
        </w:rPr>
        <w:t>THE BOARD OF REGENTS of the</w:t>
      </w:r>
    </w:p>
    <w:p>
      <w:pPr>
        <w:pStyle w:val="Style3"/>
        <w:framePr w:w="4195" w:h="2921" w:hRule="exact" w:wrap="none" w:vAnchor="page" w:hAnchor="page" w:x="4038" w:y="6261"/>
        <w:widowControl w:val="0"/>
        <w:keepNext w:val="0"/>
        <w:keepLines w:val="0"/>
        <w:shd w:val="clear" w:color="auto" w:fill="auto"/>
        <w:bidi w:val="0"/>
        <w:spacing w:before="0" w:after="0" w:line="475" w:lineRule="exact"/>
        <w:ind w:left="0" w:right="0" w:firstLine="0"/>
      </w:pPr>
      <w:r>
        <w:rPr>
          <w:lang w:val="en-US"/>
          <w:rFonts w:ascii="Courier New" w:eastAsia="Courier New" w:hAnsi="Courier New" w:cs="Courier New"/>
          <w:w w:val="100"/>
          <w:color w:val="000000"/>
          <w:position w:val="0"/>
        </w:rPr>
        <w:t>UNIVERSITY SYSTEM OF GEORGIA</w:t>
      </w:r>
    </w:p>
    <w:p>
      <w:pPr>
        <w:pStyle w:val="Style3"/>
        <w:framePr w:w="4195" w:h="1246" w:hRule="exact" w:wrap="none" w:vAnchor="page" w:hAnchor="page" w:x="4038" w:y="11230"/>
        <w:widowControl w:val="0"/>
        <w:keepNext w:val="0"/>
        <w:keepLines w:val="0"/>
        <w:shd w:val="clear" w:color="auto" w:fill="auto"/>
        <w:bidi w:val="0"/>
        <w:spacing w:before="0" w:after="182" w:line="238" w:lineRule="exact"/>
        <w:ind w:left="0" w:right="0" w:firstLine="0"/>
      </w:pPr>
      <w:r>
        <w:rPr>
          <w:lang w:val="en-US"/>
          <w:rFonts w:ascii="Courier New" w:eastAsia="Courier New" w:hAnsi="Courier New" w:cs="Courier New"/>
          <w:w w:val="100"/>
          <w:color w:val="000000"/>
          <w:position w:val="0"/>
        </w:rPr>
        <w:t>Hugh C. Bailey President</w:t>
      </w:r>
    </w:p>
    <w:p>
      <w:pPr>
        <w:pStyle w:val="Style3"/>
        <w:framePr w:w="4195" w:h="1246" w:hRule="exact" w:wrap="none" w:vAnchor="page" w:hAnchor="page" w:x="4038" w:y="11230"/>
        <w:widowControl w:val="0"/>
        <w:keepNext w:val="0"/>
        <w:keepLines w:val="0"/>
        <w:shd w:val="clear" w:color="auto" w:fill="auto"/>
        <w:bidi w:val="0"/>
        <w:spacing w:before="0" w:after="0" w:line="235" w:lineRule="exact"/>
        <w:ind w:left="0" w:right="0" w:firstLine="0"/>
      </w:pPr>
      <w:r>
        <w:rPr>
          <w:lang w:val="en-US"/>
          <w:rFonts w:ascii="Courier New" w:eastAsia="Courier New" w:hAnsi="Courier New" w:cs="Courier New"/>
          <w:w w:val="100"/>
          <w:color w:val="000000"/>
          <w:position w:val="0"/>
        </w:rPr>
        <w:t>VALDOSTA STATE COLLEGE Valdosta, Georgia</w:t>
      </w:r>
    </w:p>
    <w:p>
      <w:pPr>
        <w:pStyle w:val="Style3"/>
        <w:framePr w:w="4195" w:h="278" w:hRule="exact" w:wrap="none" w:vAnchor="page" w:hAnchor="page" w:x="4038" w:y="12671"/>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June 30, 1992</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1510" w:h="1008" w:hRule="exact" w:wrap="none" w:vAnchor="page" w:hAnchor="page" w:x="5381" w:y="7019"/>
        <w:widowControl w:val="0"/>
        <w:keepNext w:val="0"/>
        <w:keepLines w:val="0"/>
        <w:shd w:val="clear" w:color="auto" w:fill="auto"/>
        <w:bidi w:val="0"/>
        <w:jc w:val="left"/>
        <w:spacing w:before="0" w:after="0" w:line="473" w:lineRule="exact"/>
        <w:ind w:left="40" w:right="260" w:firstLine="0"/>
      </w:pPr>
      <w:r>
        <w:rPr>
          <w:lang w:val="en-US"/>
          <w:rFonts w:ascii="Courier New" w:eastAsia="Courier New" w:hAnsi="Courier New" w:cs="Courier New"/>
          <w:w w:val="100"/>
          <w:color w:val="000000"/>
          <w:position w:val="0"/>
        </w:rPr>
        <w:t>PART ONE NARRATIVE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rap="none" w:vAnchor="page" w:hAnchor="page" w:x="5026" w:y="4087"/>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TABLE OF CONTENTS</w:t>
      </w:r>
    </w:p>
    <w:p>
      <w:pPr>
        <w:pStyle w:val="Style3"/>
        <w:framePr w:w="9038" w:h="4335" w:hRule="exact" w:wrap="none" w:vAnchor="page" w:hAnchor="page" w:x="1604" w:y="5284"/>
        <w:widowControl w:val="0"/>
        <w:keepNext w:val="0"/>
        <w:keepLines w:val="0"/>
        <w:shd w:val="clear" w:color="auto" w:fill="auto"/>
        <w:bidi w:val="0"/>
        <w:jc w:val="left"/>
        <w:spacing w:before="0" w:after="0" w:line="473" w:lineRule="exact"/>
        <w:ind w:left="0" w:right="0" w:firstLine="0"/>
      </w:pPr>
      <w:r>
        <w:rPr>
          <w:lang w:val="en-US"/>
          <w:rFonts w:ascii="Courier New" w:eastAsia="Courier New" w:hAnsi="Courier New" w:cs="Courier New"/>
          <w:w w:val="100"/>
          <w:color w:val="000000"/>
          <w:position w:val="0"/>
        </w:rPr>
        <w:t>PART I - NARRATIVE</w:t>
      </w:r>
    </w:p>
    <w:p>
      <w:pPr>
        <w:pStyle w:val="Style7"/>
        <w:numPr>
          <w:ilvl w:val="0"/>
          <w:numId w:val="1"/>
        </w:numPr>
        <w:framePr w:w="9038" w:h="4335" w:hRule="exact" w:wrap="none" w:vAnchor="page" w:hAnchor="page" w:x="1604" w:y="5284"/>
        <w:tabs>
          <w:tab w:leader="none" w:pos="576" w:val="left"/>
          <w:tab w:leader="dot" w:pos="8429" w:val="left"/>
          <w:tab w:leader="none" w:pos="9016" w:val="right"/>
        </w:tabs>
        <w:widowControl w:val="0"/>
        <w:keepNext w:val="0"/>
        <w:keepLines w:val="0"/>
        <w:shd w:val="clear" w:color="auto" w:fill="auto"/>
        <w:bidi w:val="0"/>
        <w:jc w:val="left"/>
        <w:spacing w:before="0" w:after="0"/>
        <w:ind w:left="0" w:right="0" w:firstLine="0"/>
      </w:pPr>
      <w:r>
        <w:rPr>
          <w:lang w:val="en-US"/>
          <w:rFonts w:ascii="Courier New" w:eastAsia="Courier New" w:hAnsi="Courier New" w:cs="Courier New"/>
          <w:w w:val="100"/>
          <w:color w:val="000000"/>
          <w:position w:val="0"/>
        </w:rPr>
        <w:t>Description of the State of the Institution</w:t>
        <w:tab/>
        <w:tab/>
        <w:t>1</w:t>
      </w:r>
    </w:p>
    <w:p>
      <w:pPr>
        <w:pStyle w:val="Style7"/>
        <w:numPr>
          <w:ilvl w:val="0"/>
          <w:numId w:val="1"/>
        </w:numPr>
        <w:framePr w:w="9038" w:h="4335" w:hRule="exact" w:wrap="none" w:vAnchor="page" w:hAnchor="page" w:x="1604" w:y="5284"/>
        <w:tabs>
          <w:tab w:leader="none" w:pos="566" w:val="left"/>
          <w:tab w:leader="dot" w:pos="9016" w:val="right"/>
        </w:tabs>
        <w:widowControl w:val="0"/>
        <w:keepNext w:val="0"/>
        <w:keepLines w:val="0"/>
        <w:shd w:val="clear" w:color="auto" w:fill="auto"/>
        <w:bidi w:val="0"/>
        <w:jc w:val="left"/>
        <w:spacing w:before="0" w:after="0"/>
        <w:ind w:left="0" w:right="0" w:firstLine="0"/>
      </w:pPr>
      <w:r>
        <w:rPr>
          <w:lang w:val="en-US"/>
          <w:rFonts w:ascii="Courier New" w:eastAsia="Courier New" w:hAnsi="Courier New" w:cs="Courier New"/>
          <w:w w:val="100"/>
          <w:color w:val="000000"/>
          <w:position w:val="0"/>
        </w:rPr>
        <w:t>Highlights of the Year's Work</w:t>
        <w:tab/>
        <w:t>28</w:t>
      </w:r>
    </w:p>
    <w:p>
      <w:pPr>
        <w:pStyle w:val="Style7"/>
        <w:numPr>
          <w:ilvl w:val="0"/>
          <w:numId w:val="1"/>
        </w:numPr>
        <w:framePr w:w="9038" w:h="4335" w:hRule="exact" w:wrap="none" w:vAnchor="page" w:hAnchor="page" w:x="1604" w:y="5284"/>
        <w:tabs>
          <w:tab w:leader="none" w:pos="562" w:val="left"/>
          <w:tab w:leader="dot" w:pos="8419" w:val="left"/>
          <w:tab w:leader="none" w:pos="9016" w:val="right"/>
        </w:tabs>
        <w:widowControl w:val="0"/>
        <w:keepNext w:val="0"/>
        <w:keepLines w:val="0"/>
        <w:shd w:val="clear" w:color="auto" w:fill="auto"/>
        <w:bidi w:val="0"/>
        <w:jc w:val="left"/>
        <w:spacing w:before="0" w:after="0"/>
        <w:ind w:left="0" w:right="0" w:firstLine="0"/>
      </w:pPr>
      <w:r>
        <w:rPr>
          <w:lang w:val="en-US"/>
          <w:rFonts w:ascii="Courier New" w:eastAsia="Courier New" w:hAnsi="Courier New" w:cs="Courier New"/>
          <w:w w:val="100"/>
          <w:color w:val="000000"/>
          <w:position w:val="0"/>
        </w:rPr>
        <w:t xml:space="preserve">Affirmative Action/Equal Opportunity </w:t>
        <w:tab/>
        <w:tab/>
        <w:t>57</w:t>
      </w:r>
    </w:p>
    <w:p>
      <w:pPr>
        <w:pStyle w:val="Style7"/>
        <w:numPr>
          <w:ilvl w:val="0"/>
          <w:numId w:val="1"/>
        </w:numPr>
        <w:framePr w:w="9038" w:h="4335" w:hRule="exact" w:wrap="none" w:vAnchor="page" w:hAnchor="page" w:x="1604" w:y="5284"/>
        <w:tabs>
          <w:tab w:leader="none" w:pos="581" w:val="left"/>
          <w:tab w:leader="dot" w:pos="8414" w:val="left"/>
          <w:tab w:leader="none" w:pos="9016" w:val="right"/>
        </w:tabs>
        <w:widowControl w:val="0"/>
        <w:keepNext w:val="0"/>
        <w:keepLines w:val="0"/>
        <w:shd w:val="clear" w:color="auto" w:fill="auto"/>
        <w:bidi w:val="0"/>
        <w:jc w:val="left"/>
        <w:spacing w:before="0" w:after="416"/>
        <w:ind w:left="0" w:right="0" w:firstLine="0"/>
      </w:pPr>
      <w:r>
        <w:rPr>
          <w:lang w:val="en-US"/>
          <w:rFonts w:ascii="Courier New" w:eastAsia="Courier New" w:hAnsi="Courier New" w:cs="Courier New"/>
          <w:w w:val="100"/>
          <w:color w:val="000000"/>
          <w:position w:val="0"/>
        </w:rPr>
        <w:t xml:space="preserve">Institutional Effectiveness </w:t>
        <w:tab/>
        <w:tab/>
        <w:t>63</w:t>
      </w:r>
    </w:p>
    <w:p>
      <w:pPr>
        <w:pStyle w:val="Style7"/>
        <w:framePr w:w="9038" w:h="4335" w:hRule="exact" w:wrap="none" w:vAnchor="page" w:hAnchor="page" w:x="1604" w:y="5284"/>
        <w:widowControl w:val="0"/>
        <w:keepNext w:val="0"/>
        <w:keepLines w:val="0"/>
        <w:shd w:val="clear" w:color="auto" w:fill="auto"/>
        <w:bidi w:val="0"/>
        <w:jc w:val="left"/>
        <w:spacing w:before="0" w:after="0" w:line="478" w:lineRule="exact"/>
        <w:ind w:left="0" w:right="0" w:firstLine="0"/>
      </w:pPr>
      <w:r>
        <w:rPr>
          <w:lang w:val="en-US"/>
          <w:rFonts w:ascii="Courier New" w:eastAsia="Courier New" w:hAnsi="Courier New" w:cs="Courier New"/>
          <w:w w:val="100"/>
          <w:color w:val="000000"/>
          <w:position w:val="0"/>
        </w:rPr>
        <w:t>PART II - STATISTICS</w:t>
      </w:r>
    </w:p>
    <w:p>
      <w:pPr>
        <w:pStyle w:val="Style7"/>
        <w:numPr>
          <w:ilvl w:val="0"/>
          <w:numId w:val="3"/>
        </w:numPr>
        <w:framePr w:w="9038" w:h="4335" w:hRule="exact" w:wrap="none" w:vAnchor="page" w:hAnchor="page" w:x="1604" w:y="5284"/>
        <w:tabs>
          <w:tab w:leader="none" w:pos="566" w:val="left"/>
          <w:tab w:leader="dot" w:pos="9016" w:val="right"/>
        </w:tabs>
        <w:widowControl w:val="0"/>
        <w:keepNext w:val="0"/>
        <w:keepLines w:val="0"/>
        <w:shd w:val="clear" w:color="auto" w:fill="auto"/>
        <w:bidi w:val="0"/>
        <w:jc w:val="left"/>
        <w:spacing w:before="0" w:after="0" w:line="478" w:lineRule="exact"/>
        <w:ind w:left="0" w:right="0" w:firstLine="0"/>
      </w:pPr>
      <w:r>
        <w:rPr>
          <w:lang w:val="en-US"/>
          <w:rFonts w:ascii="Courier New" w:eastAsia="Courier New" w:hAnsi="Courier New" w:cs="Courier New"/>
          <w:w w:val="100"/>
          <w:color w:val="000000"/>
          <w:position w:val="0"/>
        </w:rPr>
        <w:t>Summary of Grants, Contracts, and Gifts</w:t>
        <w:tab/>
        <w:t>76</w:t>
      </w:r>
    </w:p>
    <w:p>
      <w:pPr>
        <w:pStyle w:val="Style7"/>
        <w:numPr>
          <w:ilvl w:val="0"/>
          <w:numId w:val="3"/>
        </w:numPr>
        <w:framePr w:w="9038" w:h="4335" w:hRule="exact" w:wrap="none" w:vAnchor="page" w:hAnchor="page" w:x="1604" w:y="5284"/>
        <w:tabs>
          <w:tab w:leader="none" w:pos="557" w:val="left"/>
          <w:tab w:leader="dot" w:pos="8410" w:val="left"/>
          <w:tab w:leader="none" w:pos="9016" w:val="right"/>
        </w:tabs>
        <w:widowControl w:val="0"/>
        <w:keepNext w:val="0"/>
        <w:keepLines w:val="0"/>
        <w:shd w:val="clear" w:color="auto" w:fill="auto"/>
        <w:bidi w:val="0"/>
        <w:jc w:val="left"/>
        <w:spacing w:before="0" w:after="0" w:line="478" w:lineRule="exact"/>
        <w:ind w:left="0" w:right="0" w:firstLine="0"/>
      </w:pPr>
      <w:r>
        <w:rPr>
          <w:lang w:val="en-US"/>
          <w:rFonts w:ascii="Courier New" w:eastAsia="Courier New" w:hAnsi="Courier New" w:cs="Courier New"/>
          <w:w w:val="100"/>
          <w:color w:val="000000"/>
          <w:position w:val="0"/>
        </w:rPr>
        <w:t xml:space="preserve">University System Library Survey </w:t>
        <w:tab/>
        <w:tab/>
        <w:t>78</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88" w:h="217" w:hRule="exact" w:wrap="none" w:vAnchor="page" w:hAnchor="page" w:x="1707" w:y="1506"/>
        <w:widowControl w:val="0"/>
        <w:keepNext w:val="0"/>
        <w:keepLines w:val="0"/>
        <w:shd w:val="clear" w:color="auto" w:fill="auto"/>
        <w:bidi w:val="0"/>
        <w:jc w:val="right"/>
        <w:spacing w:before="0" w:after="0" w:line="220" w:lineRule="exact"/>
        <w:ind w:left="0" w:right="80" w:firstLine="0"/>
      </w:pPr>
      <w:r>
        <w:rPr>
          <w:lang w:val="en-US"/>
          <w:rFonts w:ascii="Courier New" w:eastAsia="Courier New" w:hAnsi="Courier New" w:cs="Courier New"/>
          <w:w w:val="100"/>
          <w:color w:val="000000"/>
          <w:position w:val="0"/>
        </w:rPr>
        <w:t>2</w:t>
      </w:r>
    </w:p>
    <w:p>
      <w:pPr>
        <w:pStyle w:val="Style3"/>
        <w:framePr w:w="8851" w:h="12396" w:hRule="exact" w:wrap="none" w:vAnchor="page" w:hAnchor="page" w:x="1736" w:y="1714"/>
        <w:widowControl w:val="0"/>
        <w:keepNext w:val="0"/>
        <w:keepLines w:val="0"/>
        <w:shd w:val="clear" w:color="auto" w:fill="auto"/>
        <w:bidi w:val="0"/>
        <w:jc w:val="left"/>
        <w:spacing w:before="0" w:after="0" w:line="475" w:lineRule="exact"/>
        <w:ind w:left="20" w:right="240" w:firstLine="0"/>
      </w:pPr>
      <w:r>
        <w:rPr>
          <w:lang w:val="en-US"/>
          <w:rFonts w:ascii="Courier New" w:eastAsia="Courier New" w:hAnsi="Courier New" w:cs="Courier New"/>
          <w:w w:val="100"/>
          <w:color w:val="000000"/>
          <w:position w:val="0"/>
        </w:rPr>
        <w:t>equipment was installed in the Department of Mathematics and Computer Science and the three science departments. Orders were placed for a new computerized Modern Foreign Languages Laboratory with down-link satellite capability, an electronic classroom for English and journalism, and an inter-departmental computer laboratory in the School of the Arts.</w:t>
      </w:r>
    </w:p>
    <w:p>
      <w:pPr>
        <w:pStyle w:val="Style3"/>
        <w:framePr w:w="8851" w:h="12396" w:hRule="exact" w:wrap="none" w:vAnchor="page" w:hAnchor="page" w:x="1736" w:y="1714"/>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One of the most exciting developments to occur at Valdosta State was the initiation of Distance Learning. Transmission service has been obtained, a Distance Learning classroom has been installed on campus and comparable facilities at Abraham Baldwin Agricultural College, Bainbridge College, South Georgia College, and Waycross College which permit classroom interaction among the five sites. In the fall quarter the facilities probably will be used continuously from 9:00 a.m. until 10:00 p.m., Monday through Friday. A second on-campus Distance Learning classroom will soon be developed, and the system will be expanded to two military installations, two high schools, four technical institutes, and a medical center. Truly, much of our 41-county service region will have many college classes and services made available in a format unimaginable a short while ago.</w:t>
      </w:r>
    </w:p>
    <w:p>
      <w:pPr>
        <w:pStyle w:val="Style3"/>
        <w:framePr w:w="8851" w:h="12396" w:hRule="exact" w:wrap="none" w:vAnchor="page" w:hAnchor="page" w:x="1736" w:y="1714"/>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During the year, Pound Hall, the School of Business Administration building on North Campus, was fully renovated to become what may be the finest physical facility for such</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88" w:h="217" w:hRule="exact" w:wrap="none" w:vAnchor="page" w:hAnchor="page" w:x="1707" w:y="1506"/>
        <w:widowControl w:val="0"/>
        <w:keepNext w:val="0"/>
        <w:keepLines w:val="0"/>
        <w:shd w:val="clear" w:color="auto" w:fill="auto"/>
        <w:bidi w:val="0"/>
        <w:jc w:val="right"/>
        <w:spacing w:before="0" w:after="0" w:line="220" w:lineRule="exact"/>
        <w:ind w:left="0" w:right="80" w:firstLine="0"/>
      </w:pPr>
      <w:r>
        <w:rPr>
          <w:lang w:val="en-US"/>
          <w:rFonts w:ascii="Courier New" w:eastAsia="Courier New" w:hAnsi="Courier New" w:cs="Courier New"/>
          <w:w w:val="100"/>
          <w:color w:val="000000"/>
          <w:position w:val="0"/>
        </w:rPr>
        <w:t>2</w:t>
      </w:r>
    </w:p>
    <w:p>
      <w:pPr>
        <w:pStyle w:val="Style3"/>
        <w:framePr w:w="8851" w:h="12396" w:hRule="exact" w:wrap="none" w:vAnchor="page" w:hAnchor="page" w:x="1736" w:y="1714"/>
        <w:widowControl w:val="0"/>
        <w:keepNext w:val="0"/>
        <w:keepLines w:val="0"/>
        <w:shd w:val="clear" w:color="auto" w:fill="auto"/>
        <w:bidi w:val="0"/>
        <w:jc w:val="left"/>
        <w:spacing w:before="0" w:after="0" w:line="475" w:lineRule="exact"/>
        <w:ind w:left="20" w:right="240" w:firstLine="0"/>
      </w:pPr>
      <w:r>
        <w:rPr>
          <w:lang w:val="en-US"/>
          <w:rFonts w:ascii="Courier New" w:eastAsia="Courier New" w:hAnsi="Courier New" w:cs="Courier New"/>
          <w:w w:val="100"/>
          <w:color w:val="000000"/>
          <w:position w:val="0"/>
        </w:rPr>
        <w:t>equipment was installed in the Department of Mathematics and Computer Science and the three science departments. Orders were placed for a new computerized Modern Foreign Languages Laboratory with down-link satellite capability, an electronic classroom for English and journalism, and an inter-departmental computer laboratory in the School of the Arts.</w:t>
      </w:r>
    </w:p>
    <w:p>
      <w:pPr>
        <w:pStyle w:val="Style3"/>
        <w:framePr w:w="8851" w:h="12396" w:hRule="exact" w:wrap="none" w:vAnchor="page" w:hAnchor="page" w:x="1736" w:y="1714"/>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One of the most exciting developments to occur at Valdosta State was the initiation of Distance Learning. Transmission service has been obtained, a Distance Learning classroom has been installed on campus and comparable facilities at Abraham Baldwin Agricultural College, Bainbridge College, South Georgia College, and Waycross College which permit classroom interaction among the five sites. In the fall quarter the facilities probably will be used continuously from 9:00 a.m. until 10:00 p.m., Monday through Friday. A second on-campus Distance Learning classroom will soon be developed, and the system will be expanded to two military installations, two high schools, four technical institutes, and a medical center. Truly, much of our 41-county service region will have many college classes and services made available in a format unimaginable a short while ago.</w:t>
      </w:r>
    </w:p>
    <w:p>
      <w:pPr>
        <w:pStyle w:val="Style3"/>
        <w:framePr w:w="8851" w:h="12396" w:hRule="exact" w:wrap="none" w:vAnchor="page" w:hAnchor="page" w:x="1736" w:y="1714"/>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During the year, Pound Hall, the School of Business Administration building on North Campus, was fully renovated to become what may be the finest physical facility for such</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40" w:h="263" w:hRule="exact" w:wrap="none" w:vAnchor="page" w:hAnchor="page" w:x="1733" w:y="1506"/>
        <w:widowControl w:val="0"/>
        <w:keepNext w:val="0"/>
        <w:keepLines w:val="0"/>
        <w:shd w:val="clear" w:color="auto" w:fill="auto"/>
        <w:bidi w:val="0"/>
        <w:jc w:val="right"/>
        <w:spacing w:before="0" w:after="0" w:line="475" w:lineRule="exact"/>
        <w:ind w:left="0" w:right="60" w:firstLine="0"/>
      </w:pPr>
      <w:r>
        <w:rPr>
          <w:lang w:val="en-US"/>
          <w:rFonts w:ascii="Courier New" w:eastAsia="Courier New" w:hAnsi="Courier New" w:cs="Courier New"/>
          <w:w w:val="100"/>
          <w:color w:val="000000"/>
          <w:position w:val="0"/>
        </w:rPr>
        <w:t>3</w:t>
      </w:r>
    </w:p>
    <w:p>
      <w:pPr>
        <w:pStyle w:val="Style3"/>
        <w:framePr w:w="8789" w:h="12379" w:hRule="exact" w:wrap="none" w:vAnchor="page" w:hAnchor="page" w:x="1767" w:y="1738"/>
        <w:widowControl w:val="0"/>
        <w:keepNext w:val="0"/>
        <w:keepLines w:val="0"/>
        <w:shd w:val="clear" w:color="auto" w:fill="auto"/>
        <w:bidi w:val="0"/>
        <w:jc w:val="left"/>
        <w:spacing w:before="0" w:after="0" w:line="475" w:lineRule="exact"/>
        <w:ind w:left="20" w:right="240" w:firstLine="0"/>
      </w:pPr>
      <w:r>
        <w:rPr>
          <w:lang w:val="en-US"/>
          <w:rFonts w:ascii="Courier New" w:eastAsia="Courier New" w:hAnsi="Courier New" w:cs="Courier New"/>
          <w:w w:val="100"/>
          <w:color w:val="000000"/>
          <w:position w:val="0"/>
        </w:rPr>
        <w:t>a school in the state. This achievement was attained by raising one-third of the renovation funds locally. Every administrative and faculty office is computerized, and electronic classrooms and a fine new Decision Center provide the ultimate computer facilities for faculty and students.</w:t>
      </w:r>
    </w:p>
    <w:p>
      <w:pPr>
        <w:pStyle w:val="Style3"/>
        <w:framePr w:w="8789" w:h="12379" w:hRule="exact" w:wrap="none" w:vAnchor="page" w:hAnchor="page" w:x="1767" w:y="1738"/>
        <w:widowControl w:val="0"/>
        <w:keepNext w:val="0"/>
        <w:keepLines w:val="0"/>
        <w:shd w:val="clear" w:color="auto" w:fill="auto"/>
        <w:bidi w:val="0"/>
        <w:jc w:val="left"/>
        <w:spacing w:before="0" w:after="0" w:line="475" w:lineRule="exact"/>
        <w:ind w:left="20" w:right="280" w:firstLine="700"/>
      </w:pPr>
      <w:r>
        <w:rPr>
          <w:lang w:val="en-US"/>
          <w:rFonts w:ascii="Courier New" w:eastAsia="Courier New" w:hAnsi="Courier New" w:cs="Courier New"/>
          <w:w w:val="100"/>
          <w:color w:val="000000"/>
          <w:position w:val="0"/>
        </w:rPr>
        <w:t>The technical details to consummate the purchase of Brookwood Hall continued, and the Board of Regents authorized the purchase of Brookwood Plaza, the former shopping center diagonally across from the campus. Funds were made available for the complete exterior renovation of the Plaza in the Spanish Mission style of architecture similar to that of the main campus. An appreciable portion of the interior of the Plaza will be reconstructed at this time. Included in this area will be a 40,000 square foot Student Center which will give Valdosta State one of the finest such facilities in Georgia.</w:t>
      </w:r>
    </w:p>
    <w:p>
      <w:pPr>
        <w:pStyle w:val="Style3"/>
        <w:framePr w:w="8789" w:h="12379" w:hRule="exact" w:wrap="none" w:vAnchor="page" w:hAnchor="page" w:x="1767" w:y="1738"/>
        <w:widowControl w:val="0"/>
        <w:keepNext w:val="0"/>
        <w:keepLines w:val="0"/>
        <w:shd w:val="clear" w:color="auto" w:fill="auto"/>
        <w:bidi w:val="0"/>
        <w:jc w:val="left"/>
        <w:spacing w:before="0" w:after="0" w:line="475" w:lineRule="exact"/>
        <w:ind w:left="20" w:right="280" w:firstLine="700"/>
      </w:pPr>
      <w:r>
        <w:rPr>
          <w:lang w:val="en-US"/>
          <w:rFonts w:ascii="Courier New" w:eastAsia="Courier New" w:hAnsi="Courier New" w:cs="Courier New"/>
          <w:w w:val="100"/>
          <w:color w:val="000000"/>
          <w:position w:val="0"/>
        </w:rPr>
        <w:t>All of these developments pale in significance to the Regents' action in authorizing Valdosta State's becoming Georgia's second regional university by July 1, 1993. To meet the Regents' definition of a regional university, Valdosta State in the years ahead will develop a limited number of doctoral degrees, undertake a variety of applied research projects concerned with the problems and opportunities of South Georgia, and provide continuing education activities which will enable individuals in the work force throughout the region to maintain state—of—the—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02" w:h="217" w:hRule="exact" w:wrap="none" w:vAnchor="page" w:hAnchor="page" w:x="1808" w:y="1506"/>
        <w:widowControl w:val="0"/>
        <w:keepNext w:val="0"/>
        <w:keepLines w:val="0"/>
        <w:shd w:val="clear" w:color="auto" w:fill="auto"/>
        <w:bidi w:val="0"/>
        <w:jc w:val="right"/>
        <w:spacing w:before="0" w:after="0" w:line="220" w:lineRule="exact"/>
        <w:ind w:left="0" w:right="60" w:firstLine="0"/>
      </w:pPr>
      <w:r>
        <w:rPr>
          <w:lang w:val="en-US"/>
          <w:rFonts w:ascii="Courier New" w:eastAsia="Courier New" w:hAnsi="Courier New" w:cs="Courier New"/>
          <w:w w:val="100"/>
          <w:color w:val="000000"/>
          <w:position w:val="0"/>
        </w:rPr>
        <w:t>4</w:t>
      </w:r>
    </w:p>
    <w:p>
      <w:pPr>
        <w:pStyle w:val="Style3"/>
        <w:framePr w:w="8650" w:h="12377" w:hRule="exact" w:wrap="none" w:vAnchor="page" w:hAnchor="page" w:x="1837" w:y="1699"/>
        <w:widowControl w:val="0"/>
        <w:keepNext w:val="0"/>
        <w:keepLines w:val="0"/>
        <w:shd w:val="clear" w:color="auto" w:fill="auto"/>
        <w:bidi w:val="0"/>
        <w:jc w:val="left"/>
        <w:spacing w:before="0" w:after="0" w:line="473" w:lineRule="exact"/>
        <w:ind w:left="40" w:right="20" w:firstLine="0"/>
      </w:pPr>
      <w:r>
        <w:rPr>
          <w:lang w:val="en-US"/>
          <w:rFonts w:ascii="Courier New" w:eastAsia="Courier New" w:hAnsi="Courier New" w:cs="Courier New"/>
          <w:w w:val="100"/>
          <w:color w:val="000000"/>
          <w:position w:val="0"/>
        </w:rPr>
        <w:t>art capabilities in their professions and vocations. The faculty and staff will work closely with the Regents' Office in developing new, carefully selected programs which will enable the institution to fulfill its expanded mission.</w:t>
      </w:r>
    </w:p>
    <w:p>
      <w:pPr>
        <w:pStyle w:val="Style3"/>
        <w:framePr w:w="8650" w:h="12377" w:hRule="exact" w:wrap="none" w:vAnchor="page" w:hAnchor="page" w:x="1837" w:y="1699"/>
        <w:widowControl w:val="0"/>
        <w:keepNext w:val="0"/>
        <w:keepLines w:val="0"/>
        <w:shd w:val="clear" w:color="auto" w:fill="auto"/>
        <w:bidi w:val="0"/>
        <w:jc w:val="left"/>
        <w:spacing w:before="0" w:after="0" w:line="473" w:lineRule="exact"/>
        <w:ind w:left="40" w:right="20" w:firstLine="720"/>
      </w:pPr>
      <w:r>
        <w:rPr>
          <w:lang w:val="en-US"/>
          <w:rFonts w:ascii="Courier New" w:eastAsia="Courier New" w:hAnsi="Courier New" w:cs="Courier New"/>
          <w:w w:val="100"/>
          <w:color w:val="000000"/>
          <w:position w:val="0"/>
        </w:rPr>
        <w:t>The budget reductions during FY 92 caused some delays in program development. The Bachelor of Science in Computer Information Systems, which was submitted to the Regents' Office during 1990-91, is in the final review stages and should be submitted to the Board of Regents during FY 93. Programs approved by the Academic Committee for submission to the Board include the Bachelor of Science with a major in Health Fitness (final proposal), the Bachelor of Arts degree in Legal Assisting (final proposal), and the Bachelor of Business Administration major in Business Information Systems (preliminary proposal). Program plans for FY 93 include a preliminary proposal for a Bachelor of Technology degree and a proposal for reactivation of the Master's in Business Administration. Submission of a proposal for a B.F.A. degree in Radio and Television is anticipated. A final proposal of a Master's in Art Education will also be submitted.</w:t>
      </w:r>
    </w:p>
    <w:p>
      <w:pPr>
        <w:pStyle w:val="Style3"/>
        <w:framePr w:w="8650" w:h="12377" w:hRule="exact" w:wrap="none" w:vAnchor="page" w:hAnchor="page" w:x="1837" w:y="1699"/>
        <w:widowControl w:val="0"/>
        <w:keepNext w:val="0"/>
        <w:keepLines w:val="0"/>
        <w:shd w:val="clear" w:color="auto" w:fill="auto"/>
        <w:bidi w:val="0"/>
        <w:jc w:val="left"/>
        <w:spacing w:before="0" w:after="0" w:line="478" w:lineRule="exact"/>
        <w:ind w:left="40" w:right="20" w:firstLine="720"/>
      </w:pPr>
      <w:r>
        <w:rPr>
          <w:lang w:val="en-US"/>
          <w:rFonts w:ascii="Courier New" w:eastAsia="Courier New" w:hAnsi="Courier New" w:cs="Courier New"/>
          <w:w w:val="100"/>
          <w:color w:val="000000"/>
          <w:position w:val="0"/>
        </w:rPr>
        <w:t>Significant appointments during FY 92 will be extremely beneficial to the institution. Dr. Robert Michael was named Associate Vice President for Academic Affairs and will be responsible for the administrative coordination of assessment, evaluation, and self-studies. Dr. John Gaston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22" w:h="212" w:hRule="exact" w:wrap="none" w:vAnchor="page" w:hAnchor="page" w:x="1661"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5</w:t>
      </w:r>
    </w:p>
    <w:p>
      <w:pPr>
        <w:pStyle w:val="Style3"/>
        <w:framePr w:w="8942" w:h="12370" w:hRule="exact" w:wrap="none" w:vAnchor="page" w:hAnchor="page" w:x="1690" w:y="1681"/>
        <w:widowControl w:val="0"/>
        <w:keepNext w:val="0"/>
        <w:keepLines w:val="0"/>
        <w:shd w:val="clear" w:color="auto" w:fill="auto"/>
        <w:bidi w:val="0"/>
        <w:jc w:val="left"/>
        <w:spacing w:before="0" w:after="0" w:line="468" w:lineRule="exact"/>
        <w:ind w:left="40" w:right="300" w:firstLine="0"/>
      </w:pPr>
      <w:r>
        <w:rPr>
          <w:lang w:val="en-US"/>
          <w:rFonts w:ascii="Courier New" w:eastAsia="Courier New" w:hAnsi="Courier New" w:cs="Courier New"/>
          <w:w w:val="100"/>
          <w:color w:val="000000"/>
          <w:position w:val="0"/>
        </w:rPr>
        <w:t>was appointed Head of the Department of Communication Arts; Dr. Bruce Buskirk, Head of the Department of Marketing and Economics; and Dr. Janet R. Kenney, Studio Supervisor for Valdosta State's Peach State Public Radio Station. Ms. Mary Watson became Director of Grants and Contracts, a new position which will aid Valdosta State in continuing its improvement in obtaining funds from external sources.</w:t>
      </w:r>
    </w:p>
    <w:p>
      <w:pPr>
        <w:pStyle w:val="Style3"/>
        <w:framePr w:w="8942" w:h="12370" w:hRule="exact" w:wrap="none" w:vAnchor="page" w:hAnchor="page" w:x="1690" w:y="1681"/>
        <w:widowControl w:val="0"/>
        <w:keepNext w:val="0"/>
        <w:keepLines w:val="0"/>
        <w:shd w:val="clear" w:color="auto" w:fill="auto"/>
        <w:bidi w:val="0"/>
        <w:jc w:val="left"/>
        <w:spacing w:before="0" w:after="0" w:line="468" w:lineRule="exact"/>
        <w:ind w:left="40" w:right="300" w:firstLine="720"/>
      </w:pPr>
      <w:r>
        <w:rPr>
          <w:lang w:val="en-US"/>
          <w:rFonts w:ascii="Courier New" w:eastAsia="Courier New" w:hAnsi="Courier New" w:cs="Courier New"/>
          <w:w w:val="100"/>
          <w:color w:val="000000"/>
          <w:position w:val="0"/>
        </w:rPr>
        <w:t>In the athletic area, Herb F. Reinhard was appointed Director of Athletics; Bart Shuman, Assistant Baseball Coach; and Hal Mumme, Head Football Coach.</w:t>
      </w:r>
    </w:p>
    <w:p>
      <w:pPr>
        <w:pStyle w:val="Style3"/>
        <w:numPr>
          <w:ilvl w:val="0"/>
          <w:numId w:val="5"/>
        </w:numPr>
        <w:framePr w:w="8942" w:h="12370" w:hRule="exact" w:wrap="none" w:vAnchor="page" w:hAnchor="page" w:x="1690" w:y="1681"/>
        <w:tabs>
          <w:tab w:leader="none" w:pos="1326" w:val="left"/>
        </w:tabs>
        <w:widowControl w:val="0"/>
        <w:keepNext w:val="0"/>
        <w:keepLines w:val="0"/>
        <w:shd w:val="clear" w:color="auto" w:fill="auto"/>
        <w:bidi w:val="0"/>
        <w:jc w:val="both"/>
        <w:spacing w:before="0" w:after="188" w:line="230" w:lineRule="exact"/>
        <w:ind w:left="1340" w:right="820" w:hanging="580"/>
      </w:pPr>
      <w:r>
        <w:rPr>
          <w:rStyle w:val="CharStyle9"/>
        </w:rPr>
        <w:t>General profile of the institution, including a</w:t>
      </w:r>
      <w:r>
        <w:rPr>
          <w:lang w:val="en-US"/>
          <w:rFonts w:ascii="Courier New" w:eastAsia="Courier New" w:hAnsi="Courier New" w:cs="Courier New"/>
          <w:w w:val="100"/>
          <w:color w:val="000000"/>
          <w:position w:val="0"/>
        </w:rPr>
        <w:t xml:space="preserve"> </w:t>
      </w:r>
      <w:r>
        <w:rPr>
          <w:rStyle w:val="CharStyle9"/>
        </w:rPr>
        <w:t xml:space="preserve">brief description of the characteristics of </w:t>
      </w:r>
      <w:r>
        <w:rPr>
          <w:rStyle w:val="CharStyle10"/>
        </w:rPr>
        <w:t>thP_</w:t>
      </w:r>
      <w:r>
        <w:rPr>
          <w:rStyle w:val="CharStyle11"/>
          <w:lang w:val="en-US"/>
        </w:rPr>
        <w:t xml:space="preserve"> </w:t>
      </w:r>
      <w:r>
        <w:rPr>
          <w:rStyle w:val="CharStyle9"/>
        </w:rPr>
        <w:t>faculty and the student body</w:t>
      </w:r>
    </w:p>
    <w:p>
      <w:pPr>
        <w:pStyle w:val="Style12"/>
        <w:numPr>
          <w:ilvl w:val="0"/>
          <w:numId w:val="7"/>
        </w:numPr>
        <w:framePr w:w="8942" w:h="12370" w:hRule="exact" w:wrap="none" w:vAnchor="page" w:hAnchor="page" w:x="1690" w:y="1681"/>
        <w:tabs>
          <w:tab w:leader="none" w:pos="1611" w:val="left"/>
        </w:tabs>
        <w:widowControl w:val="0"/>
        <w:keepNext w:val="0"/>
        <w:keepLines w:val="0"/>
        <w:shd w:val="clear" w:color="auto" w:fill="auto"/>
        <w:bidi w:val="0"/>
        <w:jc w:val="left"/>
        <w:spacing w:before="0" w:after="47" w:line="220" w:lineRule="exact"/>
        <w:ind w:left="1040" w:right="0" w:firstLine="0"/>
      </w:pPr>
      <w:bookmarkStart w:id="0" w:name="bookmark0"/>
      <w:r>
        <w:rPr>
          <w:lang w:val="en-US"/>
          <w:rFonts w:ascii="Courier New" w:eastAsia="Courier New" w:hAnsi="Courier New" w:cs="Courier New"/>
          <w:w w:val="100"/>
          <w:color w:val="000000"/>
          <w:position w:val="0"/>
        </w:rPr>
        <w:t>Faculty</w:t>
      </w:r>
      <w:bookmarkEnd w:id="0"/>
    </w:p>
    <w:p>
      <w:pPr>
        <w:pStyle w:val="Style3"/>
        <w:framePr w:w="8942" w:h="12370" w:hRule="exact" w:wrap="none" w:vAnchor="page" w:hAnchor="page" w:x="1690" w:y="1681"/>
        <w:widowControl w:val="0"/>
        <w:keepNext w:val="0"/>
        <w:keepLines w:val="0"/>
        <w:shd w:val="clear" w:color="auto" w:fill="auto"/>
        <w:bidi w:val="0"/>
        <w:jc w:val="left"/>
        <w:spacing w:before="0" w:after="0" w:line="478" w:lineRule="exact"/>
        <w:ind w:left="40" w:right="300" w:firstLine="720"/>
      </w:pPr>
      <w:r>
        <w:rPr>
          <w:lang w:val="en-US"/>
          <w:rFonts w:ascii="Courier New" w:eastAsia="Courier New" w:hAnsi="Courier New" w:cs="Courier New"/>
          <w:w w:val="100"/>
          <w:color w:val="000000"/>
          <w:position w:val="0"/>
        </w:rPr>
        <w:t>In FY 92, Valdosta State College had 307 full-time teachers, administrators, and librarians. Of this number, 213 were males and 94 were females. One hundred sixty-three (163) faculty members were tenured, 119 were non-tenured, and 25 were designated Non-Tenure Track. The faculty included 87 professors, 84 associate professors, 116 assistant professors, and 20 instructors, with 219 holding the doctorate and 88 the first professional, Master's, or Educational Specialist's degrees.</w:t>
      </w:r>
    </w:p>
    <w:p>
      <w:pPr>
        <w:pStyle w:val="Style12"/>
        <w:numPr>
          <w:ilvl w:val="0"/>
          <w:numId w:val="7"/>
        </w:numPr>
        <w:framePr w:w="8942" w:h="12370" w:hRule="exact" w:wrap="none" w:vAnchor="page" w:hAnchor="page" w:x="1690" w:y="1681"/>
        <w:tabs>
          <w:tab w:leader="none" w:pos="1621" w:val="left"/>
        </w:tabs>
        <w:widowControl w:val="0"/>
        <w:keepNext w:val="0"/>
        <w:keepLines w:val="0"/>
        <w:shd w:val="clear" w:color="auto" w:fill="auto"/>
        <w:bidi w:val="0"/>
        <w:jc w:val="left"/>
        <w:spacing w:before="0" w:after="0" w:line="478" w:lineRule="exact"/>
        <w:ind w:left="1040" w:right="0" w:firstLine="0"/>
      </w:pPr>
      <w:bookmarkStart w:id="1" w:name="bookmark1"/>
      <w:r>
        <w:rPr>
          <w:lang w:val="en-US"/>
          <w:rFonts w:ascii="Courier New" w:eastAsia="Courier New" w:hAnsi="Courier New" w:cs="Courier New"/>
          <w:w w:val="100"/>
          <w:color w:val="000000"/>
          <w:position w:val="0"/>
        </w:rPr>
        <w:t>Students</w:t>
      </w:r>
      <w:bookmarkEnd w:id="1"/>
    </w:p>
    <w:p>
      <w:pPr>
        <w:pStyle w:val="Style3"/>
        <w:framePr w:w="8942" w:h="12370" w:hRule="exact" w:wrap="none" w:vAnchor="page" w:hAnchor="page" w:x="1690" w:y="1681"/>
        <w:widowControl w:val="0"/>
        <w:keepNext w:val="0"/>
        <w:keepLines w:val="0"/>
        <w:shd w:val="clear" w:color="auto" w:fill="auto"/>
        <w:bidi w:val="0"/>
        <w:jc w:val="left"/>
        <w:spacing w:before="0" w:after="0" w:line="478" w:lineRule="exact"/>
        <w:ind w:left="40" w:right="300" w:firstLine="720"/>
      </w:pPr>
      <w:r>
        <w:rPr>
          <w:lang w:val="en-US"/>
          <w:rFonts w:ascii="Courier New" w:eastAsia="Courier New" w:hAnsi="Courier New" w:cs="Courier New"/>
          <w:w w:val="100"/>
          <w:color w:val="000000"/>
          <w:position w:val="0"/>
        </w:rPr>
        <w:t>During FY 92 there were 10,321 registrations of students at Valdosta State College, counting no student more than once. They registered for 320,328 credit hours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4" w:h="217" w:hRule="exact" w:wrap="none" w:vAnchor="page" w:hAnchor="page" w:x="1825"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6</w:t>
      </w:r>
    </w:p>
    <w:p>
      <w:pPr>
        <w:pStyle w:val="Style3"/>
        <w:framePr w:w="8616" w:h="12618" w:hRule="exact" w:wrap="none" w:vAnchor="page" w:hAnchor="page" w:x="1853" w:y="1711"/>
        <w:widowControl w:val="0"/>
        <w:keepNext w:val="0"/>
        <w:keepLines w:val="0"/>
        <w:shd w:val="clear" w:color="auto" w:fill="auto"/>
        <w:bidi w:val="0"/>
        <w:jc w:val="left"/>
        <w:spacing w:before="0" w:after="0" w:line="468" w:lineRule="exact"/>
        <w:ind w:left="20" w:right="20" w:firstLine="0"/>
      </w:pPr>
      <w:r>
        <w:rPr>
          <w:lang w:val="en-US"/>
          <w:rFonts w:ascii="Courier New" w:eastAsia="Courier New" w:hAnsi="Courier New" w:cs="Courier New"/>
          <w:w w:val="100"/>
          <w:color w:val="000000"/>
          <w:position w:val="0"/>
        </w:rPr>
        <w:t>(exclusive of ROTC). Financial aid to students included $3,710,292 in Pell Grants, $10,236,701 in Guaranteed Student Loans, $191,464 in Perkins Loans, $85,800 in Supplemental Grants, $406,518 in Work Study monies, and $241,311 in Student Incentive Grant Awards.</w:t>
      </w:r>
    </w:p>
    <w:p>
      <w:pPr>
        <w:pStyle w:val="Style3"/>
        <w:numPr>
          <w:ilvl w:val="0"/>
          <w:numId w:val="5"/>
        </w:numPr>
        <w:framePr w:w="8616" w:h="12618" w:hRule="exact" w:wrap="none" w:vAnchor="page" w:hAnchor="page" w:x="1853" w:y="1711"/>
        <w:tabs>
          <w:tab w:leader="none" w:pos="1316" w:val="left"/>
        </w:tabs>
        <w:widowControl w:val="0"/>
        <w:keepNext w:val="0"/>
        <w:keepLines w:val="0"/>
        <w:shd w:val="clear" w:color="auto" w:fill="auto"/>
        <w:bidi w:val="0"/>
        <w:jc w:val="left"/>
        <w:spacing w:before="0" w:after="0" w:line="240" w:lineRule="exact"/>
        <w:ind w:left="1340" w:right="20" w:hanging="600"/>
      </w:pPr>
      <w:r>
        <w:rPr>
          <w:rStyle w:val="CharStyle9"/>
        </w:rPr>
        <w:t>Information concerning the library, physical plant,</w:t>
      </w:r>
      <w:r>
        <w:rPr>
          <w:lang w:val="en-US"/>
          <w:rFonts w:ascii="Courier New" w:eastAsia="Courier New" w:hAnsi="Courier New" w:cs="Courier New"/>
          <w:w w:val="100"/>
          <w:color w:val="000000"/>
          <w:position w:val="0"/>
        </w:rPr>
        <w:t xml:space="preserve"> </w:t>
      </w:r>
      <w:r>
        <w:rPr>
          <w:rStyle w:val="CharStyle9"/>
        </w:rPr>
        <w:t>fiscal affairs, and general administrative services</w:t>
      </w:r>
    </w:p>
    <w:p>
      <w:pPr>
        <w:pStyle w:val="Style15"/>
        <w:numPr>
          <w:ilvl w:val="0"/>
          <w:numId w:val="9"/>
        </w:numPr>
        <w:framePr w:w="8616" w:h="12618" w:hRule="exact" w:wrap="none" w:vAnchor="page" w:hAnchor="page" w:x="1853" w:y="1711"/>
        <w:tabs>
          <w:tab w:leader="none" w:pos="1591" w:val="left"/>
        </w:tabs>
        <w:widowControl w:val="0"/>
        <w:keepNext w:val="0"/>
        <w:keepLines w:val="0"/>
        <w:shd w:val="clear" w:color="auto" w:fill="auto"/>
        <w:bidi w:val="0"/>
        <w:jc w:val="left"/>
        <w:spacing w:before="0" w:after="0"/>
        <w:ind w:left="1020" w:right="0" w:firstLine="0"/>
      </w:pPr>
      <w:r>
        <w:rPr>
          <w:lang w:val="en-US"/>
          <w:rFonts w:ascii="Courier New" w:eastAsia="Courier New" w:hAnsi="Courier New" w:cs="Courier New"/>
          <w:w w:val="100"/>
          <w:color w:val="000000"/>
          <w:position w:val="0"/>
        </w:rPr>
        <w:t>Library</w:t>
      </w:r>
    </w:p>
    <w:p>
      <w:pPr>
        <w:pStyle w:val="Style3"/>
        <w:framePr w:w="8616" w:h="12618" w:hRule="exact" w:wrap="none" w:vAnchor="page" w:hAnchor="page" w:x="1853" w:y="1711"/>
        <w:widowControl w:val="0"/>
        <w:keepNext w:val="0"/>
        <w:keepLines w:val="0"/>
        <w:shd w:val="clear" w:color="auto" w:fill="auto"/>
        <w:bidi w:val="0"/>
        <w:jc w:val="left"/>
        <w:spacing w:before="0" w:after="0" w:line="475" w:lineRule="exact"/>
        <w:ind w:left="20" w:right="420" w:firstLine="720"/>
      </w:pPr>
      <w:r>
        <w:rPr>
          <w:lang w:val="en-US"/>
          <w:rFonts w:ascii="Courier New" w:eastAsia="Courier New" w:hAnsi="Courier New" w:cs="Courier New"/>
          <w:w w:val="100"/>
          <w:color w:val="000000"/>
          <w:position w:val="0"/>
        </w:rPr>
        <w:t>Despite the numerous revisions to the College's operating budget during FY 92, no funds were deleted from the library materials budget, and most operating accounts were maintained.</w:t>
      </w:r>
    </w:p>
    <w:p>
      <w:pPr>
        <w:pStyle w:val="Style3"/>
        <w:framePr w:w="8616" w:h="12618" w:hRule="exact" w:wrap="none" w:vAnchor="page" w:hAnchor="page" w:x="1853" w:y="1711"/>
        <w:widowControl w:val="0"/>
        <w:keepNext w:val="0"/>
        <w:keepLines w:val="0"/>
        <w:shd w:val="clear" w:color="auto" w:fill="auto"/>
        <w:bidi w:val="0"/>
        <w:jc w:val="left"/>
        <w:spacing w:before="0" w:after="0" w:line="475" w:lineRule="exact"/>
        <w:ind w:left="20" w:right="20" w:firstLine="720"/>
      </w:pPr>
      <w:r>
        <w:rPr>
          <w:lang w:val="en-US"/>
          <w:rFonts w:ascii="Courier New" w:eastAsia="Courier New" w:hAnsi="Courier New" w:cs="Courier New"/>
          <w:w w:val="100"/>
          <w:color w:val="000000"/>
          <w:position w:val="0"/>
        </w:rPr>
        <w:t>The strengths of the library continued to be its collections, its services, and its personnel. The most significant weakness of the library, the COM catalog, was corrected by the purchase and implementation of the library automation system. Access to the collections was dramatically improved by the installation of the new on-line system, affectionately named DRAGON by the library staff (for Data Research Associates/Gertrude Odum Network).</w:t>
      </w:r>
    </w:p>
    <w:p>
      <w:pPr>
        <w:pStyle w:val="Style3"/>
        <w:framePr w:w="8616" w:h="12618" w:hRule="exact" w:wrap="none" w:vAnchor="page" w:hAnchor="page" w:x="1853" w:y="1711"/>
        <w:widowControl w:val="0"/>
        <w:keepNext w:val="0"/>
        <w:keepLines w:val="0"/>
        <w:shd w:val="clear" w:color="auto" w:fill="auto"/>
        <w:bidi w:val="0"/>
        <w:jc w:val="left"/>
        <w:spacing w:before="0" w:after="0" w:line="475" w:lineRule="exact"/>
        <w:ind w:left="20" w:right="20" w:firstLine="720"/>
      </w:pPr>
      <w:r>
        <w:rPr>
          <w:lang w:val="en-US"/>
          <w:rFonts w:ascii="Courier New" w:eastAsia="Courier New" w:hAnsi="Courier New" w:cs="Courier New"/>
          <w:w w:val="100"/>
          <w:color w:val="000000"/>
          <w:position w:val="0"/>
        </w:rPr>
        <w:t>Early in the fiscal year Digital Equipment Corporation (DEC) delivered the library's VAX 4000/200 computer and associated equipment as part of a $150,000 matching grant awarded to Valdosta State. During the remainder of the year the library and the academic computing staffs installed the internal network linking all the computer terminals. Concurrently, both staffs began the process of installing</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70" w:h="263" w:hRule="exact" w:wrap="none" w:vAnchor="page" w:hAnchor="page" w:x="1625" w:y="1506"/>
        <w:widowControl w:val="0"/>
        <w:keepNext w:val="0"/>
        <w:keepLines w:val="0"/>
        <w:shd w:val="clear" w:color="auto" w:fill="auto"/>
        <w:bidi w:val="0"/>
        <w:jc w:val="right"/>
        <w:spacing w:before="0" w:after="0" w:line="475" w:lineRule="exact"/>
        <w:ind w:left="0" w:right="180" w:firstLine="0"/>
      </w:pPr>
      <w:r>
        <w:rPr>
          <w:lang w:val="en-US"/>
          <w:rFonts w:ascii="Courier New" w:eastAsia="Courier New" w:hAnsi="Courier New" w:cs="Courier New"/>
          <w:w w:val="100"/>
          <w:color w:val="000000"/>
          <w:position w:val="0"/>
        </w:rPr>
        <w:t>7</w:t>
      </w:r>
    </w:p>
    <w:p>
      <w:pPr>
        <w:pStyle w:val="Style3"/>
        <w:framePr w:w="9005" w:h="11919" w:hRule="exact" w:wrap="none" w:vAnchor="page" w:hAnchor="page" w:x="1659" w:y="1741"/>
        <w:widowControl w:val="0"/>
        <w:keepNext w:val="0"/>
        <w:keepLines w:val="0"/>
        <w:shd w:val="clear" w:color="auto" w:fill="auto"/>
        <w:bidi w:val="0"/>
        <w:jc w:val="left"/>
        <w:spacing w:before="0" w:after="0" w:line="475" w:lineRule="exact"/>
        <w:ind w:left="60" w:right="520" w:firstLine="0"/>
      </w:pPr>
      <w:r>
        <w:rPr>
          <w:lang w:val="en-US"/>
          <w:rFonts w:ascii="Courier New" w:eastAsia="Courier New" w:hAnsi="Courier New" w:cs="Courier New"/>
          <w:w w:val="100"/>
          <w:color w:val="000000"/>
          <w:position w:val="0"/>
        </w:rPr>
        <w:t>the Data Research Associates (DRA) software and building the data base of library records. Early in the spring, the system began operating on a test basis in the library, and by the end of the fiscal year all procedures were completed to bring the automated catalog on-line.</w:t>
      </w:r>
    </w:p>
    <w:p>
      <w:pPr>
        <w:pStyle w:val="Style3"/>
        <w:framePr w:w="9005" w:h="11919" w:hRule="exact" w:wrap="none" w:vAnchor="page" w:hAnchor="page" w:x="1659" w:y="1741"/>
        <w:widowControl w:val="0"/>
        <w:keepNext w:val="0"/>
        <w:keepLines w:val="0"/>
        <w:shd w:val="clear" w:color="auto" w:fill="auto"/>
        <w:bidi w:val="0"/>
        <w:jc w:val="left"/>
        <w:spacing w:before="0" w:after="0" w:line="478" w:lineRule="exact"/>
        <w:ind w:left="60" w:right="320" w:firstLine="720"/>
      </w:pPr>
      <w:r>
        <w:rPr>
          <w:lang w:val="en-US"/>
          <w:rFonts w:ascii="Courier New" w:eastAsia="Courier New" w:hAnsi="Courier New" w:cs="Courier New"/>
          <w:w w:val="100"/>
          <w:color w:val="000000"/>
          <w:position w:val="0"/>
        </w:rPr>
        <w:t>As the library built an internal network for its automation system, the academic computer services staff installed a major portion of a campus-wide fiber optic network. The computer room in the library became a central switching area for the network, allowing access by the network to the library system.</w:t>
      </w:r>
    </w:p>
    <w:p>
      <w:pPr>
        <w:pStyle w:val="Style3"/>
        <w:framePr w:w="9005" w:h="11919" w:hRule="exact" w:wrap="none" w:vAnchor="page" w:hAnchor="page" w:x="1659" w:y="1741"/>
        <w:widowControl w:val="0"/>
        <w:keepNext w:val="0"/>
        <w:keepLines w:val="0"/>
        <w:shd w:val="clear" w:color="auto" w:fill="auto"/>
        <w:bidi w:val="0"/>
        <w:jc w:val="left"/>
        <w:spacing w:before="0" w:after="0" w:line="482" w:lineRule="exact"/>
        <w:ind w:left="60" w:right="320" w:firstLine="720"/>
      </w:pPr>
      <w:r>
        <w:rPr>
          <w:lang w:val="en-US"/>
          <w:rFonts w:ascii="Courier New" w:eastAsia="Courier New" w:hAnsi="Courier New" w:cs="Courier New"/>
          <w:w w:val="100"/>
          <w:color w:val="000000"/>
          <w:position w:val="0"/>
        </w:rPr>
        <w:t>Growth of the collections continued with a materials budget of $500,000, supplemented by $100,000 at the end of the year as part of the funding for transition to university status. Additionally, services to students and faculty increased in number and quality.</w:t>
      </w:r>
    </w:p>
    <w:p>
      <w:pPr>
        <w:pStyle w:val="Style17"/>
        <w:framePr w:w="9005" w:h="11919" w:hRule="exact" w:wrap="none" w:vAnchor="page" w:hAnchor="page" w:x="1659" w:y="1741"/>
        <w:widowControl w:val="0"/>
        <w:keepNext w:val="0"/>
        <w:keepLines w:val="0"/>
        <w:shd w:val="clear" w:color="auto" w:fill="auto"/>
        <w:bidi w:val="0"/>
        <w:jc w:val="left"/>
        <w:spacing w:before="0" w:after="0"/>
        <w:ind w:left="60" w:right="0"/>
      </w:pPr>
      <w:r>
        <w:rPr>
          <w:lang w:val="en-US"/>
          <w:rFonts w:ascii="Courier New" w:eastAsia="Courier New" w:hAnsi="Courier New" w:cs="Courier New"/>
          <w:w w:val="100"/>
          <w:color w:val="000000"/>
          <w:position w:val="0"/>
        </w:rPr>
        <w:t>Special Accomplishments</w:t>
      </w:r>
    </w:p>
    <w:p>
      <w:pPr>
        <w:pStyle w:val="Style3"/>
        <w:framePr w:w="9005" w:h="11919" w:hRule="exact" w:wrap="none" w:vAnchor="page" w:hAnchor="page" w:x="1659" w:y="1741"/>
        <w:widowControl w:val="0"/>
        <w:keepNext w:val="0"/>
        <w:keepLines w:val="0"/>
        <w:shd w:val="clear" w:color="auto" w:fill="auto"/>
        <w:bidi w:val="0"/>
        <w:jc w:val="left"/>
        <w:spacing w:before="0" w:after="0" w:line="482" w:lineRule="exact"/>
        <w:ind w:left="60" w:right="320" w:firstLine="720"/>
      </w:pPr>
      <w:r>
        <w:rPr>
          <w:rStyle w:val="CharStyle19"/>
        </w:rPr>
        <w:t>Acquisitions:</w:t>
      </w:r>
      <w:r>
        <w:rPr>
          <w:lang w:val="en-US"/>
          <w:rFonts w:ascii="Courier New" w:eastAsia="Courier New" w:hAnsi="Courier New" w:cs="Courier New"/>
          <w:w w:val="100"/>
          <w:color w:val="000000"/>
          <w:position w:val="0"/>
        </w:rPr>
        <w:t xml:space="preserve"> The library shifted from a manual to an automated serials system by changing vendors. The serials system is linked to the Faxon Company via the campus network and PeachNet.</w:t>
      </w:r>
    </w:p>
    <w:p>
      <w:pPr>
        <w:pStyle w:val="Style3"/>
        <w:framePr w:w="9005" w:h="11919" w:hRule="exact" w:wrap="none" w:vAnchor="page" w:hAnchor="page" w:x="1659" w:y="1741"/>
        <w:widowControl w:val="0"/>
        <w:keepNext w:val="0"/>
        <w:keepLines w:val="0"/>
        <w:shd w:val="clear" w:color="auto" w:fill="auto"/>
        <w:bidi w:val="0"/>
        <w:jc w:val="left"/>
        <w:spacing w:before="0" w:after="0" w:line="480" w:lineRule="exact"/>
        <w:ind w:left="60" w:right="320" w:firstLine="720"/>
      </w:pPr>
      <w:r>
        <w:rPr>
          <w:rStyle w:val="CharStyle19"/>
        </w:rPr>
        <w:t>Archives:</w:t>
      </w:r>
      <w:r>
        <w:rPr>
          <w:lang w:val="en-US"/>
          <w:rFonts w:ascii="Courier New" w:eastAsia="Courier New" w:hAnsi="Courier New" w:cs="Courier New"/>
          <w:w w:val="100"/>
          <w:color w:val="000000"/>
          <w:position w:val="0"/>
        </w:rPr>
        <w:t xml:space="preserve"> This unit continued to index The Valdosta </w:t>
      </w:r>
      <w:r>
        <w:rPr>
          <w:rStyle w:val="CharStyle9"/>
        </w:rPr>
        <w:t>Daily Times</w:t>
      </w:r>
      <w:r>
        <w:rPr>
          <w:lang w:val="en-US"/>
          <w:rFonts w:ascii="Courier New" w:eastAsia="Courier New" w:hAnsi="Courier New" w:cs="Courier New"/>
          <w:w w:val="100"/>
          <w:color w:val="000000"/>
          <w:position w:val="0"/>
        </w:rPr>
        <w:t xml:space="preserve"> and the </w:t>
      </w:r>
      <w:r>
        <w:rPr>
          <w:rStyle w:val="CharStyle9"/>
        </w:rPr>
        <w:t>Lowndes Historical Socie</w:t>
      </w:r>
      <w:r>
        <w:rPr>
          <w:lang w:val="en-US"/>
          <w:rFonts w:ascii="Courier New" w:eastAsia="Courier New" w:hAnsi="Courier New" w:cs="Courier New"/>
          <w:w w:val="100"/>
          <w:color w:val="000000"/>
          <w:position w:val="0"/>
        </w:rPr>
        <w:t>ty Newsletter. All Faculty Senate memoranda, reports, minutes, and committee reports are now being added to the archives.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8969" w:h="12394" w:hRule="exact" w:wrap="none" w:vAnchor="page" w:hAnchor="page" w:x="1677" w:y="1806"/>
        <w:widowControl w:val="0"/>
        <w:keepNext w:val="0"/>
        <w:keepLines w:val="0"/>
        <w:shd w:val="clear" w:color="auto" w:fill="auto"/>
        <w:bidi w:val="0"/>
        <w:jc w:val="left"/>
        <w:spacing w:before="0" w:after="0" w:line="466" w:lineRule="exact"/>
        <w:ind w:left="60" w:right="360" w:firstLine="720"/>
      </w:pPr>
      <w:r>
        <w:rPr>
          <w:rStyle w:val="CharStyle19"/>
        </w:rPr>
        <w:t>Bibliographic Instruction:</w:t>
      </w:r>
      <w:r>
        <w:rPr>
          <w:lang w:val="en-US"/>
          <w:rFonts w:ascii="Courier New" w:eastAsia="Courier New" w:hAnsi="Courier New" w:cs="Courier New"/>
          <w:w w:val="100"/>
          <w:color w:val="000000"/>
          <w:position w:val="0"/>
        </w:rPr>
        <w:t xml:space="preserve"> Services were provided for 3,828 undergraduate students in 154 classes and 551 graduate students in 31 classes. An increased number of professors made library instruction part of their courses.</w:t>
      </w:r>
    </w:p>
    <w:p>
      <w:pPr>
        <w:pStyle w:val="Style3"/>
        <w:framePr w:w="8969" w:h="12394" w:hRule="exact" w:wrap="none" w:vAnchor="page" w:hAnchor="page" w:x="1677" w:y="1806"/>
        <w:widowControl w:val="0"/>
        <w:keepNext w:val="0"/>
        <w:keepLines w:val="0"/>
        <w:shd w:val="clear" w:color="auto" w:fill="auto"/>
        <w:bidi w:val="0"/>
        <w:jc w:val="left"/>
        <w:spacing w:before="0" w:after="0" w:line="466" w:lineRule="exact"/>
        <w:ind w:left="60" w:right="360" w:firstLine="720"/>
      </w:pPr>
      <w:r>
        <w:rPr>
          <w:rStyle w:val="CharStyle19"/>
        </w:rPr>
        <w:t>Cataloging:</w:t>
      </w:r>
      <w:r>
        <w:rPr>
          <w:lang w:val="en-US"/>
          <w:rFonts w:ascii="Courier New" w:eastAsia="Courier New" w:hAnsi="Courier New" w:cs="Courier New"/>
          <w:w w:val="100"/>
          <w:color w:val="000000"/>
          <w:position w:val="0"/>
        </w:rPr>
        <w:t xml:space="preserve"> Profiles were completed for the public access catalog and the authority control for the automation system. The department was reorganized, allowing assignment of two staff members to other departments.</w:t>
      </w:r>
    </w:p>
    <w:p>
      <w:pPr>
        <w:pStyle w:val="Style3"/>
        <w:framePr w:w="8969" w:h="12394" w:hRule="exact" w:wrap="none" w:vAnchor="page" w:hAnchor="page" w:x="1677" w:y="1806"/>
        <w:widowControl w:val="0"/>
        <w:keepNext w:val="0"/>
        <w:keepLines w:val="0"/>
        <w:shd w:val="clear" w:color="auto" w:fill="auto"/>
        <w:bidi w:val="0"/>
        <w:jc w:val="left"/>
        <w:spacing w:before="0" w:after="0" w:line="473" w:lineRule="exact"/>
        <w:ind w:left="60" w:right="360" w:firstLine="720"/>
      </w:pPr>
      <w:r>
        <w:rPr>
          <w:rStyle w:val="CharStyle19"/>
        </w:rPr>
        <w:t>Circulation:</w:t>
      </w:r>
      <w:r>
        <w:rPr>
          <w:lang w:val="en-US"/>
          <w:rFonts w:ascii="Courier New" w:eastAsia="Courier New" w:hAnsi="Courier New" w:cs="Courier New"/>
          <w:w w:val="100"/>
          <w:color w:val="000000"/>
          <w:position w:val="0"/>
        </w:rPr>
        <w:t xml:space="preserve"> Increases occurred in all aspects of service: Circulation of materials, 12 percent; reserves and in-building use, 9 percent; attendance, 4 percent; A/V materials, 7 percent; and equipment, 6 percent. The microfilm collection was moved to allow for more growth and the newspaper room was reorganized for more efficient use.</w:t>
      </w:r>
    </w:p>
    <w:p>
      <w:pPr>
        <w:pStyle w:val="Style3"/>
        <w:framePr w:w="8969" w:h="12394" w:hRule="exact" w:wrap="none" w:vAnchor="page" w:hAnchor="page" w:x="1677" w:y="1806"/>
        <w:widowControl w:val="0"/>
        <w:keepNext w:val="0"/>
        <w:keepLines w:val="0"/>
        <w:shd w:val="clear" w:color="auto" w:fill="auto"/>
        <w:bidi w:val="0"/>
        <w:jc w:val="left"/>
        <w:spacing w:before="0" w:after="0" w:line="473" w:lineRule="exact"/>
        <w:ind w:left="60" w:right="840" w:firstLine="720"/>
      </w:pPr>
      <w:r>
        <w:rPr>
          <w:rStyle w:val="CharStyle19"/>
        </w:rPr>
        <w:t>Fine Arts Materials Center (FAMC):</w:t>
      </w:r>
      <w:r>
        <w:rPr>
          <w:lang w:val="en-US"/>
          <w:rFonts w:ascii="Courier New" w:eastAsia="Courier New" w:hAnsi="Courier New" w:cs="Courier New"/>
          <w:w w:val="100"/>
          <w:color w:val="000000"/>
          <w:position w:val="0"/>
        </w:rPr>
        <w:t xml:space="preserve"> The entire collection was shifted to improve access. The Music Department spent most of its allocation on CDs, replacing many older records.</w:t>
      </w:r>
    </w:p>
    <w:p>
      <w:pPr>
        <w:pStyle w:val="Style3"/>
        <w:framePr w:w="8969" w:h="12394" w:hRule="exact" w:wrap="none" w:vAnchor="page" w:hAnchor="page" w:x="1677" w:y="1806"/>
        <w:widowControl w:val="0"/>
        <w:keepNext w:val="0"/>
        <w:keepLines w:val="0"/>
        <w:shd w:val="clear" w:color="auto" w:fill="auto"/>
        <w:bidi w:val="0"/>
        <w:jc w:val="left"/>
        <w:spacing w:before="0" w:after="0" w:line="451" w:lineRule="exact"/>
        <w:ind w:left="60" w:right="360" w:firstLine="720"/>
      </w:pPr>
      <w:r>
        <w:rPr>
          <w:rStyle w:val="CharStyle19"/>
        </w:rPr>
        <w:t>Government Documents:</w:t>
      </w:r>
      <w:r>
        <w:rPr>
          <w:lang w:val="en-US"/>
          <w:rFonts w:ascii="Courier New" w:eastAsia="Courier New" w:hAnsi="Courier New" w:cs="Courier New"/>
          <w:w w:val="100"/>
          <w:color w:val="000000"/>
          <w:position w:val="0"/>
        </w:rPr>
        <w:t xml:space="preserve"> The collection now includes over 200 documents on CD-ROM.</w:t>
      </w:r>
    </w:p>
    <w:p>
      <w:pPr>
        <w:pStyle w:val="Style3"/>
        <w:framePr w:w="8969" w:h="12394" w:hRule="exact" w:wrap="none" w:vAnchor="page" w:hAnchor="page" w:x="1677" w:y="1806"/>
        <w:widowControl w:val="0"/>
        <w:keepNext w:val="0"/>
        <w:keepLines w:val="0"/>
        <w:shd w:val="clear" w:color="auto" w:fill="auto"/>
        <w:bidi w:val="0"/>
        <w:jc w:val="left"/>
        <w:spacing w:before="0" w:after="0" w:line="473" w:lineRule="exact"/>
        <w:ind w:left="60" w:right="360" w:firstLine="720"/>
      </w:pPr>
      <w:r>
        <w:rPr>
          <w:rStyle w:val="CharStyle19"/>
        </w:rPr>
        <w:t>Interlibrary Loan:</w:t>
      </w:r>
      <w:r>
        <w:rPr>
          <w:lang w:val="en-US"/>
          <w:rFonts w:ascii="Courier New" w:eastAsia="Courier New" w:hAnsi="Courier New" w:cs="Courier New"/>
          <w:w w:val="100"/>
          <w:color w:val="000000"/>
          <w:position w:val="0"/>
        </w:rPr>
        <w:t xml:space="preserve"> Increased demand occurred because of greater use of electronic data bases. Valdosta State continued to lend more materials than it borrowed.</w:t>
      </w:r>
    </w:p>
    <w:p>
      <w:pPr>
        <w:pStyle w:val="Style3"/>
        <w:framePr w:w="8969" w:h="12394" w:hRule="exact" w:wrap="none" w:vAnchor="page" w:hAnchor="page" w:x="1677" w:y="1806"/>
        <w:widowControl w:val="0"/>
        <w:keepNext w:val="0"/>
        <w:keepLines w:val="0"/>
        <w:shd w:val="clear" w:color="auto" w:fill="auto"/>
        <w:bidi w:val="0"/>
        <w:jc w:val="both"/>
        <w:spacing w:before="0" w:after="0" w:line="473" w:lineRule="exact"/>
        <w:ind w:left="60" w:right="580" w:firstLine="720"/>
      </w:pPr>
      <w:r>
        <w:rPr>
          <w:rStyle w:val="CharStyle19"/>
        </w:rPr>
        <w:t>Off-Campus:</w:t>
      </w:r>
      <w:r>
        <w:rPr>
          <w:lang w:val="en-US"/>
          <w:rFonts w:ascii="Courier New" w:eastAsia="Courier New" w:hAnsi="Courier New" w:cs="Courier New"/>
          <w:w w:val="100"/>
          <w:color w:val="000000"/>
          <w:position w:val="0"/>
        </w:rPr>
        <w:t xml:space="preserve"> As off-campus programs were developed and expanded, library staff communicated directly with students explaining library services and policies.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31" w:h="217" w:hRule="exact" w:wrap="none" w:vAnchor="page" w:hAnchor="page" w:x="1661"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9</w:t>
      </w:r>
    </w:p>
    <w:p>
      <w:pPr>
        <w:pStyle w:val="Style3"/>
        <w:framePr w:w="8933" w:h="12368" w:hRule="exact" w:wrap="none" w:vAnchor="page" w:hAnchor="page" w:x="1695" w:y="1681"/>
        <w:widowControl w:val="0"/>
        <w:keepNext w:val="0"/>
        <w:keepLines w:val="0"/>
        <w:shd w:val="clear" w:color="auto" w:fill="auto"/>
        <w:bidi w:val="0"/>
        <w:jc w:val="left"/>
        <w:spacing w:before="0" w:after="0" w:line="466" w:lineRule="exact"/>
        <w:ind w:left="40" w:right="260" w:firstLine="740"/>
      </w:pPr>
      <w:r>
        <w:rPr>
          <w:rStyle w:val="CharStyle19"/>
        </w:rPr>
        <w:t>Photocopying Services:</w:t>
      </w:r>
      <w:r>
        <w:rPr>
          <w:lang w:val="en-US"/>
          <w:rFonts w:ascii="Courier New" w:eastAsia="Courier New" w:hAnsi="Courier New" w:cs="Courier New"/>
          <w:w w:val="100"/>
          <w:color w:val="000000"/>
          <w:position w:val="0"/>
        </w:rPr>
        <w:t xml:space="preserve"> Responding to heavy student use of journals on microfilm, a new Minolta semiautomatic threading microfilm reader-printer was added at the end of the academic year. An additional reader-printer will need to be added in FY 93, as well as upgrades for several photocopy machines.</w:t>
      </w:r>
    </w:p>
    <w:p>
      <w:pPr>
        <w:pStyle w:val="Style3"/>
        <w:framePr w:w="8933" w:h="12368" w:hRule="exact" w:wrap="none" w:vAnchor="page" w:hAnchor="page" w:x="1695" w:y="1681"/>
        <w:widowControl w:val="0"/>
        <w:keepNext w:val="0"/>
        <w:keepLines w:val="0"/>
        <w:shd w:val="clear" w:color="auto" w:fill="auto"/>
        <w:bidi w:val="0"/>
        <w:jc w:val="left"/>
        <w:spacing w:before="0" w:after="0" w:line="458" w:lineRule="exact"/>
        <w:ind w:left="40" w:right="260" w:firstLine="740"/>
      </w:pPr>
      <w:r>
        <w:rPr>
          <w:rStyle w:val="CharStyle19"/>
        </w:rPr>
        <w:t>Reference:</w:t>
      </w:r>
      <w:r>
        <w:rPr>
          <w:lang w:val="en-US"/>
          <w:rFonts w:ascii="Courier New" w:eastAsia="Courier New" w:hAnsi="Courier New" w:cs="Courier New"/>
          <w:w w:val="100"/>
          <w:color w:val="000000"/>
          <w:position w:val="0"/>
        </w:rPr>
        <w:t xml:space="preserve"> Greater and more effective reference service was provided by using electronic data bases and new technology.</w:t>
      </w:r>
    </w:p>
    <w:p>
      <w:pPr>
        <w:pStyle w:val="Style12"/>
        <w:numPr>
          <w:ilvl w:val="0"/>
          <w:numId w:val="9"/>
        </w:numPr>
        <w:framePr w:w="8933" w:h="12368" w:hRule="exact" w:wrap="none" w:vAnchor="page" w:hAnchor="page" w:x="1695" w:y="1681"/>
        <w:tabs>
          <w:tab w:leader="none" w:pos="1631" w:val="left"/>
        </w:tabs>
        <w:widowControl w:val="0"/>
        <w:keepNext w:val="0"/>
        <w:keepLines w:val="0"/>
        <w:shd w:val="clear" w:color="auto" w:fill="auto"/>
        <w:bidi w:val="0"/>
        <w:jc w:val="left"/>
        <w:spacing w:before="0" w:after="12" w:line="220" w:lineRule="exact"/>
        <w:ind w:left="1060" w:right="0" w:firstLine="0"/>
      </w:pPr>
      <w:bookmarkStart w:id="2" w:name="bookmark2"/>
      <w:r>
        <w:rPr>
          <w:lang w:val="en-US"/>
          <w:rFonts w:ascii="Courier New" w:eastAsia="Courier New" w:hAnsi="Courier New" w:cs="Courier New"/>
          <w:w w:val="100"/>
          <w:color w:val="000000"/>
          <w:position w:val="0"/>
        </w:rPr>
        <w:t>Business and Finance</w:t>
      </w:r>
      <w:bookmarkEnd w:id="2"/>
    </w:p>
    <w:p>
      <w:pPr>
        <w:pStyle w:val="Style3"/>
        <w:framePr w:w="8933" w:h="12368" w:hRule="exact" w:wrap="none" w:vAnchor="page" w:hAnchor="page" w:x="1695" w:y="1681"/>
        <w:widowControl w:val="0"/>
        <w:keepNext w:val="0"/>
        <w:keepLines w:val="0"/>
        <w:shd w:val="clear" w:color="auto" w:fill="auto"/>
        <w:bidi w:val="0"/>
        <w:jc w:val="left"/>
        <w:spacing w:before="0" w:after="0"/>
        <w:ind w:left="40" w:right="260" w:firstLine="740"/>
      </w:pPr>
      <w:r>
        <w:rPr>
          <w:lang w:val="en-US"/>
          <w:rFonts w:ascii="Courier New" w:eastAsia="Courier New" w:hAnsi="Courier New" w:cs="Courier New"/>
          <w:w w:val="100"/>
          <w:color w:val="000000"/>
          <w:position w:val="0"/>
        </w:rPr>
        <w:t>A multiplicity of activities, new initiatives, and reforms occurred in the various units operating under the Office of Business and Finance. The space constraints of this report limit discussion to only a few of them.</w:t>
      </w:r>
    </w:p>
    <w:p>
      <w:pPr>
        <w:pStyle w:val="Style17"/>
        <w:numPr>
          <w:ilvl w:val="0"/>
          <w:numId w:val="11"/>
        </w:numPr>
        <w:framePr w:w="8933" w:h="12368" w:hRule="exact" w:wrap="none" w:vAnchor="page" w:hAnchor="page" w:x="1695" w:y="1681"/>
        <w:tabs>
          <w:tab w:leader="none" w:pos="1049" w:val="left"/>
        </w:tabs>
        <w:widowControl w:val="0"/>
        <w:keepNext w:val="0"/>
        <w:keepLines w:val="0"/>
        <w:shd w:val="clear" w:color="auto" w:fill="auto"/>
        <w:bidi w:val="0"/>
        <w:jc w:val="left"/>
        <w:spacing w:before="0" w:after="0" w:line="470" w:lineRule="exact"/>
        <w:ind w:left="40" w:right="0" w:firstLine="740"/>
      </w:pPr>
      <w:r>
        <w:rPr>
          <w:lang w:val="en-US"/>
          <w:rFonts w:ascii="Courier New" w:eastAsia="Courier New" w:hAnsi="Courier New" w:cs="Courier New"/>
          <w:w w:val="100"/>
          <w:color w:val="000000"/>
          <w:position w:val="0"/>
        </w:rPr>
        <w:t>Auxiliary Services</w:t>
      </w:r>
    </w:p>
    <w:p>
      <w:pPr>
        <w:pStyle w:val="Style3"/>
        <w:framePr w:w="8933" w:h="12368" w:hRule="exact" w:wrap="none" w:vAnchor="page" w:hAnchor="page" w:x="1695" w:y="1681"/>
        <w:widowControl w:val="0"/>
        <w:keepNext w:val="0"/>
        <w:keepLines w:val="0"/>
        <w:shd w:val="clear" w:color="auto" w:fill="auto"/>
        <w:bidi w:val="0"/>
        <w:jc w:val="left"/>
        <w:spacing w:before="0" w:after="0" w:line="475" w:lineRule="exact"/>
        <w:ind w:left="40" w:right="260" w:firstLine="740"/>
      </w:pPr>
      <w:r>
        <w:rPr>
          <w:rStyle w:val="CharStyle19"/>
        </w:rPr>
        <w:t>Bookstore.</w:t>
      </w:r>
      <w:r>
        <w:rPr>
          <w:lang w:val="en-US"/>
          <w:rFonts w:ascii="Courier New" w:eastAsia="Courier New" w:hAnsi="Courier New" w:cs="Courier New"/>
          <w:w w:val="100"/>
          <w:color w:val="000000"/>
          <w:position w:val="0"/>
        </w:rPr>
        <w:t xml:space="preserve"> The bookstore completed the second year of administering higher educational resale agreements with Apple, Inc., and IBM. These agreements provide computer hardware to faculty, students, and staff at greatly reduced prices. Sales continued to increase steadily in this area in spite of a weak marketing program. The book department cooperated with Continuing Education to provide books for a number of seminars in the local community. The merchandise department concentrated on the development of in-house computer software programs to manage inventories and to provide tighter fiscal controls.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93" w:h="217" w:hRule="exact" w:wrap="none" w:vAnchor="page" w:hAnchor="page" w:x="1682"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10</w:t>
      </w:r>
    </w:p>
    <w:p>
      <w:pPr>
        <w:pStyle w:val="Style3"/>
        <w:framePr w:w="8902" w:h="11891" w:hRule="exact" w:wrap="none" w:vAnchor="page" w:hAnchor="page" w:x="1711" w:y="1691"/>
        <w:widowControl w:val="0"/>
        <w:keepNext w:val="0"/>
        <w:keepLines w:val="0"/>
        <w:shd w:val="clear" w:color="auto" w:fill="auto"/>
        <w:bidi w:val="0"/>
        <w:jc w:val="left"/>
        <w:spacing w:before="0" w:after="0"/>
        <w:ind w:left="20" w:right="280" w:firstLine="740"/>
      </w:pPr>
      <w:r>
        <w:rPr>
          <w:lang w:val="en-US"/>
          <w:rFonts w:ascii="Courier New" w:eastAsia="Courier New" w:hAnsi="Courier New" w:cs="Courier New"/>
          <w:w w:val="100"/>
          <w:color w:val="000000"/>
          <w:position w:val="0"/>
        </w:rPr>
        <w:t>The bookstore joined the Collegiate Stores Cooperative buying group to maximize the benefits of combined purchasing power. The number of used books available for sale was increased by extensive use of the store's computerized inventory and ordering system. The industry average for the sale of used books in a store of VSC's size is 27 percent of textbook sales, while the FY 92 VSC bookstore average (through March, 1992) was 38 percent.</w:t>
      </w:r>
    </w:p>
    <w:p>
      <w:pPr>
        <w:pStyle w:val="Style3"/>
        <w:framePr w:w="8902" w:h="11891" w:hRule="exact" w:wrap="none" w:vAnchor="page" w:hAnchor="page" w:x="1711" w:y="1691"/>
        <w:widowControl w:val="0"/>
        <w:keepNext w:val="0"/>
        <w:keepLines w:val="0"/>
        <w:shd w:val="clear" w:color="auto" w:fill="auto"/>
        <w:bidi w:val="0"/>
        <w:jc w:val="left"/>
        <w:spacing w:before="0" w:after="0"/>
        <w:ind w:left="20" w:right="720" w:firstLine="740"/>
      </w:pPr>
      <w:r>
        <w:rPr>
          <w:rStyle w:val="CharStyle19"/>
        </w:rPr>
        <w:t>Food Services</w:t>
      </w:r>
      <w:r>
        <w:rPr>
          <w:lang w:val="en-US"/>
          <w:rFonts w:ascii="Courier New" w:eastAsia="Courier New" w:hAnsi="Courier New" w:cs="Courier New"/>
          <w:w w:val="100"/>
          <w:color w:val="000000"/>
          <w:position w:val="0"/>
        </w:rPr>
        <w:t>. Until FY 92, it was impossible to determine the profitability of areas such as catering or concessions. By establishing six rather than two cost centers, Food Services now has precise accounting for its operations.</w:t>
      </w:r>
    </w:p>
    <w:p>
      <w:pPr>
        <w:pStyle w:val="Style3"/>
        <w:framePr w:w="8902" w:h="11891" w:hRule="exact" w:wrap="none" w:vAnchor="page" w:hAnchor="page" w:x="1711" w:y="1691"/>
        <w:widowControl w:val="0"/>
        <w:keepNext w:val="0"/>
        <w:keepLines w:val="0"/>
        <w:shd w:val="clear" w:color="auto" w:fill="auto"/>
        <w:bidi w:val="0"/>
        <w:jc w:val="left"/>
        <w:spacing w:before="0" w:after="0" w:line="475" w:lineRule="exact"/>
        <w:ind w:left="20" w:right="280" w:firstLine="740"/>
      </w:pPr>
      <w:r>
        <w:rPr>
          <w:lang w:val="en-US"/>
          <w:rFonts w:ascii="Courier New" w:eastAsia="Courier New" w:hAnsi="Courier New" w:cs="Courier New"/>
          <w:w w:val="100"/>
          <w:color w:val="000000"/>
          <w:position w:val="0"/>
        </w:rPr>
        <w:t>In FY 92, the meal card system was restructured to provide a declining balance account valid in all cost centers except concessions. After fall quarter, participation in the declining balance program was voluntary, but revenue increased every quarter. The conversion to a declining balance account required certain physical changes in the Palms Dining Center, the first phase of which was completed in the summer of 1991 and the second in the summer of 1992. A change from the old Validine Series 3 to the Validine Series 4E computer system was also necessary. This new system is so versatile that its applications are almost unlimited.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69" w:h="217" w:hRule="exact" w:wrap="none" w:vAnchor="page" w:hAnchor="page" w:x="1714" w:y="1506"/>
        <w:widowControl w:val="0"/>
        <w:keepNext w:val="0"/>
        <w:keepLines w:val="0"/>
        <w:shd w:val="clear" w:color="auto" w:fill="auto"/>
        <w:bidi w:val="0"/>
        <w:jc w:val="right"/>
        <w:spacing w:before="0" w:after="0" w:line="220" w:lineRule="exact"/>
        <w:ind w:left="0" w:right="60" w:firstLine="0"/>
      </w:pPr>
      <w:r>
        <w:rPr>
          <w:lang w:val="en-US"/>
          <w:rFonts w:ascii="Courier New" w:eastAsia="Courier New" w:hAnsi="Courier New" w:cs="Courier New"/>
          <w:w w:val="100"/>
          <w:color w:val="000000"/>
          <w:position w:val="0"/>
        </w:rPr>
        <w:t>11</w:t>
      </w:r>
    </w:p>
    <w:p>
      <w:pPr>
        <w:pStyle w:val="Style3"/>
        <w:framePr w:w="8837" w:h="12389" w:hRule="exact" w:wrap="none" w:vAnchor="page" w:hAnchor="page" w:x="1743" w:y="1707"/>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In February, for the first time, Food Services Catering served the Annual Black Tie Dinner on its premises, to everyone's satisfaction. This event was later entered in the annual National Association of College and University Food Services' (NACUFS') competition and was awarded "First Runner-Up" among 183 entries.</w:t>
      </w:r>
    </w:p>
    <w:p>
      <w:pPr>
        <w:pStyle w:val="Style3"/>
        <w:framePr w:w="8837" w:h="12389" w:hRule="exact" w:wrap="none" w:vAnchor="page" w:hAnchor="page" w:x="1743" w:y="1707"/>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Sales in the Blazer Cafe increased by 30 percent over the anticipated revenue, with an average of 775 customers served daily.</w:t>
      </w:r>
    </w:p>
    <w:p>
      <w:pPr>
        <w:pStyle w:val="Style17"/>
        <w:numPr>
          <w:ilvl w:val="0"/>
          <w:numId w:val="11"/>
        </w:numPr>
        <w:framePr w:w="8837" w:h="12389" w:hRule="exact" w:wrap="none" w:vAnchor="page" w:hAnchor="page" w:x="1743" w:y="1707"/>
        <w:tabs>
          <w:tab w:leader="none" w:pos="1009"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Business Services</w:t>
      </w:r>
    </w:p>
    <w:p>
      <w:pPr>
        <w:pStyle w:val="Style3"/>
        <w:framePr w:w="8837" w:h="12389" w:hRule="exact" w:wrap="none" w:vAnchor="page" w:hAnchor="page" w:x="1743" w:y="1707"/>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A new form for use by departments to request services from most of the Business Services units was implemented.</w:t>
      </w:r>
    </w:p>
    <w:p>
      <w:pPr>
        <w:pStyle w:val="Style3"/>
        <w:framePr w:w="8837" w:h="12389" w:hRule="exact" w:wrap="none" w:vAnchor="page" w:hAnchor="page" w:x="1743" w:y="1707"/>
        <w:widowControl w:val="0"/>
        <w:keepNext w:val="0"/>
        <w:keepLines w:val="0"/>
        <w:shd w:val="clear" w:color="auto" w:fill="auto"/>
        <w:bidi w:val="0"/>
        <w:jc w:val="left"/>
        <w:spacing w:before="0" w:after="0" w:line="475" w:lineRule="exact"/>
        <w:ind w:left="20" w:right="1380" w:firstLine="0"/>
      </w:pPr>
      <w:r>
        <w:rPr>
          <w:lang w:val="en-US"/>
          <w:rFonts w:ascii="Courier New" w:eastAsia="Courier New" w:hAnsi="Courier New" w:cs="Courier New"/>
          <w:w w:val="100"/>
          <w:color w:val="000000"/>
          <w:position w:val="0"/>
        </w:rPr>
        <w:t>The new method for purchasing small items from local suppliers was utilized on a broader trial basis.</w:t>
      </w:r>
    </w:p>
    <w:p>
      <w:pPr>
        <w:pStyle w:val="Style3"/>
        <w:framePr w:w="8837" w:h="12389" w:hRule="exact" w:wrap="none" w:vAnchor="page" w:hAnchor="page" w:x="1743" w:y="1707"/>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With two delivery stops per day at departments, the Campus Mail Service made 40,000 delivery stops during the year (80 departments x 2 stops x 250 work days). Approximately 750,000 pieces of mail were posted, and an amount equal to or exceeding that was received. Intercampus mail added to the total amount of mail handled in the unit. Total postage costs were approximately $200,000 for the year.</w:t>
      </w:r>
    </w:p>
    <w:p>
      <w:pPr>
        <w:pStyle w:val="Style3"/>
        <w:framePr w:w="8837" w:h="12389" w:hRule="exact" w:wrap="none" w:vAnchor="page" w:hAnchor="page" w:x="1743" w:y="1707"/>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Purchasing processed 3,100 purchase requests, 380 prepaid orders, 4,000 check requests, 90 State purchase requests, 300 telephone bids, and 150 written bids. The check requests amounted to approximately $1.3 million.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50" w:h="217" w:hRule="exact" w:wrap="none" w:vAnchor="page" w:hAnchor="page" w:x="1633" w:y="1506"/>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12</w:t>
      </w:r>
    </w:p>
    <w:p>
      <w:pPr>
        <w:pStyle w:val="Style3"/>
        <w:framePr w:w="9000" w:h="12372" w:hRule="exact" w:wrap="none" w:vAnchor="page" w:hAnchor="page" w:x="1661" w:y="1662"/>
        <w:widowControl w:val="0"/>
        <w:keepNext w:val="0"/>
        <w:keepLines w:val="0"/>
        <w:shd w:val="clear" w:color="auto" w:fill="auto"/>
        <w:bidi w:val="0"/>
        <w:jc w:val="both"/>
        <w:spacing w:before="0" w:after="0" w:line="466" w:lineRule="exact"/>
        <w:ind w:left="60" w:right="460" w:firstLine="720"/>
      </w:pPr>
      <w:r>
        <w:rPr>
          <w:lang w:val="en-US"/>
          <w:rFonts w:ascii="Courier New" w:eastAsia="Courier New" w:hAnsi="Courier New" w:cs="Courier New"/>
          <w:w w:val="100"/>
          <w:color w:val="000000"/>
          <w:position w:val="0"/>
        </w:rPr>
        <w:t>The equipment property inventory was completed for all campus departments during the year, and the property system was brought into the Regents' Inventory Program on the T.I. computer. Over 2.5 million copies were made on campus copy units in the various buildings. A new high speed copier was added to the Central Copy Center in Brookwood Plaza.</w:t>
      </w:r>
    </w:p>
    <w:p>
      <w:pPr>
        <w:pStyle w:val="Style3"/>
        <w:framePr w:w="9000" w:h="12372" w:hRule="exact" w:wrap="none" w:vAnchor="page" w:hAnchor="page" w:x="1661" w:y="1662"/>
        <w:widowControl w:val="0"/>
        <w:keepNext w:val="0"/>
        <w:keepLines w:val="0"/>
        <w:shd w:val="clear" w:color="auto" w:fill="auto"/>
        <w:bidi w:val="0"/>
        <w:jc w:val="left"/>
        <w:spacing w:before="0" w:after="0" w:line="466" w:lineRule="exact"/>
        <w:ind w:left="60" w:right="600" w:firstLine="0"/>
      </w:pPr>
      <w:r>
        <w:rPr>
          <w:lang w:val="en-US"/>
          <w:rFonts w:ascii="Courier New" w:eastAsia="Courier New" w:hAnsi="Courier New" w:cs="Courier New"/>
          <w:w w:val="100"/>
          <w:color w:val="000000"/>
          <w:position w:val="0"/>
        </w:rPr>
        <w:t>Printing Services was scaled back significantly because of the budget reductions. Four full-time positions were eliminated, and a fifth was reallocated to the College Relations office.</w:t>
      </w:r>
    </w:p>
    <w:p>
      <w:pPr>
        <w:pStyle w:val="Style17"/>
        <w:numPr>
          <w:ilvl w:val="0"/>
          <w:numId w:val="11"/>
        </w:numPr>
        <w:framePr w:w="9000" w:h="12372" w:hRule="exact" w:wrap="none" w:vAnchor="page" w:hAnchor="page" w:x="1661" w:y="1662"/>
        <w:tabs>
          <w:tab w:leader="none" w:pos="1049" w:val="left"/>
        </w:tabs>
        <w:widowControl w:val="0"/>
        <w:keepNext w:val="0"/>
        <w:keepLines w:val="0"/>
        <w:shd w:val="clear" w:color="auto" w:fill="auto"/>
        <w:bidi w:val="0"/>
        <w:jc w:val="both"/>
        <w:spacing w:before="0" w:after="31" w:line="200" w:lineRule="exact"/>
        <w:ind w:left="60" w:right="0"/>
      </w:pPr>
      <w:r>
        <w:rPr>
          <w:lang w:val="en-US"/>
          <w:rFonts w:ascii="Courier New" w:eastAsia="Courier New" w:hAnsi="Courier New" w:cs="Courier New"/>
          <w:w w:val="100"/>
          <w:color w:val="000000"/>
          <w:position w:val="0"/>
        </w:rPr>
        <w:t>Financial Services</w:t>
      </w:r>
    </w:p>
    <w:p>
      <w:pPr>
        <w:pStyle w:val="Style3"/>
        <w:framePr w:w="9000" w:h="12372" w:hRule="exact" w:wrap="none" w:vAnchor="page" w:hAnchor="page" w:x="1661" w:y="1662"/>
        <w:widowControl w:val="0"/>
        <w:keepNext w:val="0"/>
        <w:keepLines w:val="0"/>
        <w:shd w:val="clear" w:color="auto" w:fill="auto"/>
        <w:bidi w:val="0"/>
        <w:jc w:val="left"/>
        <w:spacing w:before="0" w:after="0" w:line="475" w:lineRule="exact"/>
        <w:ind w:left="60" w:right="460" w:firstLine="720"/>
      </w:pPr>
      <w:r>
        <w:rPr>
          <w:lang w:val="en-US"/>
          <w:rFonts w:ascii="Courier New" w:eastAsia="Courier New" w:hAnsi="Courier New" w:cs="Courier New"/>
          <w:w w:val="100"/>
          <w:color w:val="000000"/>
          <w:position w:val="0"/>
        </w:rPr>
        <w:t>The unit processed over 26,000 checks for vendors to pay for goods and services and over 30,000 payroll checks for faculty, staff, and students. Student Financial Services processed over 1,500 Short Term Loans which assisted students in meeting their financial obligations. Much effort was also expended by Student Financial Services to collect various loans, a program which reduced the overall default rate of Valdosta State. Working very closely with the Internal Auditor, Regents' Internal Auditors, and the State Department of Audits, the unit implemented procedures that will strengthen the internal control of all areas of the campus.</w:t>
      </w:r>
    </w:p>
    <w:p>
      <w:pPr>
        <w:pStyle w:val="Style17"/>
        <w:numPr>
          <w:ilvl w:val="0"/>
          <w:numId w:val="11"/>
        </w:numPr>
        <w:framePr w:w="9000" w:h="12372" w:hRule="exact" w:wrap="none" w:vAnchor="page" w:hAnchor="page" w:x="1661" w:y="1662"/>
        <w:tabs>
          <w:tab w:leader="none" w:pos="1054" w:val="left"/>
        </w:tabs>
        <w:widowControl w:val="0"/>
        <w:keepNext w:val="0"/>
        <w:keepLines w:val="0"/>
        <w:shd w:val="clear" w:color="auto" w:fill="auto"/>
        <w:bidi w:val="0"/>
        <w:jc w:val="both"/>
        <w:spacing w:before="0" w:after="0" w:line="475" w:lineRule="exact"/>
        <w:ind w:left="60" w:right="0"/>
      </w:pPr>
      <w:r>
        <w:rPr>
          <w:lang w:val="en-US"/>
          <w:rFonts w:ascii="Courier New" w:eastAsia="Courier New" w:hAnsi="Courier New" w:cs="Courier New"/>
          <w:w w:val="100"/>
          <w:color w:val="000000"/>
          <w:position w:val="0"/>
        </w:rPr>
        <w:t>Public Safety</w:t>
      </w:r>
    </w:p>
    <w:p>
      <w:pPr>
        <w:pStyle w:val="Style3"/>
        <w:framePr w:w="9000" w:h="12372" w:hRule="exact" w:wrap="none" w:vAnchor="page" w:hAnchor="page" w:x="1661" w:y="1662"/>
        <w:widowControl w:val="0"/>
        <w:keepNext w:val="0"/>
        <w:keepLines w:val="0"/>
        <w:shd w:val="clear" w:color="auto" w:fill="auto"/>
        <w:bidi w:val="0"/>
        <w:jc w:val="left"/>
        <w:spacing w:before="0" w:after="0" w:line="480" w:lineRule="exact"/>
        <w:ind w:left="60" w:right="460" w:firstLine="720"/>
      </w:pPr>
      <w:r>
        <w:rPr>
          <w:lang w:val="en-US"/>
          <w:rFonts w:ascii="Courier New" w:eastAsia="Courier New" w:hAnsi="Courier New" w:cs="Courier New"/>
          <w:w w:val="100"/>
          <w:color w:val="000000"/>
          <w:position w:val="0"/>
        </w:rPr>
        <w:t>During this year the department completed the installation of the GCIC/NCIC computer terminal which allows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98" w:h="217" w:hRule="exact" w:wrap="none" w:vAnchor="page" w:hAnchor="page" w:x="1694" w:y="1506"/>
        <w:widowControl w:val="0"/>
        <w:keepNext w:val="0"/>
        <w:keepLines w:val="0"/>
        <w:shd w:val="clear" w:color="auto" w:fill="auto"/>
        <w:bidi w:val="0"/>
        <w:jc w:val="right"/>
        <w:spacing w:before="0" w:after="0" w:line="220" w:lineRule="exact"/>
        <w:ind w:left="0" w:right="120" w:firstLine="0"/>
      </w:pPr>
      <w:r>
        <w:rPr>
          <w:lang w:val="en-US"/>
          <w:rFonts w:ascii="Courier New" w:eastAsia="Courier New" w:hAnsi="Courier New" w:cs="Courier New"/>
          <w:w w:val="100"/>
          <w:color w:val="000000"/>
          <w:position w:val="0"/>
        </w:rPr>
        <w:t>13</w:t>
      </w:r>
    </w:p>
    <w:p>
      <w:pPr>
        <w:pStyle w:val="Style3"/>
        <w:framePr w:w="8878" w:h="11916" w:hRule="exact" w:wrap="none" w:vAnchor="page" w:hAnchor="page" w:x="1723" w:y="1716"/>
        <w:widowControl w:val="0"/>
        <w:keepNext w:val="0"/>
        <w:keepLines w:val="0"/>
        <w:shd w:val="clear" w:color="auto" w:fill="auto"/>
        <w:bidi w:val="0"/>
        <w:jc w:val="left"/>
        <w:spacing w:before="0" w:after="0" w:line="475" w:lineRule="exact"/>
        <w:ind w:left="20" w:right="760" w:firstLine="0"/>
      </w:pPr>
      <w:r>
        <w:rPr>
          <w:lang w:val="en-US"/>
          <w:rFonts w:ascii="Courier New" w:eastAsia="Courier New" w:hAnsi="Courier New" w:cs="Courier New"/>
          <w:w w:val="100"/>
          <w:color w:val="000000"/>
          <w:position w:val="0"/>
        </w:rPr>
        <w:t>officers and investigators access to motor vehicle registration files, drivers license/history information, criminal arrest records, and communication with other law enforcement agencies nationwide.</w:t>
      </w:r>
    </w:p>
    <w:p>
      <w:pPr>
        <w:pStyle w:val="Style3"/>
        <w:framePr w:w="8878" w:h="11916" w:hRule="exact" w:wrap="none" w:vAnchor="page" w:hAnchor="page" w:x="1723" w:y="1716"/>
        <w:widowControl w:val="0"/>
        <w:keepNext w:val="0"/>
        <w:keepLines w:val="0"/>
        <w:shd w:val="clear" w:color="auto" w:fill="auto"/>
        <w:bidi w:val="0"/>
        <w:jc w:val="left"/>
        <w:spacing w:before="0" w:after="0" w:line="475" w:lineRule="exact"/>
        <w:ind w:left="20" w:right="280" w:firstLine="720"/>
      </w:pPr>
      <w:r>
        <w:rPr>
          <w:lang w:val="en-US"/>
          <w:rFonts w:ascii="Courier New" w:eastAsia="Courier New" w:hAnsi="Courier New" w:cs="Courier New"/>
          <w:w w:val="100"/>
          <w:color w:val="000000"/>
          <w:position w:val="0"/>
        </w:rPr>
        <w:t>Through an expanded program, the department offers intermediate and advanced courses of training recognized by the state Peace Officers Standards and Training Council for local law enforcement agencies and for the regional police academy.</w:t>
      </w:r>
    </w:p>
    <w:p>
      <w:pPr>
        <w:pStyle w:val="Style3"/>
        <w:framePr w:w="8878" w:h="11916" w:hRule="exact" w:wrap="none" w:vAnchor="page" w:hAnchor="page" w:x="1723" w:y="1716"/>
        <w:widowControl w:val="0"/>
        <w:keepNext w:val="0"/>
        <w:keepLines w:val="0"/>
        <w:shd w:val="clear" w:color="auto" w:fill="auto"/>
        <w:bidi w:val="0"/>
        <w:jc w:val="left"/>
        <w:spacing w:before="0" w:after="0" w:line="475" w:lineRule="exact"/>
        <w:ind w:left="20" w:right="280" w:firstLine="720"/>
      </w:pPr>
      <w:r>
        <w:rPr>
          <w:lang w:val="en-US"/>
          <w:rFonts w:ascii="Courier New" w:eastAsia="Courier New" w:hAnsi="Courier New" w:cs="Courier New"/>
          <w:w w:val="100"/>
          <w:color w:val="000000"/>
          <w:position w:val="0"/>
        </w:rPr>
        <w:t>The Parking and Traffic Unit established the first Traffic Court Docket System, which provides students, staff, and faculty easier access to the parking appeals process and affords improved tracking of parking citations and decisions of the Parking Appeals Committee.</w:t>
      </w:r>
    </w:p>
    <w:p>
      <w:pPr>
        <w:pStyle w:val="Style17"/>
        <w:numPr>
          <w:ilvl w:val="0"/>
          <w:numId w:val="11"/>
        </w:numPr>
        <w:framePr w:w="8878" w:h="11916" w:hRule="exact" w:wrap="none" w:vAnchor="page" w:hAnchor="page" w:x="1723" w:y="1716"/>
        <w:tabs>
          <w:tab w:leader="none" w:pos="1014"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Personnel Services</w:t>
      </w:r>
    </w:p>
    <w:p>
      <w:pPr>
        <w:pStyle w:val="Style3"/>
        <w:framePr w:w="8878" w:h="11916" w:hRule="exact" w:wrap="none" w:vAnchor="page" w:hAnchor="page" w:x="1723" w:y="1716"/>
        <w:widowControl w:val="0"/>
        <w:keepNext w:val="0"/>
        <w:keepLines w:val="0"/>
        <w:shd w:val="clear" w:color="auto" w:fill="auto"/>
        <w:bidi w:val="0"/>
        <w:jc w:val="left"/>
        <w:spacing w:before="0" w:after="0" w:line="475" w:lineRule="exact"/>
        <w:ind w:left="20" w:right="280" w:firstLine="720"/>
      </w:pPr>
      <w:r>
        <w:rPr>
          <w:lang w:val="en-US"/>
          <w:rFonts w:ascii="Courier New" w:eastAsia="Courier New" w:hAnsi="Courier New" w:cs="Courier New"/>
          <w:w w:val="100"/>
          <w:color w:val="000000"/>
          <w:position w:val="0"/>
        </w:rPr>
        <w:t>Benefit seminars were held during fall quarter to inform faculty and staff of available programs and to assist in their financial planning. Particular emphasis was placed on the value of the pre-tax spending accounts for dependent child care and non-reimbursed medical expenses. As a result, participation in these programs increased by 39 percent, with pre-tax contributions increasing 29 percent.</w:t>
      </w:r>
    </w:p>
    <w:p>
      <w:pPr>
        <w:pStyle w:val="Style3"/>
        <w:framePr w:w="8878" w:h="11916" w:hRule="exact" w:wrap="none" w:vAnchor="page" w:hAnchor="page" w:x="1723" w:y="1716"/>
        <w:widowControl w:val="0"/>
        <w:keepNext w:val="0"/>
        <w:keepLines w:val="0"/>
        <w:shd w:val="clear" w:color="auto" w:fill="auto"/>
        <w:bidi w:val="0"/>
        <w:jc w:val="left"/>
        <w:spacing w:before="0" w:after="0" w:line="475" w:lineRule="exact"/>
        <w:ind w:left="20" w:right="280" w:firstLine="720"/>
      </w:pPr>
      <w:r>
        <w:rPr>
          <w:lang w:val="en-US"/>
          <w:rFonts w:ascii="Courier New" w:eastAsia="Courier New" w:hAnsi="Courier New" w:cs="Courier New"/>
          <w:w w:val="100"/>
          <w:color w:val="000000"/>
          <w:position w:val="0"/>
        </w:rPr>
        <w:t>Employee orientation became a more formalized process with insurance department personnel conducting in-depth sessions with faculty and staff employees. In FY 92 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83" w:h="217" w:hRule="exact" w:wrap="none" w:vAnchor="page" w:hAnchor="page" w:x="1820"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14</w:t>
      </w:r>
    </w:p>
    <w:p>
      <w:pPr>
        <w:pStyle w:val="Style3"/>
        <w:framePr w:w="8626" w:h="11906" w:hRule="exact" w:wrap="none" w:vAnchor="page" w:hAnchor="page" w:x="1849" w:y="1690"/>
        <w:widowControl w:val="0"/>
        <w:keepNext w:val="0"/>
        <w:keepLines w:val="0"/>
        <w:shd w:val="clear" w:color="auto" w:fill="auto"/>
        <w:bidi w:val="0"/>
        <w:jc w:val="both"/>
        <w:spacing w:before="0" w:after="0" w:line="475" w:lineRule="exact"/>
        <w:ind w:left="20" w:right="0" w:firstLine="0"/>
      </w:pPr>
      <w:r>
        <w:rPr>
          <w:lang w:val="en-US"/>
          <w:rFonts w:ascii="Courier New" w:eastAsia="Courier New" w:hAnsi="Courier New" w:cs="Courier New"/>
          <w:w w:val="100"/>
          <w:color w:val="000000"/>
          <w:position w:val="0"/>
        </w:rPr>
        <w:t>benefits department processed approximately 12,500 insurance claims for current employees and 3,900 for retirees.</w:t>
      </w:r>
    </w:p>
    <w:p>
      <w:pPr>
        <w:pStyle w:val="Style3"/>
        <w:framePr w:w="8626" w:h="11906" w:hRule="exact" w:wrap="none" w:vAnchor="page" w:hAnchor="page" w:x="1849" w:y="1690"/>
        <w:widowControl w:val="0"/>
        <w:keepNext w:val="0"/>
        <w:keepLines w:val="0"/>
        <w:shd w:val="clear" w:color="auto" w:fill="auto"/>
        <w:bidi w:val="0"/>
        <w:jc w:val="left"/>
        <w:spacing w:before="0" w:after="0" w:line="475" w:lineRule="exact"/>
        <w:ind w:left="20" w:right="160" w:firstLine="720"/>
      </w:pPr>
      <w:r>
        <w:rPr>
          <w:lang w:val="en-US"/>
          <w:rFonts w:ascii="Courier New" w:eastAsia="Courier New" w:hAnsi="Courier New" w:cs="Courier New"/>
          <w:w w:val="100"/>
          <w:color w:val="000000"/>
          <w:position w:val="0"/>
        </w:rPr>
        <w:t>One hundred twenty-six staff placements of temporary, part-time, and summer help were made. Terminations during the year, excluding faculty, totaled 61. The Personnel Office received over 400 applications for employment during this period, not counting those received in the satellite personnel operations of Plant Operations and Food Services.</w:t>
      </w:r>
    </w:p>
    <w:p>
      <w:pPr>
        <w:pStyle w:val="Style17"/>
        <w:numPr>
          <w:ilvl w:val="0"/>
          <w:numId w:val="11"/>
        </w:numPr>
        <w:framePr w:w="8626" w:h="11906" w:hRule="exact" w:wrap="none" w:vAnchor="page" w:hAnchor="page" w:x="1849" w:y="1690"/>
        <w:tabs>
          <w:tab w:leader="none" w:pos="1014"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Administrative Computing</w:t>
      </w:r>
    </w:p>
    <w:p>
      <w:pPr>
        <w:pStyle w:val="Style3"/>
        <w:framePr w:w="8626" w:h="11906" w:hRule="exact" w:wrap="none" w:vAnchor="page" w:hAnchor="page" w:x="1849" w:y="1690"/>
        <w:widowControl w:val="0"/>
        <w:keepNext w:val="0"/>
        <w:keepLines w:val="0"/>
        <w:shd w:val="clear" w:color="auto" w:fill="auto"/>
        <w:bidi w:val="0"/>
        <w:jc w:val="left"/>
        <w:spacing w:before="0" w:after="0" w:line="475" w:lineRule="exact"/>
        <w:ind w:left="20" w:right="160" w:firstLine="720"/>
      </w:pPr>
      <w:r>
        <w:rPr>
          <w:lang w:val="en-US"/>
          <w:rFonts w:ascii="Courier New" w:eastAsia="Courier New" w:hAnsi="Courier New" w:cs="Courier New"/>
          <w:w w:val="100"/>
          <w:color w:val="000000"/>
          <w:position w:val="0"/>
        </w:rPr>
        <w:t>A certification program was developed for the Registrar's Office. Modifications were made in the Admissions, Public Safety, and the Auxiliary Services systems. Documentation was refined and new documentation written. The Central Stores system was further developed, and other enhancements were made to this system. Additions were made to the error detection system with respect to database accuracy. Conversion from the utilization of student numbers to social security numbers was completed. Many special computer programs were written, and program modifications were made for a number of departments.</w:t>
      </w:r>
    </w:p>
    <w:p>
      <w:pPr>
        <w:pStyle w:val="Style17"/>
        <w:numPr>
          <w:ilvl w:val="0"/>
          <w:numId w:val="11"/>
        </w:numPr>
        <w:framePr w:w="8626" w:h="11906" w:hRule="exact" w:wrap="none" w:vAnchor="page" w:hAnchor="page" w:x="1849" w:y="1690"/>
        <w:tabs>
          <w:tab w:leader="none" w:pos="1018"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Plant Operations</w:t>
      </w:r>
    </w:p>
    <w:p>
      <w:pPr>
        <w:pStyle w:val="Style3"/>
        <w:framePr w:w="8626" w:h="11906" w:hRule="exact" w:wrap="none" w:vAnchor="page" w:hAnchor="page" w:x="1849" w:y="1690"/>
        <w:widowControl w:val="0"/>
        <w:keepNext w:val="0"/>
        <w:keepLines w:val="0"/>
        <w:shd w:val="clear" w:color="auto" w:fill="auto"/>
        <w:bidi w:val="0"/>
        <w:jc w:val="both"/>
        <w:spacing w:before="0" w:after="0" w:line="475" w:lineRule="exact"/>
        <w:ind w:left="20" w:right="0" w:firstLine="720"/>
      </w:pPr>
      <w:r>
        <w:rPr>
          <w:lang w:val="en-US"/>
          <w:rFonts w:ascii="Courier New" w:eastAsia="Courier New" w:hAnsi="Courier New" w:cs="Courier New"/>
          <w:w w:val="100"/>
          <w:color w:val="000000"/>
          <w:position w:val="0"/>
        </w:rPr>
        <w:t>The department added a new employee orientation program to the programs already in existence. Many of its employees were enrolled in a campus adult literacy program (PALS), and three employees graduated from phase I of the program.</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74" w:h="236" w:hRule="exact" w:wrap="none" w:vAnchor="page" w:hAnchor="page" w:x="1661" w:y="1506"/>
        <w:widowControl w:val="0"/>
        <w:keepNext w:val="0"/>
        <w:keepLines w:val="0"/>
        <w:shd w:val="clear" w:color="auto" w:fill="auto"/>
        <w:bidi w:val="0"/>
        <w:jc w:val="right"/>
        <w:spacing w:before="0" w:after="0" w:line="220" w:lineRule="exact"/>
        <w:ind w:left="0" w:right="100" w:firstLine="0"/>
      </w:pPr>
      <w:r>
        <w:rPr>
          <w:lang w:val="en-US"/>
          <w:rFonts w:ascii="Courier New" w:eastAsia="Courier New" w:hAnsi="Courier New" w:cs="Courier New"/>
          <w:w w:val="100"/>
          <w:color w:val="000000"/>
          <w:position w:val="0"/>
        </w:rPr>
        <w:t>15</w:t>
      </w:r>
    </w:p>
    <w:p>
      <w:pPr>
        <w:pStyle w:val="Style3"/>
        <w:framePr w:w="8837" w:h="12367" w:hRule="exact" w:wrap="none" w:vAnchor="page" w:hAnchor="page" w:x="1743" w:y="1702"/>
        <w:widowControl w:val="0"/>
        <w:keepNext w:val="0"/>
        <w:keepLines w:val="0"/>
        <w:shd w:val="clear" w:color="auto" w:fill="auto"/>
        <w:bidi w:val="0"/>
        <w:jc w:val="left"/>
        <w:spacing w:before="0" w:after="0"/>
        <w:ind w:left="20" w:right="260" w:firstLine="740"/>
      </w:pPr>
      <w:r>
        <w:rPr>
          <w:lang w:val="en-US"/>
          <w:rFonts w:ascii="Courier New" w:eastAsia="Courier New" w:hAnsi="Courier New" w:cs="Courier New"/>
          <w:w w:val="100"/>
          <w:color w:val="000000"/>
          <w:position w:val="0"/>
        </w:rPr>
        <w:t>Environmental Health and Safety worked with campus counselors to help employees with drug and/or alcohol problems. Some employees have been admitted to programs that otherwise would be unavailable to them.</w:t>
      </w:r>
    </w:p>
    <w:p>
      <w:pPr>
        <w:pStyle w:val="Style3"/>
        <w:framePr w:w="8837" w:h="12367" w:hRule="exact" w:wrap="none" w:vAnchor="page" w:hAnchor="page" w:x="1743" w:y="1702"/>
        <w:widowControl w:val="0"/>
        <w:keepNext w:val="0"/>
        <w:keepLines w:val="0"/>
        <w:shd w:val="clear" w:color="auto" w:fill="auto"/>
        <w:bidi w:val="0"/>
        <w:jc w:val="left"/>
        <w:spacing w:before="0" w:after="0"/>
        <w:ind w:left="20" w:right="260" w:firstLine="740"/>
      </w:pPr>
      <w:r>
        <w:rPr>
          <w:lang w:val="en-US"/>
          <w:rFonts w:ascii="Courier New" w:eastAsia="Courier New" w:hAnsi="Courier New" w:cs="Courier New"/>
          <w:w w:val="100"/>
          <w:color w:val="000000"/>
          <w:position w:val="0"/>
        </w:rPr>
        <w:t>In the area of facilities, the remodeling of Pound Hall was completed and was paid for, in part, by using Major Repair/Rehabilitation Funds (MRRF) over a three year period. Several other major and many minor projects were completed during FY 92.</w:t>
      </w:r>
    </w:p>
    <w:p>
      <w:pPr>
        <w:pStyle w:val="Style3"/>
        <w:framePr w:w="8837" w:h="12367" w:hRule="exact" w:wrap="none" w:vAnchor="page" w:hAnchor="page" w:x="1743" w:y="1702"/>
        <w:widowControl w:val="0"/>
        <w:keepNext w:val="0"/>
        <w:keepLines w:val="0"/>
        <w:shd w:val="clear" w:color="auto" w:fill="auto"/>
        <w:bidi w:val="0"/>
        <w:jc w:val="left"/>
        <w:spacing w:before="0" w:after="0"/>
        <w:ind w:left="20" w:right="0" w:firstLine="740"/>
      </w:pPr>
      <w:r>
        <w:rPr>
          <w:lang w:val="en-US"/>
          <w:rFonts w:ascii="Courier New" w:eastAsia="Courier New" w:hAnsi="Courier New" w:cs="Courier New"/>
          <w:w w:val="100"/>
          <w:color w:val="000000"/>
          <w:position w:val="0"/>
        </w:rPr>
        <w:t>Major Capital Priorities are:</w:t>
      </w:r>
    </w:p>
    <w:p>
      <w:pPr>
        <w:pStyle w:val="Style3"/>
        <w:framePr w:w="8837" w:h="12367" w:hRule="exact" w:wrap="none" w:vAnchor="page" w:hAnchor="page" w:x="1743" w:y="1702"/>
        <w:widowControl w:val="0"/>
        <w:keepNext w:val="0"/>
        <w:keepLines w:val="0"/>
        <w:shd w:val="clear" w:color="auto" w:fill="auto"/>
        <w:bidi w:val="0"/>
        <w:jc w:val="left"/>
        <w:spacing w:before="0" w:after="0"/>
        <w:ind w:left="20" w:right="0" w:firstLine="740"/>
      </w:pPr>
      <w:r>
        <w:rPr>
          <w:lang w:val="en-US"/>
          <w:rFonts w:ascii="Courier New" w:eastAsia="Courier New" w:hAnsi="Courier New" w:cs="Courier New"/>
          <w:w w:val="100"/>
          <w:color w:val="000000"/>
          <w:position w:val="0"/>
        </w:rPr>
        <w:t>Brookwood Plaza - Southside Renovation</w:t>
      </w:r>
    </w:p>
    <w:p>
      <w:pPr>
        <w:pStyle w:val="Style3"/>
        <w:framePr w:w="8837" w:h="12367" w:hRule="exact" w:wrap="none" w:vAnchor="page" w:hAnchor="page" w:x="1743" w:y="1702"/>
        <w:tabs>
          <w:tab w:leader="none" w:pos="6023" w:val="left"/>
        </w:tabs>
        <w:widowControl w:val="0"/>
        <w:keepNext w:val="0"/>
        <w:keepLines w:val="0"/>
        <w:shd w:val="clear" w:color="auto" w:fill="auto"/>
        <w:bidi w:val="0"/>
        <w:spacing w:before="0" w:after="190" w:line="220" w:lineRule="exact"/>
        <w:ind w:left="160" w:right="0" w:firstLine="0"/>
      </w:pPr>
      <w:r>
        <w:rPr>
          <w:lang w:val="en-US"/>
          <w:rFonts w:ascii="Courier New" w:eastAsia="Courier New" w:hAnsi="Courier New" w:cs="Courier New"/>
          <w:w w:val="100"/>
          <w:color w:val="000000"/>
          <w:position w:val="0"/>
        </w:rPr>
        <w:t>(69,500 gross square feet)</w:t>
        <w:tab/>
        <w:t>$ 6,700,000</w:t>
      </w:r>
    </w:p>
    <w:p>
      <w:pPr>
        <w:pStyle w:val="Style3"/>
        <w:framePr w:w="8837" w:h="12367" w:hRule="exact" w:wrap="none" w:vAnchor="page" w:hAnchor="page" w:x="1743" w:y="1702"/>
        <w:widowControl w:val="0"/>
        <w:keepNext w:val="0"/>
        <w:keepLines w:val="0"/>
        <w:shd w:val="clear" w:color="auto" w:fill="auto"/>
        <w:bidi w:val="0"/>
        <w:jc w:val="left"/>
        <w:spacing w:before="0" w:after="0" w:line="220" w:lineRule="exact"/>
        <w:ind w:left="20" w:right="0" w:firstLine="740"/>
      </w:pPr>
      <w:r>
        <w:rPr>
          <w:lang w:val="en-US"/>
          <w:rFonts w:ascii="Courier New" w:eastAsia="Courier New" w:hAnsi="Courier New" w:cs="Courier New"/>
          <w:w w:val="100"/>
          <w:color w:val="000000"/>
          <w:position w:val="0"/>
        </w:rPr>
        <w:t>Biology, Chemistry, Nursing Building</w:t>
      </w:r>
    </w:p>
    <w:p>
      <w:pPr>
        <w:pStyle w:val="Style3"/>
        <w:framePr w:w="8837" w:h="12367" w:hRule="exact" w:wrap="none" w:vAnchor="page" w:hAnchor="page" w:x="1743" w:y="1702"/>
        <w:tabs>
          <w:tab w:leader="none" w:pos="6167" w:val="left"/>
        </w:tabs>
        <w:widowControl w:val="0"/>
        <w:keepNext w:val="0"/>
        <w:keepLines w:val="0"/>
        <w:shd w:val="clear" w:color="auto" w:fill="auto"/>
        <w:bidi w:val="0"/>
        <w:spacing w:before="0" w:after="188" w:line="220" w:lineRule="exact"/>
        <w:ind w:left="160" w:right="0" w:firstLine="0"/>
      </w:pPr>
      <w:r>
        <w:rPr>
          <w:lang w:val="en-US"/>
          <w:rFonts w:ascii="Courier New" w:eastAsia="Courier New" w:hAnsi="Courier New" w:cs="Courier New"/>
          <w:w w:val="100"/>
          <w:color w:val="000000"/>
          <w:position w:val="0"/>
        </w:rPr>
        <w:t>(125,000 gross square feet)</w:t>
        <w:tab/>
        <w:t>15,125,000</w:t>
      </w:r>
    </w:p>
    <w:p>
      <w:pPr>
        <w:pStyle w:val="Style3"/>
        <w:framePr w:w="8837" w:h="12367" w:hRule="exact" w:wrap="none" w:vAnchor="page" w:hAnchor="page" w:x="1743" w:y="1702"/>
        <w:widowControl w:val="0"/>
        <w:keepNext w:val="0"/>
        <w:keepLines w:val="0"/>
        <w:shd w:val="clear" w:color="auto" w:fill="auto"/>
        <w:bidi w:val="0"/>
        <w:jc w:val="left"/>
        <w:spacing w:before="0" w:after="0" w:line="220" w:lineRule="exact"/>
        <w:ind w:left="20" w:right="0" w:firstLine="740"/>
      </w:pPr>
      <w:r>
        <w:rPr>
          <w:lang w:val="en-US"/>
          <w:rFonts w:ascii="Courier New" w:eastAsia="Courier New" w:hAnsi="Courier New" w:cs="Courier New"/>
          <w:w w:val="100"/>
          <w:color w:val="000000"/>
          <w:position w:val="0"/>
        </w:rPr>
        <w:t>Library Addition</w:t>
      </w:r>
    </w:p>
    <w:p>
      <w:pPr>
        <w:pStyle w:val="Style3"/>
        <w:framePr w:w="8837" w:h="12367" w:hRule="exact" w:wrap="none" w:vAnchor="page" w:hAnchor="page" w:x="1743" w:y="1702"/>
        <w:tabs>
          <w:tab w:leader="none" w:pos="6297" w:val="left"/>
        </w:tabs>
        <w:widowControl w:val="0"/>
        <w:keepNext w:val="0"/>
        <w:keepLines w:val="0"/>
        <w:shd w:val="clear" w:color="auto" w:fill="auto"/>
        <w:bidi w:val="0"/>
        <w:spacing w:before="0" w:after="0" w:line="480" w:lineRule="exact"/>
        <w:ind w:left="160" w:right="0" w:firstLine="0"/>
      </w:pPr>
      <w:r>
        <w:rPr>
          <w:lang w:val="en-US"/>
          <w:rFonts w:ascii="Courier New" w:eastAsia="Courier New" w:hAnsi="Courier New" w:cs="Courier New"/>
          <w:w w:val="100"/>
          <w:color w:val="000000"/>
          <w:position w:val="0"/>
        </w:rPr>
        <w:t>(97,000 gross square feet)</w:t>
        <w:tab/>
      </w:r>
      <w:r>
        <w:rPr>
          <w:rStyle w:val="CharStyle9"/>
        </w:rPr>
        <w:t>9.300.000</w:t>
      </w:r>
    </w:p>
    <w:p>
      <w:pPr>
        <w:pStyle w:val="Style3"/>
        <w:framePr w:w="8837" w:h="12367" w:hRule="exact" w:wrap="none" w:vAnchor="page" w:hAnchor="page" w:x="1743" w:y="1702"/>
        <w:tabs>
          <w:tab w:leader="none" w:pos="6631" w:val="left"/>
        </w:tabs>
        <w:widowControl w:val="0"/>
        <w:keepNext w:val="0"/>
        <w:keepLines w:val="0"/>
        <w:shd w:val="clear" w:color="auto" w:fill="auto"/>
        <w:bidi w:val="0"/>
        <w:jc w:val="left"/>
        <w:spacing w:before="0" w:after="242" w:line="480" w:lineRule="exact"/>
        <w:ind w:left="2160" w:right="0" w:firstLine="0"/>
      </w:pPr>
      <w:r>
        <w:rPr>
          <w:lang w:val="en-US"/>
          <w:rFonts w:ascii="Courier New" w:eastAsia="Courier New" w:hAnsi="Courier New" w:cs="Courier New"/>
          <w:w w:val="100"/>
          <w:color w:val="000000"/>
          <w:position w:val="0"/>
        </w:rPr>
        <w:t>TOTAL:</w:t>
        <w:tab/>
        <w:t>$31,125,900</w:t>
      </w:r>
    </w:p>
    <w:p>
      <w:pPr>
        <w:pStyle w:val="Style12"/>
        <w:numPr>
          <w:ilvl w:val="0"/>
          <w:numId w:val="9"/>
        </w:numPr>
        <w:framePr w:w="8837" w:h="12367" w:hRule="exact" w:wrap="none" w:vAnchor="page" w:hAnchor="page" w:x="1743" w:y="1702"/>
        <w:tabs>
          <w:tab w:leader="none" w:pos="1596" w:val="left"/>
        </w:tabs>
        <w:widowControl w:val="0"/>
        <w:keepNext w:val="0"/>
        <w:keepLines w:val="0"/>
        <w:shd w:val="clear" w:color="auto" w:fill="auto"/>
        <w:bidi w:val="0"/>
        <w:jc w:val="left"/>
        <w:spacing w:before="0" w:after="0" w:line="478" w:lineRule="exact"/>
        <w:ind w:left="1020" w:right="0" w:firstLine="0"/>
      </w:pPr>
      <w:bookmarkStart w:id="3" w:name="bookmark3"/>
      <w:r>
        <w:rPr>
          <w:lang w:val="en-US"/>
          <w:rFonts w:ascii="Courier New" w:eastAsia="Courier New" w:hAnsi="Courier New" w:cs="Courier New"/>
          <w:w w:val="100"/>
          <w:color w:val="000000"/>
          <w:position w:val="0"/>
        </w:rPr>
        <w:t>Internal Audits Department</w:t>
      </w:r>
      <w:bookmarkEnd w:id="3"/>
    </w:p>
    <w:p>
      <w:pPr>
        <w:pStyle w:val="Style3"/>
        <w:framePr w:w="8837" w:h="12367" w:hRule="exact" w:wrap="none" w:vAnchor="page" w:hAnchor="page" w:x="1743" w:y="1702"/>
        <w:widowControl w:val="0"/>
        <w:keepNext w:val="0"/>
        <w:keepLines w:val="0"/>
        <w:shd w:val="clear" w:color="auto" w:fill="auto"/>
        <w:bidi w:val="0"/>
        <w:jc w:val="left"/>
        <w:spacing w:before="0" w:after="0" w:line="478" w:lineRule="exact"/>
        <w:ind w:left="20" w:right="0" w:firstLine="740"/>
      </w:pPr>
      <w:r>
        <w:rPr>
          <w:lang w:val="en-US"/>
          <w:rFonts w:ascii="Courier New" w:eastAsia="Courier New" w:hAnsi="Courier New" w:cs="Courier New"/>
          <w:w w:val="100"/>
          <w:color w:val="000000"/>
          <w:position w:val="0"/>
        </w:rPr>
        <w:t>The internal auditor was appointed February 1, 1991.</w:t>
      </w:r>
    </w:p>
    <w:p>
      <w:pPr>
        <w:pStyle w:val="Style3"/>
        <w:framePr w:w="8837" w:h="12367" w:hRule="exact" w:wrap="none" w:vAnchor="page" w:hAnchor="page" w:x="1743" w:y="1702"/>
        <w:widowControl w:val="0"/>
        <w:keepNext w:val="0"/>
        <w:keepLines w:val="0"/>
        <w:shd w:val="clear" w:color="auto" w:fill="auto"/>
        <w:bidi w:val="0"/>
        <w:jc w:val="left"/>
        <w:spacing w:before="0" w:after="0" w:line="478" w:lineRule="exact"/>
        <w:ind w:left="20" w:right="260" w:firstLine="0"/>
      </w:pPr>
      <w:r>
        <w:rPr>
          <w:lang w:val="en-US"/>
          <w:rFonts w:ascii="Courier New" w:eastAsia="Courier New" w:hAnsi="Courier New" w:cs="Courier New"/>
          <w:w w:val="100"/>
          <w:color w:val="000000"/>
          <w:position w:val="0"/>
        </w:rPr>
        <w:t>In FY 92, in the revenue area, audits were done on Residence Halls (rents) and Bookstore (textbook sales). In the expense area, audits were done on Student Assistants Payroll and Library Books Purchases. In the computer area, extensive audit work was done on computer files for Vendors and Payroll. As a result, a number of operational changes were made to improve internal controls and efficiency and make subsequent audits easier. The internal auditor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46" w:h="217" w:hRule="exact" w:wrap="none" w:vAnchor="page" w:hAnchor="page" w:x="1640" w:y="1506"/>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16</w:t>
      </w:r>
    </w:p>
    <w:p>
      <w:pPr>
        <w:pStyle w:val="Style3"/>
        <w:framePr w:w="8986" w:h="11859" w:hRule="exact" w:wrap="none" w:vAnchor="page" w:hAnchor="page" w:x="1669" w:y="1692"/>
        <w:widowControl w:val="0"/>
        <w:keepNext w:val="0"/>
        <w:keepLines w:val="0"/>
        <w:shd w:val="clear" w:color="auto" w:fill="auto"/>
        <w:bidi w:val="0"/>
        <w:jc w:val="left"/>
        <w:spacing w:before="0" w:after="0" w:line="434" w:lineRule="exact"/>
        <w:ind w:left="60" w:right="540" w:firstLine="0"/>
      </w:pPr>
      <w:r>
        <w:rPr>
          <w:lang w:val="en-US"/>
          <w:rFonts w:ascii="Courier New" w:eastAsia="Courier New" w:hAnsi="Courier New" w:cs="Courier New"/>
          <w:w w:val="100"/>
          <w:color w:val="000000"/>
          <w:position w:val="0"/>
        </w:rPr>
        <w:t>increasingly used both mainframe and personal computers to assist him in his work.</w:t>
      </w:r>
    </w:p>
    <w:p>
      <w:pPr>
        <w:pStyle w:val="Style12"/>
        <w:numPr>
          <w:ilvl w:val="0"/>
          <w:numId w:val="9"/>
        </w:numPr>
        <w:framePr w:w="8986" w:h="11859" w:hRule="exact" w:wrap="none" w:vAnchor="page" w:hAnchor="page" w:x="1669" w:y="1692"/>
        <w:tabs>
          <w:tab w:leader="none" w:pos="1691" w:val="left"/>
        </w:tabs>
        <w:widowControl w:val="0"/>
        <w:keepNext w:val="0"/>
        <w:keepLines w:val="0"/>
        <w:shd w:val="clear" w:color="auto" w:fill="auto"/>
        <w:bidi w:val="0"/>
        <w:jc w:val="left"/>
        <w:spacing w:before="0" w:after="18" w:line="220" w:lineRule="exact"/>
        <w:ind w:left="1120" w:right="0" w:firstLine="0"/>
      </w:pPr>
      <w:bookmarkStart w:id="4" w:name="bookmark4"/>
      <w:r>
        <w:rPr>
          <w:lang w:val="en-US"/>
          <w:rFonts w:ascii="Courier New" w:eastAsia="Courier New" w:hAnsi="Courier New" w:cs="Courier New"/>
          <w:w w:val="100"/>
          <w:color w:val="000000"/>
          <w:position w:val="0"/>
        </w:rPr>
        <w:t>College Advancement Division</w:t>
      </w:r>
      <w:bookmarkEnd w:id="4"/>
    </w:p>
    <w:p>
      <w:pPr>
        <w:pStyle w:val="Style3"/>
        <w:framePr w:w="8986" w:h="11859" w:hRule="exact" w:wrap="none" w:vAnchor="page" w:hAnchor="page" w:x="1669" w:y="1692"/>
        <w:widowControl w:val="0"/>
        <w:keepNext w:val="0"/>
        <w:keepLines w:val="0"/>
        <w:shd w:val="clear" w:color="auto" w:fill="auto"/>
        <w:bidi w:val="0"/>
        <w:jc w:val="left"/>
        <w:spacing w:before="0" w:after="0" w:line="466" w:lineRule="exact"/>
        <w:ind w:left="60" w:right="340" w:firstLine="740"/>
      </w:pPr>
      <w:r>
        <w:rPr>
          <w:lang w:val="en-US"/>
          <w:rFonts w:ascii="Courier New" w:eastAsia="Courier New" w:hAnsi="Courier New" w:cs="Courier New"/>
          <w:w w:val="100"/>
          <w:color w:val="000000"/>
          <w:position w:val="0"/>
        </w:rPr>
        <w:t>The College and VSC Foundation enjoyed a successful fund-raising year in 1991 with total private gift support increasing by almost 100 percent to $1.2 million. Equally encouraging was the significant progress made by the VSC Alumni Association in organizing its efforts to provide support appropriate to a regional university.</w:t>
      </w:r>
    </w:p>
    <w:p>
      <w:pPr>
        <w:pStyle w:val="Style17"/>
        <w:numPr>
          <w:ilvl w:val="0"/>
          <w:numId w:val="11"/>
        </w:numPr>
        <w:framePr w:w="8986" w:h="11859" w:hRule="exact" w:wrap="none" w:vAnchor="page" w:hAnchor="page" w:x="1669" w:y="1692"/>
        <w:tabs>
          <w:tab w:leader="none" w:pos="1074" w:val="left"/>
        </w:tabs>
        <w:widowControl w:val="0"/>
        <w:keepNext w:val="0"/>
        <w:keepLines w:val="0"/>
        <w:shd w:val="clear" w:color="auto" w:fill="auto"/>
        <w:bidi w:val="0"/>
        <w:jc w:val="left"/>
        <w:spacing w:before="0" w:after="0" w:line="466" w:lineRule="exact"/>
        <w:ind w:left="60" w:right="0" w:firstLine="740"/>
      </w:pPr>
      <w:r>
        <w:rPr>
          <w:lang w:val="en-US"/>
          <w:rFonts w:ascii="Courier New" w:eastAsia="Courier New" w:hAnsi="Courier New" w:cs="Courier New"/>
          <w:w w:val="100"/>
          <w:color w:val="000000"/>
          <w:position w:val="0"/>
        </w:rPr>
        <w:t>Advancement Services</w:t>
      </w:r>
    </w:p>
    <w:p>
      <w:pPr>
        <w:pStyle w:val="Style3"/>
        <w:framePr w:w="8986" w:h="11859" w:hRule="exact" w:wrap="none" w:vAnchor="page" w:hAnchor="page" w:x="1669" w:y="1692"/>
        <w:widowControl w:val="0"/>
        <w:keepNext w:val="0"/>
        <w:keepLines w:val="0"/>
        <w:shd w:val="clear" w:color="auto" w:fill="auto"/>
        <w:bidi w:val="0"/>
        <w:jc w:val="left"/>
        <w:spacing w:before="0" w:after="0"/>
        <w:ind w:left="60" w:right="340" w:firstLine="740"/>
      </w:pPr>
      <w:r>
        <w:rPr>
          <w:lang w:val="en-US"/>
          <w:rFonts w:ascii="Courier New" w:eastAsia="Courier New" w:hAnsi="Courier New" w:cs="Courier New"/>
          <w:w w:val="100"/>
          <w:color w:val="000000"/>
          <w:position w:val="0"/>
        </w:rPr>
        <w:t>Considerable progress was made in improving the quality and efficiency of the advancement database. The BMS alumni and development software was installed in a new 10-station network, and the records on the old database were converted. The BMS general ledger software was installed, and conversion from manual to automated financials will occur early in FY 93.</w:t>
      </w:r>
    </w:p>
    <w:p>
      <w:pPr>
        <w:pStyle w:val="Style3"/>
        <w:framePr w:w="8986" w:h="11859" w:hRule="exact" w:wrap="none" w:vAnchor="page" w:hAnchor="page" w:x="1669" w:y="1692"/>
        <w:widowControl w:val="0"/>
        <w:keepNext w:val="0"/>
        <w:keepLines w:val="0"/>
        <w:shd w:val="clear" w:color="auto" w:fill="auto"/>
        <w:bidi w:val="0"/>
        <w:jc w:val="left"/>
        <w:spacing w:before="0" w:after="0" w:line="475" w:lineRule="exact"/>
        <w:ind w:left="60" w:right="340" w:firstLine="740"/>
      </w:pPr>
      <w:r>
        <w:rPr>
          <w:lang w:val="en-US"/>
          <w:rFonts w:ascii="Courier New" w:eastAsia="Courier New" w:hAnsi="Courier New" w:cs="Courier New"/>
          <w:w w:val="100"/>
          <w:color w:val="000000"/>
          <w:position w:val="0"/>
        </w:rPr>
        <w:t>A number of initiatives were undertaken to find missing data elements for biographical records, which will result in the production of a new alumni directory. As Advancement Services assumes responsibility for tracking lost alumni, significant improvements should result. The division now has the benefit of a state-of-the-art computer system which is virtually self-sufficient and thus is not a burden on the Micro-Computer Support Center.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69" w:h="217" w:hRule="exact" w:wrap="none" w:vAnchor="page" w:hAnchor="page" w:x="1713"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17</w:t>
      </w:r>
    </w:p>
    <w:p>
      <w:pPr>
        <w:pStyle w:val="Style3"/>
        <w:framePr w:w="8839" w:h="12378" w:hRule="exact" w:wrap="none" w:vAnchor="page" w:hAnchor="page" w:x="1742" w:y="1698"/>
        <w:widowControl w:val="0"/>
        <w:keepNext w:val="0"/>
        <w:keepLines w:val="0"/>
        <w:shd w:val="clear" w:color="auto" w:fill="auto"/>
        <w:bidi w:val="0"/>
        <w:jc w:val="left"/>
        <w:spacing w:before="0" w:after="0"/>
        <w:ind w:left="20" w:right="320" w:firstLine="720"/>
      </w:pPr>
      <w:r>
        <w:rPr>
          <w:lang w:val="en-US"/>
          <w:rFonts w:ascii="Courier New" w:eastAsia="Courier New" w:hAnsi="Courier New" w:cs="Courier New"/>
          <w:w w:val="100"/>
          <w:color w:val="000000"/>
          <w:position w:val="0"/>
        </w:rPr>
        <w:t>The groundwork for a prospect research program has been put in place. Although it will be modest, it will be of significant benefit in expanding development opportunities.</w:t>
      </w:r>
    </w:p>
    <w:p>
      <w:pPr>
        <w:pStyle w:val="Style17"/>
        <w:numPr>
          <w:ilvl w:val="0"/>
          <w:numId w:val="11"/>
        </w:numPr>
        <w:framePr w:w="8839" w:h="12378" w:hRule="exact" w:wrap="none" w:vAnchor="page" w:hAnchor="page" w:x="1742" w:y="1698"/>
        <w:tabs>
          <w:tab w:leader="none" w:pos="1014"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Alumni Relations</w:t>
      </w:r>
    </w:p>
    <w:p>
      <w:pPr>
        <w:pStyle w:val="Style3"/>
        <w:framePr w:w="8839" w:h="12378" w:hRule="exact" w:wrap="none" w:vAnchor="page" w:hAnchor="page" w:x="1742" w:y="1698"/>
        <w:widowControl w:val="0"/>
        <w:keepNext w:val="0"/>
        <w:keepLines w:val="0"/>
        <w:shd w:val="clear" w:color="auto" w:fill="auto"/>
        <w:bidi w:val="0"/>
        <w:jc w:val="left"/>
        <w:spacing w:before="0" w:after="0" w:line="475" w:lineRule="exact"/>
        <w:ind w:left="20" w:right="320" w:firstLine="720"/>
      </w:pPr>
      <w:r>
        <w:rPr>
          <w:lang w:val="en-US"/>
          <w:rFonts w:ascii="Courier New" w:eastAsia="Courier New" w:hAnsi="Courier New" w:cs="Courier New"/>
          <w:w w:val="100"/>
          <w:color w:val="000000"/>
          <w:position w:val="0"/>
        </w:rPr>
        <w:t>During FY 92, staff support enabled the Alumni Association to move more aggressively. It implemented a reorganization that has resulted in a number of new thrusts. In addition to five receptions in the spring, a concerted effort was mounted to begin formal chapters with especially favorable results in Macon. Most encouraging was the assumption of leadership roles by alumni in the Annual Fund drive.</w:t>
      </w:r>
    </w:p>
    <w:p>
      <w:pPr>
        <w:pStyle w:val="Style3"/>
        <w:framePr w:w="8839" w:h="12378" w:hRule="exact" w:wrap="none" w:vAnchor="page" w:hAnchor="page" w:x="1742" w:y="1698"/>
        <w:widowControl w:val="0"/>
        <w:keepNext w:val="0"/>
        <w:keepLines w:val="0"/>
        <w:shd w:val="clear" w:color="auto" w:fill="auto"/>
        <w:bidi w:val="0"/>
        <w:jc w:val="left"/>
        <w:spacing w:before="0" w:after="0" w:line="475" w:lineRule="exact"/>
        <w:ind w:left="20" w:right="320" w:firstLine="720"/>
      </w:pPr>
      <w:r>
        <w:rPr>
          <w:lang w:val="en-US"/>
          <w:rFonts w:ascii="Courier New" w:eastAsia="Courier New" w:hAnsi="Courier New" w:cs="Courier New"/>
          <w:w w:val="100"/>
          <w:color w:val="000000"/>
          <w:position w:val="0"/>
        </w:rPr>
        <w:t>As record-keeping duties are transferred to Advancement Services, additional staff support will be available to enhance the Alumni Association's programs promoting growth and development.</w:t>
      </w:r>
    </w:p>
    <w:p>
      <w:pPr>
        <w:pStyle w:val="Style17"/>
        <w:numPr>
          <w:ilvl w:val="0"/>
          <w:numId w:val="11"/>
        </w:numPr>
        <w:framePr w:w="8839" w:h="12378" w:hRule="exact" w:wrap="none" w:vAnchor="page" w:hAnchor="page" w:x="1742" w:y="1698"/>
        <w:tabs>
          <w:tab w:leader="none" w:pos="1023"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College Relations</w:t>
      </w:r>
    </w:p>
    <w:p>
      <w:pPr>
        <w:pStyle w:val="Style3"/>
        <w:framePr w:w="8839" w:h="12378" w:hRule="exact" w:wrap="none" w:vAnchor="page" w:hAnchor="page" w:x="1742" w:y="1698"/>
        <w:widowControl w:val="0"/>
        <w:keepNext w:val="0"/>
        <w:keepLines w:val="0"/>
        <w:shd w:val="clear" w:color="auto" w:fill="auto"/>
        <w:bidi w:val="0"/>
        <w:jc w:val="left"/>
        <w:spacing w:before="0" w:after="0" w:line="475" w:lineRule="exact"/>
        <w:ind w:left="20" w:right="320" w:firstLine="720"/>
      </w:pPr>
      <w:r>
        <w:rPr>
          <w:lang w:val="en-US"/>
          <w:rFonts w:ascii="Courier New" w:eastAsia="Courier New" w:hAnsi="Courier New" w:cs="Courier New"/>
          <w:w w:val="100"/>
          <w:color w:val="000000"/>
          <w:position w:val="0"/>
        </w:rPr>
        <w:t>While the office did well to maintain minimum services and to support efforts like the SunBelt Exposition exhibit and the Bird Supper program, the aborted search for a director, the absence of a manager of publications, and the resignation of a key technical support person limited progress.</w:t>
      </w:r>
    </w:p>
    <w:p>
      <w:pPr>
        <w:pStyle w:val="Style17"/>
        <w:numPr>
          <w:ilvl w:val="0"/>
          <w:numId w:val="11"/>
        </w:numPr>
        <w:framePr w:w="8839" w:h="12378" w:hRule="exact" w:wrap="none" w:vAnchor="page" w:hAnchor="page" w:x="1742" w:y="1698"/>
        <w:tabs>
          <w:tab w:leader="none" w:pos="1014"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Development</w:t>
      </w:r>
    </w:p>
    <w:p>
      <w:pPr>
        <w:pStyle w:val="Style3"/>
        <w:framePr w:w="8839" w:h="12378" w:hRule="exact" w:wrap="none" w:vAnchor="page" w:hAnchor="page" w:x="1742" w:y="1698"/>
        <w:widowControl w:val="0"/>
        <w:keepNext w:val="0"/>
        <w:keepLines w:val="0"/>
        <w:shd w:val="clear" w:color="auto" w:fill="auto"/>
        <w:bidi w:val="0"/>
        <w:jc w:val="left"/>
        <w:spacing w:before="0" w:after="0" w:line="475" w:lineRule="exact"/>
        <w:ind w:left="20" w:right="320" w:firstLine="720"/>
      </w:pPr>
      <w:r>
        <w:rPr>
          <w:rStyle w:val="CharStyle21"/>
        </w:rPr>
        <w:t xml:space="preserve">Annual Giving: </w:t>
      </w:r>
      <w:r>
        <w:rPr>
          <w:lang w:val="en-US"/>
          <w:rFonts w:ascii="Courier New" w:eastAsia="Courier New" w:hAnsi="Courier New" w:cs="Courier New"/>
          <w:w w:val="100"/>
          <w:color w:val="000000"/>
          <w:position w:val="0"/>
        </w:rPr>
        <w:t>A year-end appeal and an invigorated athletic drive helped to increase 1991 gifts by 20 percent.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84" w:h="217" w:hRule="exact" w:wrap="none" w:vAnchor="page" w:hAnchor="page" w:x="1657" w:y="1506"/>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18</w:t>
      </w:r>
    </w:p>
    <w:p>
      <w:pPr>
        <w:pStyle w:val="Style3"/>
        <w:framePr w:w="8952" w:h="12375" w:hRule="exact" w:wrap="none" w:vAnchor="page" w:hAnchor="page" w:x="1685" w:y="1660"/>
        <w:widowControl w:val="0"/>
        <w:keepNext w:val="0"/>
        <w:keepLines w:val="0"/>
        <w:shd w:val="clear" w:color="auto" w:fill="auto"/>
        <w:bidi w:val="0"/>
        <w:jc w:val="left"/>
        <w:spacing w:before="0" w:after="0" w:line="461" w:lineRule="exact"/>
        <w:ind w:left="80" w:right="400" w:firstLine="0"/>
      </w:pPr>
      <w:r>
        <w:rPr>
          <w:lang w:val="en-US"/>
          <w:rFonts w:ascii="Courier New" w:eastAsia="Courier New" w:hAnsi="Courier New" w:cs="Courier New"/>
          <w:w w:val="100"/>
          <w:color w:val="000000"/>
          <w:position w:val="0"/>
        </w:rPr>
        <w:t xml:space="preserve">A comprehensive drive is being implemented during </w:t>
      </w:r>
      <w:r>
        <w:rPr>
          <w:rStyle w:val="CharStyle22"/>
        </w:rPr>
        <w:t>1992</w:t>
      </w:r>
      <w:r>
        <w:rPr>
          <w:lang w:val="en-US"/>
          <w:rFonts w:ascii="Courier New" w:eastAsia="Courier New" w:hAnsi="Courier New" w:cs="Courier New"/>
          <w:w w:val="100"/>
          <w:color w:val="000000"/>
          <w:position w:val="0"/>
        </w:rPr>
        <w:t xml:space="preserve"> with a $325,000 goal and an increased alumni participation goal. The 1993 drive should see continued progress and that of 1994 ought to attain results equal to that of all but a few of the institution's peers.</w:t>
      </w:r>
    </w:p>
    <w:p>
      <w:pPr>
        <w:pStyle w:val="Style3"/>
        <w:framePr w:w="8952" w:h="12375" w:hRule="exact" w:wrap="none" w:vAnchor="page" w:hAnchor="page" w:x="1685" w:y="1660"/>
        <w:widowControl w:val="0"/>
        <w:keepNext w:val="0"/>
        <w:keepLines w:val="0"/>
        <w:shd w:val="clear" w:color="auto" w:fill="auto"/>
        <w:bidi w:val="0"/>
        <w:jc w:val="left"/>
        <w:spacing w:before="0" w:after="0" w:line="466" w:lineRule="exact"/>
        <w:ind w:left="80" w:right="400" w:firstLine="720"/>
      </w:pPr>
      <w:r>
        <w:rPr>
          <w:rStyle w:val="CharStyle21"/>
        </w:rPr>
        <w:t xml:space="preserve">Capital Giving: </w:t>
      </w:r>
      <w:r>
        <w:rPr>
          <w:lang w:val="en-US"/>
          <w:rFonts w:ascii="Courier New" w:eastAsia="Courier New" w:hAnsi="Courier New" w:cs="Courier New"/>
          <w:w w:val="100"/>
          <w:color w:val="000000"/>
          <w:position w:val="0"/>
        </w:rPr>
        <w:t>Considerable progress was made in completing the Pound Hall Renovation Fund drive. Limited efforts have been made to secure additional endowment support. A Title III proposal for a $500,000 endowment challenge grant has been submitted.</w:t>
      </w:r>
    </w:p>
    <w:p>
      <w:pPr>
        <w:pStyle w:val="Style3"/>
        <w:framePr w:w="8952" w:h="12375" w:hRule="exact" w:wrap="none" w:vAnchor="page" w:hAnchor="page" w:x="1685" w:y="1660"/>
        <w:widowControl w:val="0"/>
        <w:keepNext w:val="0"/>
        <w:keepLines w:val="0"/>
        <w:shd w:val="clear" w:color="auto" w:fill="auto"/>
        <w:bidi w:val="0"/>
        <w:jc w:val="both"/>
        <w:spacing w:before="0" w:after="0" w:line="475" w:lineRule="exact"/>
        <w:ind w:left="80" w:right="540" w:firstLine="720"/>
      </w:pPr>
      <w:r>
        <w:rPr>
          <w:rStyle w:val="CharStyle21"/>
        </w:rPr>
        <w:t xml:space="preserve">Special Giving: </w:t>
      </w:r>
      <w:r>
        <w:rPr>
          <w:lang w:val="en-US"/>
          <w:rFonts w:ascii="Courier New" w:eastAsia="Courier New" w:hAnsi="Courier New" w:cs="Courier New"/>
          <w:w w:val="100"/>
          <w:color w:val="000000"/>
          <w:position w:val="0"/>
        </w:rPr>
        <w:t>This area needs improvement, but the employment of a grants coordinator and the new work of the coordinator of prospect research should make a difference.</w:t>
      </w:r>
    </w:p>
    <w:p>
      <w:pPr>
        <w:pStyle w:val="Style3"/>
        <w:framePr w:w="8952" w:h="12375" w:hRule="exact" w:wrap="none" w:vAnchor="page" w:hAnchor="page" w:x="1685" w:y="1660"/>
        <w:widowControl w:val="0"/>
        <w:keepNext w:val="0"/>
        <w:keepLines w:val="0"/>
        <w:shd w:val="clear" w:color="auto" w:fill="auto"/>
        <w:bidi w:val="0"/>
        <w:jc w:val="left"/>
        <w:spacing w:before="0" w:after="0" w:line="475" w:lineRule="exact"/>
        <w:ind w:left="80" w:right="400" w:firstLine="720"/>
      </w:pPr>
      <w:r>
        <w:rPr>
          <w:rStyle w:val="CharStyle21"/>
        </w:rPr>
        <w:t xml:space="preserve">Planned Giving: </w:t>
      </w:r>
      <w:r>
        <w:rPr>
          <w:lang w:val="en-US"/>
          <w:rFonts w:ascii="Courier New" w:eastAsia="Courier New" w:hAnsi="Courier New" w:cs="Courier New"/>
          <w:w w:val="100"/>
          <w:color w:val="000000"/>
          <w:position w:val="0"/>
        </w:rPr>
        <w:t>Much of the available staff time has gone into developing and refining the Foundation's management and in channelling the evolution and organization of the Board of Trustees into a leadership group. An especially encouraging development is the formation of the Board of Governors of the Blazer Athletic Boosters.</w:t>
      </w:r>
    </w:p>
    <w:p>
      <w:pPr>
        <w:pStyle w:val="Style3"/>
        <w:framePr w:w="8952" w:h="12375" w:hRule="exact" w:wrap="none" w:vAnchor="page" w:hAnchor="page" w:x="1685" w:y="1660"/>
        <w:widowControl w:val="0"/>
        <w:keepNext w:val="0"/>
        <w:keepLines w:val="0"/>
        <w:shd w:val="clear" w:color="auto" w:fill="auto"/>
        <w:bidi w:val="0"/>
        <w:jc w:val="left"/>
        <w:spacing w:before="0" w:after="0" w:line="475" w:lineRule="exact"/>
        <w:ind w:left="80" w:right="400" w:firstLine="720"/>
      </w:pPr>
      <w:r>
        <w:rPr>
          <w:lang w:val="en-US"/>
          <w:rFonts w:ascii="Courier New" w:eastAsia="Courier New" w:hAnsi="Courier New" w:cs="Courier New"/>
          <w:w w:val="100"/>
          <w:color w:val="000000"/>
          <w:position w:val="0"/>
        </w:rPr>
        <w:t>Next year, the division will conduct searches for a Director of College Relations, a Manager of Publications, an Annual Fund Secretary, and a Clerk Typist, in each of which redoubled efforts will be made to secure outstanding minority candidates. Some planning activities have been undertaken, most notably in the Foundation, and preliminary goals and objectives are being reviewed. Planning will be a</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98" w:h="217" w:hRule="exact" w:wrap="none" w:vAnchor="page" w:hAnchor="page" w:x="1688"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19</w:t>
      </w:r>
    </w:p>
    <w:p>
      <w:pPr>
        <w:pStyle w:val="Style3"/>
        <w:framePr w:w="8880" w:h="11906" w:hRule="exact" w:wrap="none" w:vAnchor="page" w:hAnchor="page" w:x="1721" w:y="1686"/>
        <w:widowControl w:val="0"/>
        <w:keepNext w:val="0"/>
        <w:keepLines w:val="0"/>
        <w:shd w:val="clear" w:color="auto" w:fill="auto"/>
        <w:bidi w:val="0"/>
        <w:jc w:val="left"/>
        <w:spacing w:before="0" w:after="0" w:line="463" w:lineRule="exact"/>
        <w:ind w:left="20" w:right="300" w:firstLine="0"/>
      </w:pPr>
      <w:r>
        <w:rPr>
          <w:lang w:val="en-US"/>
          <w:rFonts w:ascii="Courier New" w:eastAsia="Courier New" w:hAnsi="Courier New" w:cs="Courier New"/>
          <w:w w:val="100"/>
          <w:color w:val="000000"/>
          <w:position w:val="0"/>
        </w:rPr>
        <w:t>priority for the coining year; a resource analysis will be made and a financial plan presented,</w:t>
      </w:r>
    </w:p>
    <w:p>
      <w:pPr>
        <w:pStyle w:val="Style15"/>
        <w:numPr>
          <w:ilvl w:val="0"/>
          <w:numId w:val="9"/>
        </w:numPr>
        <w:framePr w:w="8880" w:h="11906" w:hRule="exact" w:wrap="none" w:vAnchor="page" w:hAnchor="page" w:x="1721" w:y="1686"/>
        <w:tabs>
          <w:tab w:leader="none" w:pos="1651" w:val="left"/>
        </w:tabs>
        <w:widowControl w:val="0"/>
        <w:keepNext w:val="0"/>
        <w:keepLines w:val="0"/>
        <w:shd w:val="clear" w:color="auto" w:fill="auto"/>
        <w:bidi w:val="0"/>
        <w:jc w:val="left"/>
        <w:spacing w:before="0" w:after="0" w:line="463" w:lineRule="exact"/>
        <w:ind w:left="1080" w:right="0" w:firstLine="0"/>
      </w:pPr>
      <w:r>
        <w:rPr>
          <w:lang w:val="en-US"/>
          <w:rFonts w:ascii="Courier New" w:eastAsia="Courier New" w:hAnsi="Courier New" w:cs="Courier New"/>
          <w:w w:val="100"/>
          <w:color w:val="000000"/>
          <w:position w:val="0"/>
        </w:rPr>
        <w:t>Student Affairs</w:t>
      </w:r>
    </w:p>
    <w:p>
      <w:pPr>
        <w:pStyle w:val="Style3"/>
        <w:framePr w:w="8880" w:h="11906" w:hRule="exact" w:wrap="none" w:vAnchor="page" w:hAnchor="page" w:x="1721" w:y="1686"/>
        <w:widowControl w:val="0"/>
        <w:keepNext w:val="0"/>
        <w:keepLines w:val="0"/>
        <w:shd w:val="clear" w:color="auto" w:fill="auto"/>
        <w:bidi w:val="0"/>
        <w:jc w:val="left"/>
        <w:spacing w:before="0" w:after="0" w:line="461" w:lineRule="exact"/>
        <w:ind w:left="20" w:right="300" w:firstLine="740"/>
      </w:pPr>
      <w:r>
        <w:rPr>
          <w:lang w:val="en-US"/>
          <w:rFonts w:ascii="Courier New" w:eastAsia="Courier New" w:hAnsi="Courier New" w:cs="Courier New"/>
          <w:w w:val="100"/>
          <w:color w:val="000000"/>
          <w:position w:val="0"/>
        </w:rPr>
        <w:t>Many of the hours students spend in college are outside the classroom. The Division of Student Affairs offers services and support for that time to maximize the students' educational experience and opportunities for personal development.</w:t>
      </w:r>
    </w:p>
    <w:p>
      <w:pPr>
        <w:pStyle w:val="Style3"/>
        <w:framePr w:w="8880" w:h="11906" w:hRule="exact" w:wrap="none" w:vAnchor="page" w:hAnchor="page" w:x="1721" w:y="1686"/>
        <w:widowControl w:val="0"/>
        <w:keepNext w:val="0"/>
        <w:keepLines w:val="0"/>
        <w:shd w:val="clear" w:color="auto" w:fill="auto"/>
        <w:bidi w:val="0"/>
        <w:jc w:val="left"/>
        <w:spacing w:before="0" w:after="0" w:line="475" w:lineRule="exact"/>
        <w:ind w:left="20" w:right="300" w:firstLine="740"/>
      </w:pPr>
      <w:r>
        <w:rPr>
          <w:lang w:val="en-US"/>
          <w:rFonts w:ascii="Courier New" w:eastAsia="Courier New" w:hAnsi="Courier New" w:cs="Courier New"/>
          <w:w w:val="100"/>
          <w:color w:val="000000"/>
          <w:position w:val="0"/>
        </w:rPr>
        <w:t>The variety and availability of services to students, faculty, and staff are the primary strength of the division. Planning and programming with different schools, departments, organizations, and students throughout the college enrich the number and nature of the services provided.</w:t>
      </w:r>
    </w:p>
    <w:p>
      <w:pPr>
        <w:pStyle w:val="Style17"/>
        <w:numPr>
          <w:ilvl w:val="0"/>
          <w:numId w:val="11"/>
        </w:numPr>
        <w:framePr w:w="8880" w:h="11906" w:hRule="exact" w:wrap="none" w:vAnchor="page" w:hAnchor="page" w:x="1721" w:y="1686"/>
        <w:tabs>
          <w:tab w:leader="none" w:pos="1038" w:val="left"/>
        </w:tabs>
        <w:widowControl w:val="0"/>
        <w:keepNext w:val="0"/>
        <w:keepLines w:val="0"/>
        <w:shd w:val="clear" w:color="auto" w:fill="auto"/>
        <w:bidi w:val="0"/>
        <w:jc w:val="left"/>
        <w:spacing w:before="0" w:after="0" w:line="475" w:lineRule="exact"/>
        <w:ind w:left="20" w:right="0" w:firstLine="740"/>
      </w:pPr>
      <w:r>
        <w:rPr>
          <w:lang w:val="en-US"/>
          <w:rFonts w:ascii="Courier New" w:eastAsia="Courier New" w:hAnsi="Courier New" w:cs="Courier New"/>
          <w:w w:val="100"/>
          <w:color w:val="000000"/>
          <w:position w:val="0"/>
        </w:rPr>
        <w:t>Career Planning and Placement</w:t>
      </w:r>
    </w:p>
    <w:p>
      <w:pPr>
        <w:pStyle w:val="Style3"/>
        <w:framePr w:w="8880" w:h="11906" w:hRule="exact" w:wrap="none" w:vAnchor="page" w:hAnchor="page" w:x="1721" w:y="1686"/>
        <w:widowControl w:val="0"/>
        <w:keepNext w:val="0"/>
        <w:keepLines w:val="0"/>
        <w:shd w:val="clear" w:color="auto" w:fill="auto"/>
        <w:bidi w:val="0"/>
        <w:jc w:val="left"/>
        <w:spacing w:before="0" w:after="0" w:line="475" w:lineRule="exact"/>
        <w:ind w:left="20" w:right="300" w:firstLine="740"/>
      </w:pPr>
      <w:r>
        <w:rPr>
          <w:lang w:val="en-US"/>
          <w:rFonts w:ascii="Courier New" w:eastAsia="Courier New" w:hAnsi="Courier New" w:cs="Courier New"/>
          <w:w w:val="100"/>
          <w:color w:val="000000"/>
          <w:position w:val="0"/>
        </w:rPr>
        <w:t>Students and employers who contact this office desire quick, competent, and compassionate assistance. During the year, 1,532 students utilized the computerized career guidance program, and over 2,800 placement files were forwarded to 834 employers. Career interest inventories were administered to 263 students. Four career days were held in which 571 students and 124 employers participated;</w:t>
      </w:r>
    </w:p>
    <w:p>
      <w:pPr>
        <w:pStyle w:val="Style3"/>
        <w:framePr w:w="8880" w:h="11906" w:hRule="exact" w:wrap="none" w:vAnchor="page" w:hAnchor="page" w:x="1721" w:y="1686"/>
        <w:widowControl w:val="0"/>
        <w:keepNext w:val="0"/>
        <w:keepLines w:val="0"/>
        <w:shd w:val="clear" w:color="auto" w:fill="auto"/>
        <w:bidi w:val="0"/>
        <w:jc w:val="left"/>
        <w:spacing w:before="0" w:after="0" w:line="475" w:lineRule="exact"/>
        <w:ind w:left="20" w:right="300" w:firstLine="0"/>
      </w:pPr>
      <w:r>
        <w:rPr>
          <w:lang w:val="en-US"/>
          <w:rFonts w:ascii="Courier New" w:eastAsia="Courier New" w:hAnsi="Courier New" w:cs="Courier New"/>
          <w:w w:val="100"/>
          <w:color w:val="000000"/>
          <w:position w:val="0"/>
        </w:rPr>
        <w:t>98 employers participated in campus interviews. Ninety- eight classes and orientation/workshop sessions, held in the career library, attracted 2,450 student participants.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69" w:h="212" w:hRule="exact" w:wrap="none" w:vAnchor="page" w:hAnchor="page" w:x="1714"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20</w:t>
      </w:r>
    </w:p>
    <w:p>
      <w:pPr>
        <w:pStyle w:val="Style17"/>
        <w:numPr>
          <w:ilvl w:val="0"/>
          <w:numId w:val="11"/>
        </w:numPr>
        <w:framePr w:w="8827" w:h="12386" w:hRule="exact" w:wrap="none" w:vAnchor="page" w:hAnchor="page" w:x="1748" w:y="1673"/>
        <w:tabs>
          <w:tab w:leader="none" w:pos="1018"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Cooperative Education</w:t>
      </w:r>
    </w:p>
    <w:p>
      <w:pPr>
        <w:pStyle w:val="Style3"/>
        <w:framePr w:w="8827" w:h="12386" w:hRule="exact" w:wrap="none" w:vAnchor="page" w:hAnchor="page" w:x="1748" w:y="1673"/>
        <w:widowControl w:val="0"/>
        <w:keepNext w:val="0"/>
        <w:keepLines w:val="0"/>
        <w:shd w:val="clear" w:color="auto" w:fill="auto"/>
        <w:bidi w:val="0"/>
        <w:jc w:val="left"/>
        <w:spacing w:before="0" w:after="0" w:line="475" w:lineRule="exact"/>
        <w:ind w:left="20" w:right="300" w:firstLine="720"/>
      </w:pPr>
      <w:r>
        <w:rPr>
          <w:lang w:val="en-US"/>
          <w:rFonts w:ascii="Courier New" w:eastAsia="Courier New" w:hAnsi="Courier New" w:cs="Courier New"/>
          <w:w w:val="100"/>
          <w:color w:val="000000"/>
          <w:position w:val="0"/>
        </w:rPr>
        <w:t>A major strength of the Co-op Program is in the diversity of students and employers it serves. During the year, a total of 129 students, from 24 different academic majors, were placed with 61 different employers including IBM, BellSouth, Georgia Power Company, Gulfstream Aerospace, U.S. Marshals Service, IRS, and the CIA. In addition, 13 students were placed in one-quarter internships. The part</w:t>
        <w:softHyphen/>
        <w:t>time J.O.B.S. service aided some 100 employers to hire students who earned over $130,000.</w:t>
      </w:r>
    </w:p>
    <w:p>
      <w:pPr>
        <w:pStyle w:val="Style17"/>
        <w:numPr>
          <w:ilvl w:val="0"/>
          <w:numId w:val="11"/>
        </w:numPr>
        <w:framePr w:w="8827" w:h="12386" w:hRule="exact" w:wrap="none" w:vAnchor="page" w:hAnchor="page" w:x="1748" w:y="1673"/>
        <w:tabs>
          <w:tab w:leader="none" w:pos="1018"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Counseling Center</w:t>
      </w:r>
    </w:p>
    <w:p>
      <w:pPr>
        <w:pStyle w:val="Style3"/>
        <w:framePr w:w="8827" w:h="12386" w:hRule="exact" w:wrap="none" w:vAnchor="page" w:hAnchor="page" w:x="1748" w:y="1673"/>
        <w:widowControl w:val="0"/>
        <w:keepNext w:val="0"/>
        <w:keepLines w:val="0"/>
        <w:shd w:val="clear" w:color="auto" w:fill="auto"/>
        <w:bidi w:val="0"/>
        <w:jc w:val="left"/>
        <w:spacing w:before="0" w:after="0" w:line="475" w:lineRule="exact"/>
        <w:ind w:left="20" w:right="300" w:firstLine="720"/>
      </w:pPr>
      <w:r>
        <w:rPr>
          <w:lang w:val="en-US"/>
          <w:rFonts w:ascii="Courier New" w:eastAsia="Courier New" w:hAnsi="Courier New" w:cs="Courier New"/>
          <w:w w:val="100"/>
          <w:color w:val="000000"/>
          <w:position w:val="0"/>
        </w:rPr>
        <w:t>During the academic year 1991-1992, the Counseling Center provided individual and group counseling to 605 students who accounted for over 1,894 client contact hours. The Center also offered 23 different groups sessions and seminars. Consistent with the Center's preventative outreach model of counseling, the staff had contact with over 3,642 students outside of the office. Students were usually seen within 24-48 hours after requesting an appointment, and emergencies were given immediate attention. The Counseling Center is still in need of an additional counselor, preferably a minority, and additional space for groups and seminars.</w:t>
      </w:r>
    </w:p>
    <w:p>
      <w:pPr>
        <w:pStyle w:val="Style17"/>
        <w:numPr>
          <w:ilvl w:val="0"/>
          <w:numId w:val="11"/>
        </w:numPr>
        <w:framePr w:w="8827" w:h="12386" w:hRule="exact" w:wrap="none" w:vAnchor="page" w:hAnchor="page" w:x="1748" w:y="1673"/>
        <w:tabs>
          <w:tab w:leader="none" w:pos="1009"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Financial Aid</w:t>
      </w:r>
    </w:p>
    <w:p>
      <w:pPr>
        <w:pStyle w:val="Style3"/>
        <w:framePr w:w="8827" w:h="12386" w:hRule="exact" w:wrap="none" w:vAnchor="page" w:hAnchor="page" w:x="1748" w:y="1673"/>
        <w:widowControl w:val="0"/>
        <w:keepNext w:val="0"/>
        <w:keepLines w:val="0"/>
        <w:shd w:val="clear" w:color="auto" w:fill="auto"/>
        <w:bidi w:val="0"/>
        <w:jc w:val="left"/>
        <w:spacing w:before="0" w:after="0" w:line="475" w:lineRule="exact"/>
        <w:ind w:left="20" w:right="300" w:firstLine="720"/>
      </w:pPr>
      <w:r>
        <w:rPr>
          <w:lang w:val="en-US"/>
          <w:rFonts w:ascii="Courier New" w:eastAsia="Courier New" w:hAnsi="Courier New" w:cs="Courier New"/>
          <w:w w:val="100"/>
          <w:color w:val="000000"/>
          <w:position w:val="0"/>
        </w:rPr>
        <w:t>The Office of Financial Aid was fortunate to have a stable, dedicated staff to cope with an ever-increasing work</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83" w:h="217" w:hRule="exact" w:wrap="none" w:vAnchor="page" w:hAnchor="page" w:x="1705" w:y="1506"/>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21</w:t>
      </w:r>
    </w:p>
    <w:p>
      <w:pPr>
        <w:pStyle w:val="Style3"/>
        <w:framePr w:w="8856" w:h="12376" w:hRule="exact" w:wrap="none" w:vAnchor="page" w:hAnchor="page" w:x="1733" w:y="1680"/>
        <w:widowControl w:val="0"/>
        <w:keepNext w:val="0"/>
        <w:keepLines w:val="0"/>
        <w:shd w:val="clear" w:color="auto" w:fill="auto"/>
        <w:bidi w:val="0"/>
        <w:jc w:val="left"/>
        <w:spacing w:before="0" w:after="0" w:line="473" w:lineRule="exact"/>
        <w:ind w:left="20" w:right="300" w:firstLine="0"/>
      </w:pPr>
      <w:r>
        <w:rPr>
          <w:lang w:val="en-US"/>
          <w:rFonts w:ascii="Courier New" w:eastAsia="Courier New" w:hAnsi="Courier New" w:cs="Courier New"/>
          <w:w w:val="100"/>
          <w:color w:val="000000"/>
          <w:position w:val="0"/>
        </w:rPr>
        <w:t>load. Again in FY 92 both the number of student applicants and the dollar amount of financial aid, especially loans, increased greatly. All federal financial aid programs are scheduled for re-authorization this year, and many changes will be implemented in all programs. In the next two years, an increase in the number of applicants will continue, and the personnel will have to be retrained to handle impending programmatic changes.</w:t>
      </w:r>
    </w:p>
    <w:p>
      <w:pPr>
        <w:pStyle w:val="Style17"/>
        <w:numPr>
          <w:ilvl w:val="0"/>
          <w:numId w:val="11"/>
        </w:numPr>
        <w:framePr w:w="8856" w:h="12376" w:hRule="exact" w:wrap="none" w:vAnchor="page" w:hAnchor="page" w:x="1733" w:y="1680"/>
        <w:tabs>
          <w:tab w:leader="none" w:pos="1009" w:val="left"/>
        </w:tabs>
        <w:widowControl w:val="0"/>
        <w:keepNext w:val="0"/>
        <w:keepLines w:val="0"/>
        <w:shd w:val="clear" w:color="auto" w:fill="auto"/>
        <w:bidi w:val="0"/>
        <w:jc w:val="left"/>
        <w:spacing w:before="0" w:after="0" w:line="473" w:lineRule="exact"/>
        <w:ind w:left="20" w:right="0"/>
      </w:pPr>
      <w:r>
        <w:rPr>
          <w:lang w:val="en-US"/>
          <w:rFonts w:ascii="Courier New" w:eastAsia="Courier New" w:hAnsi="Courier New" w:cs="Courier New"/>
          <w:w w:val="100"/>
          <w:color w:val="000000"/>
          <w:position w:val="0"/>
        </w:rPr>
        <w:t>Housing and Residence Life</w:t>
      </w:r>
    </w:p>
    <w:p>
      <w:pPr>
        <w:pStyle w:val="Style3"/>
        <w:framePr w:w="8856" w:h="12376" w:hRule="exact" w:wrap="none" w:vAnchor="page" w:hAnchor="page" w:x="1733" w:y="1680"/>
        <w:widowControl w:val="0"/>
        <w:keepNext w:val="0"/>
        <w:keepLines w:val="0"/>
        <w:shd w:val="clear" w:color="auto" w:fill="auto"/>
        <w:bidi w:val="0"/>
        <w:jc w:val="left"/>
        <w:spacing w:before="0" w:after="0" w:line="473" w:lineRule="exact"/>
        <w:ind w:left="20" w:right="300" w:firstLine="720"/>
      </w:pPr>
      <w:r>
        <w:rPr>
          <w:lang w:val="en-US"/>
          <w:rFonts w:ascii="Courier New" w:eastAsia="Courier New" w:hAnsi="Courier New" w:cs="Courier New"/>
          <w:w w:val="100"/>
          <w:color w:val="000000"/>
          <w:position w:val="0"/>
        </w:rPr>
        <w:t>During the past year, the office's commitment to the Freshman Residency Requirement was strengthened; changes were made in the apartment assignment procedure; the mainstreaming of student athletes into the total residence hall population occurred; and some relief was received in the area of indirect operating expenses. Special interest floors for both men and women include (1) 24-hour quiet floors, (2) an honors floor, and (3) wellness floors (no smoking or drinking).</w:t>
      </w:r>
    </w:p>
    <w:p>
      <w:pPr>
        <w:pStyle w:val="Style3"/>
        <w:framePr w:w="8856" w:h="12376" w:hRule="exact" w:wrap="none" w:vAnchor="page" w:hAnchor="page" w:x="1733" w:y="1680"/>
        <w:widowControl w:val="0"/>
        <w:keepNext w:val="0"/>
        <w:keepLines w:val="0"/>
        <w:shd w:val="clear" w:color="auto" w:fill="auto"/>
        <w:bidi w:val="0"/>
        <w:jc w:val="left"/>
        <w:spacing w:before="0" w:after="0" w:line="473" w:lineRule="exact"/>
        <w:ind w:left="20" w:right="300" w:firstLine="720"/>
      </w:pPr>
      <w:r>
        <w:rPr>
          <w:lang w:val="en-US"/>
          <w:rFonts w:ascii="Courier New" w:eastAsia="Courier New" w:hAnsi="Courier New" w:cs="Courier New"/>
          <w:w w:val="100"/>
          <w:color w:val="000000"/>
          <w:position w:val="0"/>
        </w:rPr>
        <w:t>Careful selection and training of personnel provided Housing and Residence Life with a student staff as competent as any comparable group in the country. The students' performance was closely related to the organization's success.</w:t>
      </w:r>
    </w:p>
    <w:p>
      <w:pPr>
        <w:pStyle w:val="Style17"/>
        <w:numPr>
          <w:ilvl w:val="0"/>
          <w:numId w:val="11"/>
        </w:numPr>
        <w:framePr w:w="8856" w:h="12376" w:hRule="exact" w:wrap="none" w:vAnchor="page" w:hAnchor="page" w:x="1733" w:y="1680"/>
        <w:tabs>
          <w:tab w:leader="none" w:pos="1014" w:val="left"/>
        </w:tabs>
        <w:widowControl w:val="0"/>
        <w:keepNext w:val="0"/>
        <w:keepLines w:val="0"/>
        <w:shd w:val="clear" w:color="auto" w:fill="auto"/>
        <w:bidi w:val="0"/>
        <w:jc w:val="left"/>
        <w:spacing w:before="0" w:after="0" w:line="473" w:lineRule="exact"/>
        <w:ind w:left="20" w:right="0"/>
      </w:pPr>
      <w:r>
        <w:rPr>
          <w:lang w:val="en-US"/>
          <w:rFonts w:ascii="Courier New" w:eastAsia="Courier New" w:hAnsi="Courier New" w:cs="Courier New"/>
          <w:w w:val="100"/>
          <w:color w:val="000000"/>
          <w:position w:val="0"/>
        </w:rPr>
        <w:t>Panhellenic</w:t>
      </w:r>
    </w:p>
    <w:p>
      <w:pPr>
        <w:pStyle w:val="Style3"/>
        <w:framePr w:w="8856" w:h="12376" w:hRule="exact" w:wrap="none" w:vAnchor="page" w:hAnchor="page" w:x="1733" w:y="1680"/>
        <w:widowControl w:val="0"/>
        <w:keepNext w:val="0"/>
        <w:keepLines w:val="0"/>
        <w:shd w:val="clear" w:color="auto" w:fill="auto"/>
        <w:bidi w:val="0"/>
        <w:jc w:val="left"/>
        <w:spacing w:before="0" w:after="0" w:line="473" w:lineRule="exact"/>
        <w:ind w:left="20" w:right="300" w:firstLine="720"/>
      </w:pPr>
      <w:r>
        <w:rPr>
          <w:lang w:val="en-US"/>
          <w:rFonts w:ascii="Courier New" w:eastAsia="Courier New" w:hAnsi="Courier New" w:cs="Courier New"/>
          <w:w w:val="100"/>
          <w:color w:val="000000"/>
          <w:position w:val="0"/>
        </w:rPr>
        <w:t>The Panhellenic area had a very eventful year including the hosting or participation in Fall Rush, the Rho Lambda</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69" w:h="212" w:hRule="exact" w:wrap="none" w:vAnchor="page" w:hAnchor="page" w:x="1711" w:y="1506"/>
        <w:widowControl w:val="0"/>
        <w:keepNext w:val="0"/>
        <w:keepLines w:val="0"/>
        <w:shd w:val="clear" w:color="auto" w:fill="auto"/>
        <w:bidi w:val="0"/>
        <w:jc w:val="right"/>
        <w:spacing w:before="0" w:after="0" w:line="220" w:lineRule="exact"/>
        <w:ind w:left="0" w:right="60" w:firstLine="0"/>
      </w:pPr>
      <w:r>
        <w:rPr>
          <w:lang w:val="en-US"/>
          <w:rFonts w:ascii="Courier New" w:eastAsia="Courier New" w:hAnsi="Courier New" w:cs="Courier New"/>
          <w:w w:val="100"/>
          <w:color w:val="000000"/>
          <w:position w:val="0"/>
        </w:rPr>
        <w:t>22</w:t>
      </w:r>
    </w:p>
    <w:p>
      <w:pPr>
        <w:pStyle w:val="Style3"/>
        <w:framePr w:w="8844" w:h="12382" w:hRule="exact" w:wrap="none" w:vAnchor="page" w:hAnchor="page" w:x="1739" w:y="1680"/>
        <w:widowControl w:val="0"/>
        <w:keepNext w:val="0"/>
        <w:keepLines w:val="0"/>
        <w:shd w:val="clear" w:color="auto" w:fill="auto"/>
        <w:bidi w:val="0"/>
        <w:jc w:val="left"/>
        <w:spacing w:before="0" w:after="0" w:line="475" w:lineRule="exact"/>
        <w:ind w:left="20" w:right="240" w:firstLine="0"/>
      </w:pPr>
      <w:r>
        <w:rPr>
          <w:lang w:val="en-US"/>
          <w:rFonts w:ascii="Courier New" w:eastAsia="Courier New" w:hAnsi="Courier New" w:cs="Courier New"/>
          <w:w w:val="100"/>
          <w:color w:val="000000"/>
          <w:position w:val="0"/>
        </w:rPr>
        <w:t>Honor Society tapping, the VSC Phone-a-Thon, the Southeastern Panhellenic Conference, the Greek Assembly, and Greek Week.</w:t>
      </w:r>
    </w:p>
    <w:p>
      <w:pPr>
        <w:pStyle w:val="Style3"/>
        <w:framePr w:w="8844" w:h="12382" w:hRule="exact" w:wrap="none" w:vAnchor="page" w:hAnchor="page" w:x="1739" w:y="1680"/>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The enthusiasm of the coeds participating in Rush was exceptional, and the initiation percentage increased drastically. The Panhellenic Council sponsored a number of projects benefiting the college and community, including a Rape Seminar attended by over 200 students and assistance in the publication of a book dealing with child abuse.</w:t>
      </w:r>
    </w:p>
    <w:p>
      <w:pPr>
        <w:pStyle w:val="Style17"/>
        <w:numPr>
          <w:ilvl w:val="0"/>
          <w:numId w:val="11"/>
        </w:numPr>
        <w:framePr w:w="8844" w:h="12382" w:hRule="exact" w:wrap="none" w:vAnchor="page" w:hAnchor="page" w:x="1739" w:y="1680"/>
        <w:tabs>
          <w:tab w:leader="none" w:pos="1014"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Orientation</w:t>
      </w:r>
    </w:p>
    <w:p>
      <w:pPr>
        <w:pStyle w:val="Style3"/>
        <w:framePr w:w="8844" w:h="12382" w:hRule="exact" w:wrap="none" w:vAnchor="page" w:hAnchor="page" w:x="1739" w:y="1680"/>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The Orientation/Insight Program was very successful in FY 92. The changes and additions made in the program in 1990 which provided more information sessions for students and for parents were well received. New students and parents were welcomed to VSC in such a manner that many of their needs were anticipated and their self-confidence increased.</w:t>
      </w:r>
    </w:p>
    <w:p>
      <w:pPr>
        <w:pStyle w:val="Style17"/>
        <w:numPr>
          <w:ilvl w:val="0"/>
          <w:numId w:val="11"/>
        </w:numPr>
        <w:framePr w:w="8844" w:h="12382" w:hRule="exact" w:wrap="none" w:vAnchor="page" w:hAnchor="page" w:x="1739" w:y="1680"/>
        <w:tabs>
          <w:tab w:leader="none" w:pos="1018" w:val="left"/>
        </w:tabs>
        <w:widowControl w:val="0"/>
        <w:keepNext w:val="0"/>
        <w:keepLines w:val="0"/>
        <w:shd w:val="clear" w:color="auto" w:fill="auto"/>
        <w:bidi w:val="0"/>
        <w:jc w:val="left"/>
        <w:spacing w:before="0" w:after="0" w:line="475" w:lineRule="exact"/>
        <w:ind w:left="20" w:right="0"/>
      </w:pPr>
      <w:r>
        <w:rPr>
          <w:lang w:val="en-US"/>
          <w:rFonts w:ascii="Courier New" w:eastAsia="Courier New" w:hAnsi="Courier New" w:cs="Courier New"/>
          <w:w w:val="100"/>
          <w:color w:val="000000"/>
          <w:position w:val="0"/>
        </w:rPr>
        <w:t>Student Activities</w:t>
      </w:r>
    </w:p>
    <w:p>
      <w:pPr>
        <w:pStyle w:val="Style3"/>
        <w:framePr w:w="8844" w:h="12382" w:hRule="exact" w:wrap="none" w:vAnchor="page" w:hAnchor="page" w:x="1739" w:y="1680"/>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Valdosta State students have a strong desire to participate in student activities, an enthusiasm which provides a challenge to the staff. Fortunately, the College Activities Board, Intramurals, the Interfraternity Council, the Facilities Coordinator, and the Student Government Association are located near the Student Activities Office. This fact helps in avoiding schedule conflicts and in developing a uniform system of rules for each organization.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98" w:h="217" w:hRule="exact" w:wrap="none" w:vAnchor="page" w:hAnchor="page" w:x="1678"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23</w:t>
      </w:r>
    </w:p>
    <w:p>
      <w:pPr>
        <w:pStyle w:val="Style3"/>
        <w:framePr w:w="8899" w:h="11898" w:hRule="exact" w:wrap="none" w:vAnchor="page" w:hAnchor="page" w:x="1712" w:y="1678"/>
        <w:widowControl w:val="0"/>
        <w:keepNext w:val="0"/>
        <w:keepLines w:val="0"/>
        <w:shd w:val="clear" w:color="auto" w:fill="auto"/>
        <w:bidi w:val="0"/>
        <w:jc w:val="left"/>
        <w:spacing w:before="0" w:after="0" w:line="473" w:lineRule="exact"/>
        <w:ind w:left="20" w:right="260" w:firstLine="740"/>
      </w:pPr>
      <w:r>
        <w:rPr>
          <w:lang w:val="en-US"/>
          <w:rFonts w:ascii="Courier New" w:eastAsia="Courier New" w:hAnsi="Courier New" w:cs="Courier New"/>
          <w:w w:val="100"/>
          <w:color w:val="000000"/>
          <w:position w:val="0"/>
        </w:rPr>
        <w:t>Many times city facilities must be used for student activities because VSC facilities are always booked to capacity. Valdosta State is in great need of a multi-purpose (indoor and outdoor) facility to help in meeting recreational needs. The Intramural Department has to use the City Parks and Recreation Department's softball fields for the spring leagues, a condition that will become increasingly difficult as needs increase.</w:t>
      </w:r>
    </w:p>
    <w:p>
      <w:pPr>
        <w:pStyle w:val="Style17"/>
        <w:numPr>
          <w:ilvl w:val="0"/>
          <w:numId w:val="11"/>
        </w:numPr>
        <w:framePr w:w="8899" w:h="11898" w:hRule="exact" w:wrap="none" w:vAnchor="page" w:hAnchor="page" w:x="1712" w:y="1678"/>
        <w:tabs>
          <w:tab w:leader="none" w:pos="1029" w:val="left"/>
        </w:tabs>
        <w:widowControl w:val="0"/>
        <w:keepNext w:val="0"/>
        <w:keepLines w:val="0"/>
        <w:shd w:val="clear" w:color="auto" w:fill="auto"/>
        <w:bidi w:val="0"/>
        <w:jc w:val="left"/>
        <w:spacing w:before="0" w:after="0" w:line="473" w:lineRule="exact"/>
        <w:ind w:left="20" w:right="0" w:firstLine="740"/>
      </w:pPr>
      <w:r>
        <w:rPr>
          <w:lang w:val="en-US"/>
          <w:rFonts w:ascii="Courier New" w:eastAsia="Courier New" w:hAnsi="Courier New" w:cs="Courier New"/>
          <w:w w:val="100"/>
          <w:color w:val="000000"/>
          <w:position w:val="0"/>
        </w:rPr>
        <w:t>Farber Student Health Center</w:t>
      </w:r>
    </w:p>
    <w:p>
      <w:pPr>
        <w:pStyle w:val="Style3"/>
        <w:framePr w:w="8899" w:h="11898" w:hRule="exact" w:wrap="none" w:vAnchor="page" w:hAnchor="page" w:x="1712" w:y="1678"/>
        <w:widowControl w:val="0"/>
        <w:keepNext w:val="0"/>
        <w:keepLines w:val="0"/>
        <w:shd w:val="clear" w:color="auto" w:fill="auto"/>
        <w:bidi w:val="0"/>
        <w:jc w:val="left"/>
        <w:spacing w:before="0" w:after="0" w:line="473" w:lineRule="exact"/>
        <w:ind w:left="20" w:right="260" w:firstLine="740"/>
      </w:pPr>
      <w:r>
        <w:rPr>
          <w:lang w:val="en-US"/>
          <w:rFonts w:ascii="Courier New" w:eastAsia="Courier New" w:hAnsi="Courier New" w:cs="Courier New"/>
          <w:w w:val="100"/>
          <w:color w:val="000000"/>
          <w:position w:val="0"/>
        </w:rPr>
        <w:t>The Farber Student Health Center offers comprehensive outpatient care to students enrolled for six or more quarter credit hours. The total number of patient visits in FY 92 was 18,732. There were 42 overnight admissions, patients staying one day to four days. Twenty-two in-patient beds are available for students too ill to return to dorms or classes. Staff and faculty are seen for on-the-job injuries. The student health fee of $3 3 per quarter entitles the student to unlimited visits, most medicines needed, and lab tests by a certified lab technologist. The available lab tests include complete blood counts, blood tests for marriage, pregnancy tests, tests for mononucleosis, gonorrhea, syphilis, chlamydia, and sickle cell anemia, throat cultures for streptococcal infection, urinalysis tests for blood, ova and parasites in stool specimens, and monitoring of blood glucose. Also included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98" w:h="222" w:hRule="exact" w:wrap="none" w:vAnchor="page" w:hAnchor="page" w:x="1688" w:y="1506"/>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24</w:t>
      </w:r>
    </w:p>
    <w:p>
      <w:pPr>
        <w:pStyle w:val="Style3"/>
        <w:framePr w:w="8890" w:h="11879" w:hRule="exact" w:wrap="none" w:vAnchor="page" w:hAnchor="page" w:x="1717" w:y="1675"/>
        <w:widowControl w:val="0"/>
        <w:keepNext w:val="0"/>
        <w:keepLines w:val="0"/>
        <w:shd w:val="clear" w:color="auto" w:fill="auto"/>
        <w:bidi w:val="0"/>
        <w:jc w:val="left"/>
        <w:spacing w:before="0" w:after="0" w:line="454" w:lineRule="exact"/>
        <w:ind w:left="80" w:right="1320" w:firstLine="0"/>
      </w:pPr>
      <w:r>
        <w:rPr>
          <w:lang w:val="en-US"/>
          <w:rFonts w:ascii="Courier New" w:eastAsia="Courier New" w:hAnsi="Courier New" w:cs="Courier New"/>
          <w:w w:val="100"/>
          <w:color w:val="000000"/>
          <w:position w:val="0"/>
        </w:rPr>
        <w:t>in this nominal fee are the services of a full-time physician, Monday through Friday.</w:t>
      </w:r>
    </w:p>
    <w:p>
      <w:pPr>
        <w:pStyle w:val="Style17"/>
        <w:numPr>
          <w:ilvl w:val="0"/>
          <w:numId w:val="11"/>
        </w:numPr>
        <w:framePr w:w="8890" w:h="11879" w:hRule="exact" w:wrap="none" w:vAnchor="page" w:hAnchor="page" w:x="1717" w:y="1675"/>
        <w:tabs>
          <w:tab w:leader="none" w:pos="1094" w:val="left"/>
        </w:tabs>
        <w:widowControl w:val="0"/>
        <w:keepNext w:val="0"/>
        <w:keepLines w:val="0"/>
        <w:shd w:val="clear" w:color="auto" w:fill="auto"/>
        <w:bidi w:val="0"/>
        <w:jc w:val="left"/>
        <w:spacing w:before="0" w:after="0" w:line="454" w:lineRule="exact"/>
        <w:ind w:left="80" w:right="0" w:firstLine="740"/>
      </w:pPr>
      <w:r>
        <w:rPr>
          <w:lang w:val="en-US"/>
          <w:rFonts w:ascii="Courier New" w:eastAsia="Courier New" w:hAnsi="Courier New" w:cs="Courier New"/>
          <w:w w:val="100"/>
          <w:color w:val="000000"/>
          <w:position w:val="0"/>
        </w:rPr>
        <w:t>Student Life</w:t>
      </w:r>
    </w:p>
    <w:p>
      <w:pPr>
        <w:pStyle w:val="Style3"/>
        <w:framePr w:w="8890" w:h="11879" w:hRule="exact" w:wrap="none" w:vAnchor="page" w:hAnchor="page" w:x="1717" w:y="1675"/>
        <w:widowControl w:val="0"/>
        <w:keepNext w:val="0"/>
        <w:keepLines w:val="0"/>
        <w:shd w:val="clear" w:color="auto" w:fill="auto"/>
        <w:bidi w:val="0"/>
        <w:jc w:val="left"/>
        <w:spacing w:before="0" w:after="0" w:line="468" w:lineRule="exact"/>
        <w:ind w:left="80" w:right="320" w:firstLine="740"/>
      </w:pPr>
      <w:r>
        <w:rPr>
          <w:lang w:val="en-US"/>
          <w:rFonts w:ascii="Courier New" w:eastAsia="Courier New" w:hAnsi="Courier New" w:cs="Courier New"/>
          <w:w w:val="100"/>
          <w:color w:val="000000"/>
          <w:position w:val="0"/>
        </w:rPr>
        <w:t>During the year, the Student Affairs Office, which has one administrative employee, counseled 1,346 students on personal and social concerns, 15 on withdrawal, 60 with absentee problems, and 246 who had illness and other emergency crises. Seventeen organizations including four minority and five majority sororities, and three minority and five majority fraternities were advised.</w:t>
      </w:r>
    </w:p>
    <w:p>
      <w:pPr>
        <w:pStyle w:val="Style17"/>
        <w:numPr>
          <w:ilvl w:val="0"/>
          <w:numId w:val="11"/>
        </w:numPr>
        <w:framePr w:w="8890" w:h="11879" w:hRule="exact" w:wrap="none" w:vAnchor="page" w:hAnchor="page" w:x="1717" w:y="1675"/>
        <w:tabs>
          <w:tab w:leader="none" w:pos="1098" w:val="left"/>
        </w:tabs>
        <w:widowControl w:val="0"/>
        <w:keepNext w:val="0"/>
        <w:keepLines w:val="0"/>
        <w:shd w:val="clear" w:color="auto" w:fill="auto"/>
        <w:bidi w:val="0"/>
        <w:jc w:val="left"/>
        <w:spacing w:before="0" w:after="49" w:line="200" w:lineRule="exact"/>
        <w:ind w:left="80" w:right="0" w:firstLine="740"/>
      </w:pPr>
      <w:r>
        <w:rPr>
          <w:lang w:val="en-US"/>
          <w:rFonts w:ascii="Courier New" w:eastAsia="Courier New" w:hAnsi="Courier New" w:cs="Courier New"/>
          <w:w w:val="100"/>
          <w:color w:val="000000"/>
          <w:position w:val="0"/>
        </w:rPr>
        <w:t>Testing</w:t>
      </w:r>
    </w:p>
    <w:p>
      <w:pPr>
        <w:pStyle w:val="Style3"/>
        <w:framePr w:w="8890" w:h="11879" w:hRule="exact" w:wrap="none" w:vAnchor="page" w:hAnchor="page" w:x="1717" w:y="1675"/>
        <w:widowControl w:val="0"/>
        <w:keepNext w:val="0"/>
        <w:keepLines w:val="0"/>
        <w:shd w:val="clear" w:color="auto" w:fill="auto"/>
        <w:bidi w:val="0"/>
        <w:jc w:val="left"/>
        <w:spacing w:before="0" w:after="0" w:line="461" w:lineRule="exact"/>
        <w:ind w:left="80" w:right="320" w:firstLine="740"/>
      </w:pPr>
      <w:r>
        <w:rPr>
          <w:lang w:val="en-US"/>
          <w:rFonts w:ascii="Courier New" w:eastAsia="Courier New" w:hAnsi="Courier New" w:cs="Courier New"/>
          <w:w w:val="100"/>
          <w:color w:val="000000"/>
          <w:position w:val="0"/>
        </w:rPr>
        <w:t>The Office of Testing is responsible for administering undergraduate admission, placement, proficiency, exemption for college credit hours, independent study, graduate admission, and professional tests to traditional and non- traditional students.</w:t>
      </w:r>
    </w:p>
    <w:p>
      <w:pPr>
        <w:pStyle w:val="Style3"/>
        <w:framePr w:w="8890" w:h="11879" w:hRule="exact" w:wrap="none" w:vAnchor="page" w:hAnchor="page" w:x="1717" w:y="1675"/>
        <w:widowControl w:val="0"/>
        <w:keepNext w:val="0"/>
        <w:keepLines w:val="0"/>
        <w:shd w:val="clear" w:color="auto" w:fill="auto"/>
        <w:bidi w:val="0"/>
        <w:jc w:val="left"/>
        <w:spacing w:before="0" w:after="0" w:line="468" w:lineRule="exact"/>
        <w:ind w:left="80" w:right="320" w:firstLine="740"/>
      </w:pPr>
      <w:r>
        <w:rPr>
          <w:lang w:val="en-US"/>
          <w:rFonts w:ascii="Courier New" w:eastAsia="Courier New" w:hAnsi="Courier New" w:cs="Courier New"/>
          <w:w w:val="100"/>
          <w:color w:val="000000"/>
          <w:position w:val="0"/>
        </w:rPr>
        <w:t>For the academic year, 111 test administrations were provided for 7,33 3 students who took 10,787 exams. There was an 11.64 percent increase in the number of students tested, compared to the previous year.</w:t>
      </w:r>
    </w:p>
    <w:p>
      <w:pPr>
        <w:pStyle w:val="Style3"/>
        <w:framePr w:w="8890" w:h="11879" w:hRule="exact" w:wrap="none" w:vAnchor="page" w:hAnchor="page" w:x="1717" w:y="1675"/>
        <w:widowControl w:val="0"/>
        <w:keepNext w:val="0"/>
        <w:keepLines w:val="0"/>
        <w:shd w:val="clear" w:color="auto" w:fill="auto"/>
        <w:bidi w:val="0"/>
        <w:jc w:val="left"/>
        <w:spacing w:before="0" w:after="0" w:line="468" w:lineRule="exact"/>
        <w:ind w:left="80" w:right="320" w:firstLine="740"/>
      </w:pPr>
      <w:r>
        <w:rPr>
          <w:lang w:val="en-US"/>
          <w:rFonts w:ascii="Courier New" w:eastAsia="Courier New" w:hAnsi="Courier New" w:cs="Courier New"/>
          <w:w w:val="100"/>
          <w:color w:val="000000"/>
          <w:position w:val="0"/>
        </w:rPr>
        <w:t>The results of a survey returned by 3 2 units of the University System revealed that the Office of Testing at Valdosta State College is understaffed. With the anticipated enrollment increase, in future years, this condition will be addressed.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8" w:h="217" w:hRule="exact" w:wrap="none" w:vAnchor="page" w:hAnchor="page" w:x="1820"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25</w:t>
      </w:r>
    </w:p>
    <w:p>
      <w:pPr>
        <w:pStyle w:val="Style15"/>
        <w:numPr>
          <w:ilvl w:val="0"/>
          <w:numId w:val="9"/>
        </w:numPr>
        <w:framePr w:w="8626" w:h="11923" w:hRule="exact" w:wrap="none" w:vAnchor="page" w:hAnchor="page" w:x="1849" w:y="1670"/>
        <w:tabs>
          <w:tab w:leader="none" w:pos="1622" w:val="left"/>
        </w:tabs>
        <w:widowControl w:val="0"/>
        <w:keepNext w:val="0"/>
        <w:keepLines w:val="0"/>
        <w:shd w:val="clear" w:color="auto" w:fill="auto"/>
        <w:bidi w:val="0"/>
        <w:jc w:val="left"/>
        <w:spacing w:before="0" w:after="0"/>
        <w:ind w:left="1060" w:right="0" w:firstLine="0"/>
      </w:pPr>
      <w:r>
        <w:rPr>
          <w:lang w:val="en-US"/>
          <w:rFonts w:ascii="Courier New" w:eastAsia="Courier New" w:hAnsi="Courier New" w:cs="Courier New"/>
          <w:w w:val="100"/>
          <w:color w:val="000000"/>
          <w:position w:val="0"/>
        </w:rPr>
        <w:t>Faculty Senate</w:t>
      </w:r>
    </w:p>
    <w:p>
      <w:pPr>
        <w:pStyle w:val="Style3"/>
        <w:framePr w:w="8626" w:h="11923" w:hRule="exact" w:wrap="none" w:vAnchor="page" w:hAnchor="page" w:x="1849" w:y="1670"/>
        <w:widowControl w:val="0"/>
        <w:keepNext w:val="0"/>
        <w:keepLines w:val="0"/>
        <w:shd w:val="clear" w:color="auto" w:fill="auto"/>
        <w:bidi w:val="0"/>
        <w:jc w:val="left"/>
        <w:spacing w:before="0" w:after="0" w:line="475" w:lineRule="exact"/>
        <w:ind w:left="20" w:right="20" w:firstLine="740"/>
      </w:pPr>
      <w:r>
        <w:rPr>
          <w:lang w:val="en-US"/>
          <w:rFonts w:ascii="Courier New" w:eastAsia="Courier New" w:hAnsi="Courier New" w:cs="Courier New"/>
          <w:w w:val="100"/>
          <w:color w:val="000000"/>
          <w:position w:val="0"/>
        </w:rPr>
        <w:t>During the Winter Quarter 1991, the VSC General Faculty endorsed the concept of a Faculty Senate. Later, in the Spring Quarter 1991, the General Faculty passed new Statutes providing for a Faculty Senate. In anticipation of approval of those Statutes by the Board of Regents, the Faculty Affairs Committee (as constituted under the old Statutes) implemented a Transition Document which called for the election of Senators and a series of organizational measures. To permit the Faculty Senate to be fully operational when the Statutes were approved by the Board of Regents, President Bailey appointed an Ad Hoc Committee on Organization and Procedure to which persons who were designated to be Faculty Senators were appointed. The Ad Hoc Committee met on September 26, 1991 and elected Dr. Elizabeth Derrick as Chair. The committee met again on October 24, and during the fall a Bylaws Committee and a Handbook Committee continued to work on organizational matters for the new governance structure.</w:t>
      </w:r>
    </w:p>
    <w:p>
      <w:pPr>
        <w:pStyle w:val="Style3"/>
        <w:framePr w:w="8626" w:h="11923" w:hRule="exact" w:wrap="none" w:vAnchor="page" w:hAnchor="page" w:x="1849" w:y="1670"/>
        <w:widowControl w:val="0"/>
        <w:keepNext w:val="0"/>
        <w:keepLines w:val="0"/>
        <w:shd w:val="clear" w:color="auto" w:fill="auto"/>
        <w:bidi w:val="0"/>
        <w:jc w:val="left"/>
        <w:spacing w:before="0" w:after="0" w:line="475" w:lineRule="exact"/>
        <w:ind w:left="20" w:right="20" w:firstLine="740"/>
      </w:pPr>
      <w:r>
        <w:rPr>
          <w:lang w:val="en-US"/>
          <w:rFonts w:ascii="Courier New" w:eastAsia="Courier New" w:hAnsi="Courier New" w:cs="Courier New"/>
          <w:w w:val="100"/>
          <w:color w:val="000000"/>
          <w:position w:val="0"/>
        </w:rPr>
        <w:t>In September, college representatives met with members of the Chancellor's staff to discuss aspects of the proposed Statutes. As a result, modifications were made which necessitated another vote on the proposed Statutes at a called meeting of the General Faculty on December 6. The new Statutes were approved by the Board of Regents 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64" w:h="217" w:hRule="exact" w:wrap="none" w:vAnchor="page" w:hAnchor="page" w:x="1709"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26</w:t>
      </w:r>
    </w:p>
    <w:p>
      <w:pPr>
        <w:pStyle w:val="Style3"/>
        <w:framePr w:w="8846" w:h="11443" w:hRule="exact" w:wrap="none" w:vAnchor="page" w:hAnchor="page" w:x="1738" w:y="1692"/>
        <w:widowControl w:val="0"/>
        <w:keepNext w:val="0"/>
        <w:keepLines w:val="0"/>
        <w:shd w:val="clear" w:color="auto" w:fill="auto"/>
        <w:bidi w:val="0"/>
        <w:jc w:val="both"/>
        <w:spacing w:before="0" w:after="0" w:line="475" w:lineRule="exact"/>
        <w:ind w:left="20" w:right="240" w:firstLine="0"/>
      </w:pPr>
      <w:r>
        <w:rPr>
          <w:lang w:val="en-US"/>
          <w:rFonts w:ascii="Courier New" w:eastAsia="Courier New" w:hAnsi="Courier New" w:cs="Courier New"/>
          <w:w w:val="100"/>
          <w:color w:val="000000"/>
          <w:position w:val="0"/>
        </w:rPr>
        <w:t>December 11, 1991, formally establishing a Faculty Senate at Valdosta State College.</w:t>
      </w:r>
    </w:p>
    <w:p>
      <w:pPr>
        <w:pStyle w:val="Style3"/>
        <w:framePr w:w="8846" w:h="11443" w:hRule="exact" w:wrap="none" w:vAnchor="page" w:hAnchor="page" w:x="1738" w:y="1692"/>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The Faculty Senate met in its first official meeting at 3:00 p.m. on January 23, 1992. Dr. Dennis Marks was appointed Parliamentarian, and organizational actions taken by the Ad Hoc Committee on Organization and Procedure, including Bylaws for the Senate, were accepted. A report from the Faculty Handbook Committee was forwarded to an Editorial Committee. Because of the Senate's late start in the academic year, terms of Senators and committee members were extended by a year.</w:t>
      </w:r>
    </w:p>
    <w:p>
      <w:pPr>
        <w:pStyle w:val="Style3"/>
        <w:framePr w:w="8846" w:h="11443" w:hRule="exact" w:wrap="none" w:vAnchor="page" w:hAnchor="page" w:x="1738" w:y="1692"/>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During the remainder of the academic year, the Senate and the Executive Committee met on a regular basis and handled a number of organizational matters, including the establishment of Standing Committees and two Special Committees.</w:t>
      </w:r>
    </w:p>
    <w:p>
      <w:pPr>
        <w:pStyle w:val="Style3"/>
        <w:framePr w:w="8846" w:h="11443" w:hRule="exact" w:wrap="none" w:vAnchor="page" w:hAnchor="page" w:x="1738" w:y="1692"/>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Although all other positions will continue into the 1992-93 academic year, Dr. Derrick, the Executive Secretary, who will be on leave, resigned, and Dr. Tom Jackson was chosen to succeed her effective September 1, 1992. During FY 92, the Valdosta State College Faculty Senate progressed from inception to action, and as the Executive Secretary appropriately observed, those involved "progressively learned how to be a Faculty Senate."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26" w:h="212" w:hRule="exact" w:wrap="none" w:vAnchor="page" w:hAnchor="page" w:x="1742" w:y="1506"/>
        <w:widowControl w:val="0"/>
        <w:keepNext w:val="0"/>
        <w:keepLines w:val="0"/>
        <w:shd w:val="clear" w:color="auto" w:fill="auto"/>
        <w:bidi w:val="0"/>
        <w:jc w:val="right"/>
        <w:spacing w:before="0" w:after="0" w:line="220" w:lineRule="exact"/>
        <w:ind w:left="0" w:right="60" w:firstLine="0"/>
      </w:pPr>
      <w:r>
        <w:rPr>
          <w:lang w:val="en-US"/>
          <w:rFonts w:ascii="Courier New" w:eastAsia="Courier New" w:hAnsi="Courier New" w:cs="Courier New"/>
          <w:w w:val="100"/>
          <w:color w:val="000000"/>
          <w:position w:val="0"/>
        </w:rPr>
        <w:t>27</w:t>
      </w:r>
    </w:p>
    <w:p>
      <w:pPr>
        <w:pStyle w:val="Style15"/>
        <w:numPr>
          <w:ilvl w:val="0"/>
          <w:numId w:val="9"/>
        </w:numPr>
        <w:framePr w:w="8782" w:h="10713" w:hRule="exact" w:wrap="none" w:vAnchor="page" w:hAnchor="page" w:x="1771" w:y="1891"/>
        <w:tabs>
          <w:tab w:leader="none" w:pos="1566" w:val="left"/>
        </w:tabs>
        <w:widowControl w:val="0"/>
        <w:keepNext w:val="0"/>
        <w:keepLines w:val="0"/>
        <w:shd w:val="clear" w:color="auto" w:fill="auto"/>
        <w:bidi w:val="0"/>
        <w:jc w:val="left"/>
        <w:spacing w:before="0" w:after="13" w:line="220" w:lineRule="exact"/>
        <w:ind w:left="1000" w:right="0" w:firstLine="0"/>
      </w:pPr>
      <w:r>
        <w:rPr>
          <w:lang w:val="en-US"/>
          <w:rFonts w:ascii="Courier New" w:eastAsia="Courier New" w:hAnsi="Courier New" w:cs="Courier New"/>
          <w:w w:val="100"/>
          <w:color w:val="000000"/>
          <w:position w:val="0"/>
        </w:rPr>
        <w:t>Athletics</w:t>
      </w:r>
    </w:p>
    <w:p>
      <w:pPr>
        <w:pStyle w:val="Style3"/>
        <w:framePr w:w="8782" w:h="10713" w:hRule="exact" w:wrap="none" w:vAnchor="page" w:hAnchor="page" w:x="1771" w:y="1891"/>
        <w:widowControl w:val="0"/>
        <w:keepNext w:val="0"/>
        <w:keepLines w:val="0"/>
        <w:shd w:val="clear" w:color="auto" w:fill="auto"/>
        <w:bidi w:val="0"/>
        <w:jc w:val="left"/>
        <w:spacing w:before="0" w:after="0" w:line="454" w:lineRule="exact"/>
        <w:ind w:left="0" w:right="1220" w:firstLine="740"/>
      </w:pPr>
      <w:r>
        <w:rPr>
          <w:lang w:val="en-US"/>
          <w:rFonts w:ascii="Courier New" w:eastAsia="Courier New" w:hAnsi="Courier New" w:cs="Courier New"/>
          <w:w w:val="100"/>
          <w:color w:val="000000"/>
          <w:position w:val="0"/>
        </w:rPr>
        <w:t>The special accomplishments of the unit in FY 92 included:</w:t>
      </w:r>
    </w:p>
    <w:p>
      <w:pPr>
        <w:pStyle w:val="Style3"/>
        <w:numPr>
          <w:ilvl w:val="0"/>
          <w:numId w:val="13"/>
        </w:numPr>
        <w:framePr w:w="8782" w:h="10713" w:hRule="exact" w:wrap="none" w:vAnchor="page" w:hAnchor="page" w:x="1771" w:y="1891"/>
        <w:tabs>
          <w:tab w:leader="none" w:pos="1417" w:val="left"/>
        </w:tabs>
        <w:widowControl w:val="0"/>
        <w:keepNext w:val="0"/>
        <w:keepLines w:val="0"/>
        <w:shd w:val="clear" w:color="auto" w:fill="auto"/>
        <w:bidi w:val="0"/>
        <w:jc w:val="left"/>
        <w:spacing w:before="0" w:after="254" w:line="238" w:lineRule="exact"/>
        <w:ind w:left="1420" w:right="220"/>
      </w:pPr>
      <w:r>
        <w:rPr>
          <w:lang w:val="en-US"/>
          <w:rFonts w:ascii="Courier New" w:eastAsia="Courier New" w:hAnsi="Courier New" w:cs="Courier New"/>
          <w:w w:val="100"/>
          <w:color w:val="000000"/>
          <w:position w:val="0"/>
        </w:rPr>
        <w:t>Hiring of a Director of Athletics and reorganization of the two athletic components, football and "other sports,” into one unit.</w:t>
      </w:r>
    </w:p>
    <w:p>
      <w:pPr>
        <w:pStyle w:val="Style3"/>
        <w:numPr>
          <w:ilvl w:val="0"/>
          <w:numId w:val="13"/>
        </w:numPr>
        <w:framePr w:w="8782" w:h="10713" w:hRule="exact" w:wrap="none" w:vAnchor="page" w:hAnchor="page" w:x="1771" w:y="1891"/>
        <w:tabs>
          <w:tab w:leader="none" w:pos="1422" w:val="left"/>
        </w:tabs>
        <w:widowControl w:val="0"/>
        <w:keepNext w:val="0"/>
        <w:keepLines w:val="0"/>
        <w:shd w:val="clear" w:color="auto" w:fill="auto"/>
        <w:bidi w:val="0"/>
        <w:jc w:val="left"/>
        <w:spacing w:before="0" w:after="233" w:line="221" w:lineRule="exact"/>
        <w:ind w:left="1420" w:right="220"/>
      </w:pPr>
      <w:r>
        <w:rPr>
          <w:lang w:val="en-US"/>
          <w:rFonts w:ascii="Courier New" w:eastAsia="Courier New" w:hAnsi="Courier New" w:cs="Courier New"/>
          <w:w w:val="100"/>
          <w:color w:val="000000"/>
          <w:position w:val="0"/>
        </w:rPr>
        <w:t>Second place finish in men's Gulf South Conference all-sports race.</w:t>
      </w:r>
    </w:p>
    <w:p>
      <w:pPr>
        <w:pStyle w:val="Style3"/>
        <w:numPr>
          <w:ilvl w:val="0"/>
          <w:numId w:val="13"/>
        </w:numPr>
        <w:framePr w:w="8782" w:h="10713" w:hRule="exact" w:wrap="none" w:vAnchor="page" w:hAnchor="page" w:x="1771" w:y="1891"/>
        <w:tabs>
          <w:tab w:leader="none" w:pos="1412" w:val="left"/>
        </w:tabs>
        <w:widowControl w:val="0"/>
        <w:keepNext w:val="0"/>
        <w:keepLines w:val="0"/>
        <w:shd w:val="clear" w:color="auto" w:fill="auto"/>
        <w:bidi w:val="0"/>
        <w:jc w:val="left"/>
        <w:spacing w:before="0" w:after="248" w:line="230" w:lineRule="exact"/>
        <w:ind w:left="1420" w:right="220"/>
      </w:pPr>
      <w:r>
        <w:rPr>
          <w:lang w:val="en-US"/>
          <w:rFonts w:ascii="Courier New" w:eastAsia="Courier New" w:hAnsi="Courier New" w:cs="Courier New"/>
          <w:w w:val="100"/>
          <w:color w:val="000000"/>
          <w:position w:val="0"/>
        </w:rPr>
        <w:t>Reorganization of Blazer Athletic Boosters and selection of Board of Governors.</w:t>
      </w:r>
    </w:p>
    <w:p>
      <w:pPr>
        <w:pStyle w:val="Style3"/>
        <w:numPr>
          <w:ilvl w:val="0"/>
          <w:numId w:val="13"/>
        </w:numPr>
        <w:framePr w:w="8782" w:h="10713" w:hRule="exact" w:wrap="none" w:vAnchor="page" w:hAnchor="page" w:x="1771" w:y="1891"/>
        <w:tabs>
          <w:tab w:leader="none" w:pos="1412" w:val="left"/>
        </w:tabs>
        <w:widowControl w:val="0"/>
        <w:keepNext w:val="0"/>
        <w:keepLines w:val="0"/>
        <w:shd w:val="clear" w:color="auto" w:fill="auto"/>
        <w:bidi w:val="0"/>
        <w:jc w:val="left"/>
        <w:spacing w:before="0" w:after="227" w:line="221" w:lineRule="exact"/>
        <w:ind w:left="1420" w:right="220"/>
      </w:pPr>
      <w:r>
        <w:rPr>
          <w:lang w:val="en-US"/>
          <w:rFonts w:ascii="Courier New" w:eastAsia="Courier New" w:hAnsi="Courier New" w:cs="Courier New"/>
          <w:w w:val="100"/>
          <w:color w:val="000000"/>
          <w:position w:val="0"/>
        </w:rPr>
        <w:t>A softball record of 32-13, the best in school history.</w:t>
      </w:r>
    </w:p>
    <w:p>
      <w:pPr>
        <w:pStyle w:val="Style3"/>
        <w:numPr>
          <w:ilvl w:val="0"/>
          <w:numId w:val="13"/>
        </w:numPr>
        <w:framePr w:w="8782" w:h="10713" w:hRule="exact" w:wrap="none" w:vAnchor="page" w:hAnchor="page" w:x="1771" w:y="1891"/>
        <w:tabs>
          <w:tab w:leader="none" w:pos="1417" w:val="left"/>
        </w:tabs>
        <w:widowControl w:val="0"/>
        <w:keepNext w:val="0"/>
        <w:keepLines w:val="0"/>
        <w:shd w:val="clear" w:color="auto" w:fill="auto"/>
        <w:bidi w:val="0"/>
        <w:jc w:val="left"/>
        <w:spacing w:before="0" w:after="254" w:line="238" w:lineRule="exact"/>
        <w:ind w:left="1420" w:right="220"/>
      </w:pPr>
      <w:r>
        <w:rPr>
          <w:lang w:val="en-US"/>
          <w:rFonts w:ascii="Courier New" w:eastAsia="Courier New" w:hAnsi="Courier New" w:cs="Courier New"/>
          <w:w w:val="100"/>
          <w:color w:val="000000"/>
          <w:position w:val="0"/>
        </w:rPr>
        <w:t>Development of a planning retreat for coaches, assistant coaches, and departmental secretaries.</w:t>
      </w:r>
    </w:p>
    <w:p>
      <w:pPr>
        <w:pStyle w:val="Style3"/>
        <w:numPr>
          <w:ilvl w:val="0"/>
          <w:numId w:val="13"/>
        </w:numPr>
        <w:framePr w:w="8782" w:h="10713" w:hRule="exact" w:wrap="none" w:vAnchor="page" w:hAnchor="page" w:x="1771" w:y="1891"/>
        <w:tabs>
          <w:tab w:leader="none" w:pos="682" w:val="left"/>
        </w:tabs>
        <w:widowControl w:val="0"/>
        <w:keepNext w:val="0"/>
        <w:keepLines w:val="0"/>
        <w:shd w:val="clear" w:color="auto" w:fill="auto"/>
        <w:bidi w:val="0"/>
        <w:spacing w:before="0" w:after="198" w:line="220" w:lineRule="exact"/>
        <w:ind w:left="0" w:right="80" w:firstLine="0"/>
      </w:pPr>
      <w:r>
        <w:rPr>
          <w:lang w:val="en-US"/>
          <w:rFonts w:ascii="Courier New" w:eastAsia="Courier New" w:hAnsi="Courier New" w:cs="Courier New"/>
          <w:w w:val="100"/>
          <w:color w:val="000000"/>
          <w:position w:val="0"/>
        </w:rPr>
        <w:t>Establishment of a varsity club organization.</w:t>
      </w:r>
    </w:p>
    <w:p>
      <w:pPr>
        <w:pStyle w:val="Style3"/>
        <w:numPr>
          <w:ilvl w:val="0"/>
          <w:numId w:val="13"/>
        </w:numPr>
        <w:framePr w:w="8782" w:h="10713" w:hRule="exact" w:wrap="none" w:vAnchor="page" w:hAnchor="page" w:x="1771" w:y="1891"/>
        <w:tabs>
          <w:tab w:leader="none" w:pos="677" w:val="left"/>
        </w:tabs>
        <w:widowControl w:val="0"/>
        <w:keepNext w:val="0"/>
        <w:keepLines w:val="0"/>
        <w:shd w:val="clear" w:color="auto" w:fill="auto"/>
        <w:bidi w:val="0"/>
        <w:spacing w:before="0" w:after="190" w:line="220" w:lineRule="exact"/>
        <w:ind w:left="0" w:right="80" w:firstLine="0"/>
      </w:pPr>
      <w:r>
        <w:rPr>
          <w:lang w:val="en-US"/>
          <w:rFonts w:ascii="Courier New" w:eastAsia="Courier New" w:hAnsi="Courier New" w:cs="Courier New"/>
          <w:w w:val="100"/>
          <w:color w:val="000000"/>
          <w:position w:val="0"/>
        </w:rPr>
        <w:t>Establishment of a student advisory committee.</w:t>
      </w:r>
    </w:p>
    <w:p>
      <w:pPr>
        <w:pStyle w:val="Style3"/>
        <w:numPr>
          <w:ilvl w:val="0"/>
          <w:numId w:val="13"/>
        </w:numPr>
        <w:framePr w:w="8782" w:h="10713" w:hRule="exact" w:wrap="none" w:vAnchor="page" w:hAnchor="page" w:x="1771" w:y="1891"/>
        <w:tabs>
          <w:tab w:leader="none" w:pos="1422" w:val="left"/>
        </w:tabs>
        <w:widowControl w:val="0"/>
        <w:keepNext w:val="0"/>
        <w:keepLines w:val="0"/>
        <w:shd w:val="clear" w:color="auto" w:fill="auto"/>
        <w:bidi w:val="0"/>
        <w:jc w:val="left"/>
        <w:spacing w:before="0" w:after="242" w:line="230" w:lineRule="exact"/>
        <w:ind w:left="1420" w:right="220"/>
      </w:pPr>
      <w:r>
        <w:rPr>
          <w:lang w:val="en-US"/>
          <w:rFonts w:ascii="Courier New" w:eastAsia="Courier New" w:hAnsi="Courier New" w:cs="Courier New"/>
          <w:w w:val="100"/>
          <w:color w:val="000000"/>
          <w:position w:val="0"/>
        </w:rPr>
        <w:t>Establishment of quarterly hot dog socials for student athletes.</w:t>
      </w:r>
    </w:p>
    <w:p>
      <w:pPr>
        <w:pStyle w:val="Style3"/>
        <w:numPr>
          <w:ilvl w:val="0"/>
          <w:numId w:val="13"/>
        </w:numPr>
        <w:framePr w:w="8782" w:h="10713" w:hRule="exact" w:wrap="none" w:vAnchor="page" w:hAnchor="page" w:x="1771" w:y="1891"/>
        <w:tabs>
          <w:tab w:leader="none" w:pos="1422" w:val="left"/>
        </w:tabs>
        <w:widowControl w:val="0"/>
        <w:keepNext w:val="0"/>
        <w:keepLines w:val="0"/>
        <w:shd w:val="clear" w:color="auto" w:fill="auto"/>
        <w:bidi w:val="0"/>
        <w:jc w:val="left"/>
        <w:spacing w:before="0" w:after="232" w:line="228" w:lineRule="exact"/>
        <w:ind w:left="1420" w:right="220"/>
      </w:pPr>
      <w:r>
        <w:rPr>
          <w:lang w:val="en-US"/>
          <w:rFonts w:ascii="Courier New" w:eastAsia="Courier New" w:hAnsi="Courier New" w:cs="Courier New"/>
          <w:w w:val="100"/>
          <w:color w:val="000000"/>
          <w:position w:val="0"/>
        </w:rPr>
        <w:t>Establishment of the first academic luncheon for student athletes.</w:t>
      </w:r>
    </w:p>
    <w:p>
      <w:pPr>
        <w:pStyle w:val="Style3"/>
        <w:framePr w:w="8782" w:h="10713" w:hRule="exact" w:wrap="none" w:vAnchor="page" w:hAnchor="page" w:x="1771" w:y="1891"/>
        <w:widowControl w:val="0"/>
        <w:keepNext w:val="0"/>
        <w:keepLines w:val="0"/>
        <w:shd w:val="clear" w:color="auto" w:fill="auto"/>
        <w:bidi w:val="0"/>
        <w:jc w:val="left"/>
        <w:spacing w:before="0" w:after="240" w:line="238" w:lineRule="exact"/>
        <w:ind w:left="1420" w:right="220"/>
      </w:pPr>
      <w:r>
        <w:rPr>
          <w:lang w:val="en-US"/>
          <w:rFonts w:ascii="Courier New" w:eastAsia="Courier New" w:hAnsi="Courier New" w:cs="Courier New"/>
          <w:w w:val="100"/>
          <w:color w:val="000000"/>
          <w:position w:val="0"/>
        </w:rPr>
        <w:t>(j) Season ticket sales campaigns and sponsorship packages to enhance the budget.</w:t>
      </w:r>
    </w:p>
    <w:p>
      <w:pPr>
        <w:pStyle w:val="Style3"/>
        <w:framePr w:w="8782" w:h="10713" w:hRule="exact" w:wrap="none" w:vAnchor="page" w:hAnchor="page" w:x="1771" w:y="1891"/>
        <w:widowControl w:val="0"/>
        <w:keepNext w:val="0"/>
        <w:keepLines w:val="0"/>
        <w:shd w:val="clear" w:color="auto" w:fill="auto"/>
        <w:bidi w:val="0"/>
        <w:jc w:val="left"/>
        <w:spacing w:before="0" w:after="254" w:line="238" w:lineRule="exact"/>
        <w:ind w:left="1420" w:right="220"/>
      </w:pPr>
      <w:r>
        <w:rPr>
          <w:lang w:val="en-US"/>
          <w:rFonts w:ascii="Courier New" w:eastAsia="Courier New" w:hAnsi="Courier New" w:cs="Courier New"/>
          <w:w w:val="100"/>
          <w:color w:val="000000"/>
          <w:position w:val="0"/>
        </w:rPr>
        <w:t>(k) A GPA of 3.0 or better by 44 students in the winter quarter and 59 in the spring quarter.</w:t>
      </w:r>
    </w:p>
    <w:p>
      <w:pPr>
        <w:pStyle w:val="Style3"/>
        <w:framePr w:w="8782" w:h="10713" w:hRule="exact" w:wrap="none" w:vAnchor="page" w:hAnchor="page" w:x="1771" w:y="1891"/>
        <w:widowControl w:val="0"/>
        <w:keepNext w:val="0"/>
        <w:keepLines w:val="0"/>
        <w:shd w:val="clear" w:color="auto" w:fill="auto"/>
        <w:bidi w:val="0"/>
        <w:jc w:val="left"/>
        <w:spacing w:before="0" w:after="172" w:line="220" w:lineRule="exact"/>
        <w:ind w:left="1420" w:right="0"/>
      </w:pPr>
      <w:r>
        <w:rPr>
          <w:lang w:val="en-US"/>
          <w:rFonts w:ascii="Courier New" w:eastAsia="Courier New" w:hAnsi="Courier New" w:cs="Courier New"/>
          <w:w w:val="100"/>
          <w:color w:val="000000"/>
          <w:position w:val="0"/>
        </w:rPr>
        <w:t>(1) The golf team finishing seventh nationally.</w:t>
      </w:r>
    </w:p>
    <w:p>
      <w:pPr>
        <w:pStyle w:val="Style3"/>
        <w:framePr w:w="8782" w:h="10713" w:hRule="exact" w:wrap="none" w:vAnchor="page" w:hAnchor="page" w:x="1771" w:y="1891"/>
        <w:widowControl w:val="0"/>
        <w:keepNext w:val="0"/>
        <w:keepLines w:val="0"/>
        <w:shd w:val="clear" w:color="auto" w:fill="auto"/>
        <w:bidi w:val="0"/>
        <w:jc w:val="left"/>
        <w:spacing w:before="0" w:after="242" w:line="238" w:lineRule="exact"/>
        <w:ind w:left="1420" w:right="220"/>
      </w:pPr>
      <w:r>
        <w:rPr>
          <w:lang w:val="en-US"/>
          <w:rFonts w:ascii="Courier New" w:eastAsia="Courier New" w:hAnsi="Courier New" w:cs="Courier New"/>
          <w:w w:val="100"/>
          <w:color w:val="000000"/>
          <w:position w:val="0"/>
        </w:rPr>
        <w:t>(m) The baseball team earning a NCAA Regional Tournament bid.</w:t>
      </w:r>
    </w:p>
    <w:p>
      <w:pPr>
        <w:pStyle w:val="Style3"/>
        <w:framePr w:w="8782" w:h="10713" w:hRule="exact" w:wrap="none" w:vAnchor="page" w:hAnchor="page" w:x="1771" w:y="1891"/>
        <w:widowControl w:val="0"/>
        <w:keepNext w:val="0"/>
        <w:keepLines w:val="0"/>
        <w:shd w:val="clear" w:color="auto" w:fill="auto"/>
        <w:bidi w:val="0"/>
        <w:jc w:val="left"/>
        <w:spacing w:before="0" w:after="0" w:line="235" w:lineRule="exact"/>
        <w:ind w:left="1420" w:right="220"/>
      </w:pPr>
      <w:r>
        <w:rPr>
          <w:lang w:val="en-US"/>
          <w:rFonts w:ascii="Courier New" w:eastAsia="Courier New" w:hAnsi="Courier New" w:cs="Courier New"/>
          <w:w w:val="100"/>
          <w:color w:val="000000"/>
          <w:position w:val="0"/>
        </w:rPr>
        <w:t>(n) Establishment of the Academic Services program for student athletes.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8" w:h="217" w:hRule="exact" w:wrap="none" w:vAnchor="page" w:hAnchor="page" w:x="1712" w:y="1506"/>
        <w:widowControl w:val="0"/>
        <w:keepNext w:val="0"/>
        <w:keepLines w:val="0"/>
        <w:shd w:val="clear" w:color="auto" w:fill="auto"/>
        <w:bidi w:val="0"/>
        <w:jc w:val="right"/>
        <w:spacing w:before="0" w:after="0" w:line="220" w:lineRule="exact"/>
        <w:ind w:left="0" w:right="80" w:firstLine="0"/>
      </w:pPr>
      <w:r>
        <w:rPr>
          <w:lang w:val="en-US"/>
          <w:rFonts w:ascii="Courier New" w:eastAsia="Courier New" w:hAnsi="Courier New" w:cs="Courier New"/>
          <w:w w:val="100"/>
          <w:color w:val="000000"/>
          <w:position w:val="0"/>
        </w:rPr>
        <w:t>28</w:t>
      </w:r>
    </w:p>
    <w:p>
      <w:pPr>
        <w:pStyle w:val="Style3"/>
        <w:numPr>
          <w:ilvl w:val="0"/>
          <w:numId w:val="15"/>
        </w:numPr>
        <w:framePr w:w="8842" w:h="12418" w:hRule="exact" w:wrap="none" w:vAnchor="page" w:hAnchor="page" w:x="1741" w:y="1927"/>
        <w:tabs>
          <w:tab w:leader="none" w:pos="591" w:val="left"/>
        </w:tabs>
        <w:widowControl w:val="0"/>
        <w:keepNext w:val="0"/>
        <w:keepLines w:val="0"/>
        <w:shd w:val="clear" w:color="auto" w:fill="auto"/>
        <w:bidi w:val="0"/>
        <w:jc w:val="left"/>
        <w:spacing w:before="0" w:after="191" w:line="220" w:lineRule="exact"/>
        <w:ind w:left="20" w:right="0" w:firstLine="0"/>
      </w:pPr>
      <w:r>
        <w:rPr>
          <w:lang w:val="en-US"/>
          <w:rFonts w:ascii="Courier New" w:eastAsia="Courier New" w:hAnsi="Courier New" w:cs="Courier New"/>
          <w:w w:val="100"/>
          <w:color w:val="000000"/>
          <w:position w:val="0"/>
        </w:rPr>
        <w:t>Highlights of the Year's Work</w:t>
      </w:r>
    </w:p>
    <w:p>
      <w:pPr>
        <w:pStyle w:val="Style3"/>
        <w:framePr w:w="8842" w:h="12418" w:hRule="exact" w:wrap="none" w:vAnchor="page" w:hAnchor="page" w:x="1741" w:y="1927"/>
        <w:widowControl w:val="0"/>
        <w:keepNext w:val="0"/>
        <w:keepLines w:val="0"/>
        <w:shd w:val="clear" w:color="auto" w:fill="auto"/>
        <w:bidi w:val="0"/>
        <w:jc w:val="left"/>
        <w:spacing w:before="0" w:after="41" w:line="226" w:lineRule="exact"/>
        <w:ind w:left="600" w:right="420" w:firstLine="0"/>
      </w:pPr>
      <w:r>
        <w:rPr>
          <w:rStyle w:val="CharStyle9"/>
        </w:rPr>
        <w:t>Accomplishments and activities of major organizational</w:t>
      </w:r>
      <w:r>
        <w:rPr>
          <w:lang w:val="en-US"/>
          <w:rFonts w:ascii="Courier New" w:eastAsia="Courier New" w:hAnsi="Courier New" w:cs="Courier New"/>
          <w:w w:val="100"/>
          <w:color w:val="000000"/>
          <w:position w:val="0"/>
        </w:rPr>
        <w:t xml:space="preserve"> </w:t>
      </w:r>
      <w:r>
        <w:rPr>
          <w:rStyle w:val="CharStyle9"/>
        </w:rPr>
        <w:t>areas within the institution</w:t>
      </w:r>
    </w:p>
    <w:p>
      <w:pPr>
        <w:pStyle w:val="Style3"/>
        <w:framePr w:w="8842" w:h="12418" w:hRule="exact" w:wrap="none" w:vAnchor="page" w:hAnchor="page" w:x="1741" w:y="1927"/>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A summary of activities in the schools, divisions, and academic support areas follows:</w:t>
      </w:r>
    </w:p>
    <w:p>
      <w:pPr>
        <w:pStyle w:val="Style12"/>
        <w:numPr>
          <w:ilvl w:val="0"/>
          <w:numId w:val="17"/>
        </w:numPr>
        <w:framePr w:w="8842" w:h="12418" w:hRule="exact" w:wrap="none" w:vAnchor="page" w:hAnchor="page" w:x="1741" w:y="1927"/>
        <w:tabs>
          <w:tab w:leader="none" w:pos="1596" w:val="left"/>
        </w:tabs>
        <w:widowControl w:val="0"/>
        <w:keepNext w:val="0"/>
        <w:keepLines w:val="0"/>
        <w:shd w:val="clear" w:color="auto" w:fill="auto"/>
        <w:bidi w:val="0"/>
        <w:jc w:val="left"/>
        <w:spacing w:before="0" w:after="0" w:line="475" w:lineRule="exact"/>
        <w:ind w:left="1020" w:right="0" w:firstLine="0"/>
      </w:pPr>
      <w:bookmarkStart w:id="5" w:name="bookmark5"/>
      <w:r>
        <w:rPr>
          <w:lang w:val="en-US"/>
          <w:rFonts w:ascii="Courier New" w:eastAsia="Courier New" w:hAnsi="Courier New" w:cs="Courier New"/>
          <w:w w:val="100"/>
          <w:color w:val="000000"/>
          <w:position w:val="0"/>
        </w:rPr>
        <w:t>School of Arts and Sciences</w:t>
      </w:r>
      <w:bookmarkEnd w:id="5"/>
    </w:p>
    <w:p>
      <w:pPr>
        <w:pStyle w:val="Style3"/>
        <w:framePr w:w="8842" w:h="12418" w:hRule="exact" w:wrap="none" w:vAnchor="page" w:hAnchor="page" w:x="1741" w:y="1927"/>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During the academic year, 116 full-time faculty were employed in the School of Arts and Sciences, and one position remained vacant. While teaching and academic advising demanded much of their time, the faculty published five books and three lab manuals, produced 20 book reviews, and published 60 articles and short stories and eight poems. And in spite of limited travel funds, they presented 59 papers at professional meetings. They had nine external grant proposals funded.</w:t>
      </w:r>
    </w:p>
    <w:p>
      <w:pPr>
        <w:pStyle w:val="Style3"/>
        <w:framePr w:w="8842" w:h="12418" w:hRule="exact" w:wrap="none" w:vAnchor="page" w:hAnchor="page" w:x="1741" w:y="1927"/>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The Dental School of Emory University, which is being closed, gave the Department of Biology a substantial amount of laboratory glassware, chemicals, and equipment, much of it new. The department provided microcomputers and printers for almost all its faculty. Ninety-one percent of the biology faculty now have computing/word-processing capabilities in their offices.</w:t>
      </w:r>
    </w:p>
    <w:p>
      <w:pPr>
        <w:pStyle w:val="Style3"/>
        <w:framePr w:w="8842" w:h="12418" w:hRule="exact" w:wrap="none" w:vAnchor="page" w:hAnchor="page" w:x="1741" w:y="1927"/>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Since the School of Nursing has doubled the size of its entering classes, the Chemistry Department will have to offer a new section of both CHM 105 and CHM 106 each quarter. During 1992, a large portion of the CHM 331-332 laboratory was converted to Microscale experiments, with</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827" w:h="222" w:hRule="exact" w:wrap="none" w:vAnchor="page" w:hAnchor="page" w:x="1592" w:y="1506"/>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29</w:t>
      </w:r>
    </w:p>
    <w:p>
      <w:pPr>
        <w:pStyle w:val="Style3"/>
        <w:framePr w:w="9082" w:h="12384" w:hRule="exact" w:wrap="none" w:vAnchor="page" w:hAnchor="page" w:x="1621" w:y="1670"/>
        <w:widowControl w:val="0"/>
        <w:keepNext w:val="0"/>
        <w:keepLines w:val="0"/>
        <w:shd w:val="clear" w:color="auto" w:fill="auto"/>
        <w:bidi w:val="0"/>
        <w:jc w:val="left"/>
        <w:spacing w:before="0" w:after="0"/>
        <w:ind w:left="100" w:right="440" w:firstLine="0"/>
      </w:pPr>
      <w:r>
        <w:rPr>
          <w:lang w:val="en-US"/>
          <w:rFonts w:ascii="Courier New" w:eastAsia="Courier New" w:hAnsi="Courier New" w:cs="Courier New"/>
          <w:w w:val="100"/>
          <w:color w:val="000000"/>
          <w:position w:val="0"/>
        </w:rPr>
        <w:t>three positive results: (l) decreased use of chemicals; (2) less chemical waste; (3) greater number of experiments performed. Because less space is needed for equipment storage, more laboratory desks were made available, and the department was able to add a winter-spring section for this sequence. The department has added a SUN Sparc3 station to computer holdings, and students were able to carry out modeling studies on complex chemical structures.</w:t>
      </w:r>
    </w:p>
    <w:p>
      <w:pPr>
        <w:pStyle w:val="Style3"/>
        <w:framePr w:w="9082" w:h="12384" w:hRule="exact" w:wrap="none" w:vAnchor="page" w:hAnchor="page" w:x="1621" w:y="1670"/>
        <w:widowControl w:val="0"/>
        <w:keepNext w:val="0"/>
        <w:keepLines w:val="0"/>
        <w:shd w:val="clear" w:color="auto" w:fill="auto"/>
        <w:bidi w:val="0"/>
        <w:jc w:val="left"/>
        <w:spacing w:before="0" w:after="0" w:line="475" w:lineRule="exact"/>
        <w:ind w:left="100" w:right="440" w:firstLine="740"/>
      </w:pPr>
      <w:r>
        <w:rPr>
          <w:lang w:val="en-US"/>
          <w:rFonts w:ascii="Courier New" w:eastAsia="Courier New" w:hAnsi="Courier New" w:cs="Courier New"/>
          <w:w w:val="100"/>
          <w:color w:val="000000"/>
          <w:position w:val="0"/>
        </w:rPr>
        <w:t>The English Department hosted a Fulbright Scholar-in- Residence, Dr. Ebele Eko of Nigeria; co-sponsored a visit by award-winning author Maya Angelou; provided a new Honors Program Director, Dr. Byron Brown, and offered many Honors courses; sponsored an ACE Fellow, Dr. Tom Dasher, head of the department, who spent the academic year at Florida State University; co-sponsored a public forum, "Words, Words,</w:t>
      </w:r>
    </w:p>
    <w:p>
      <w:pPr>
        <w:pStyle w:val="Style3"/>
        <w:framePr w:w="9082" w:h="12384" w:hRule="exact" w:wrap="none" w:vAnchor="page" w:hAnchor="page" w:x="1621" w:y="1670"/>
        <w:widowControl w:val="0"/>
        <w:keepNext w:val="0"/>
        <w:keepLines w:val="0"/>
        <w:shd w:val="clear" w:color="auto" w:fill="auto"/>
        <w:bidi w:val="0"/>
        <w:jc w:val="left"/>
        <w:spacing w:before="0" w:after="0" w:line="475" w:lineRule="exact"/>
        <w:ind w:left="100" w:right="440" w:firstLine="0"/>
      </w:pPr>
      <w:r>
        <w:rPr>
          <w:lang w:val="en-US"/>
          <w:rFonts w:ascii="Courier New" w:eastAsia="Courier New" w:hAnsi="Courier New" w:cs="Courier New"/>
          <w:w w:val="100"/>
          <w:color w:val="000000"/>
          <w:position w:val="0"/>
        </w:rPr>
        <w:t>Words: The Language of Gender in the Professions," underwritten by a Georgia Humanities Council grant; sponsored jointly with Career Planning and Placement a successful program for "Major Monday"; continued to develop internships with local newspapers for students in journalism; provided judges for the area high school literary meet; actively participated in the Community Partners in Education Program, providing help to two local schools; furnished speakers for many local groups, including book review clubs, civic organizations, and churches; continued to help develop a viable Women's Studies Program,</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4" w:h="217" w:hRule="exact" w:wrap="none" w:vAnchor="page" w:hAnchor="page" w:x="1709"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30</w:t>
      </w:r>
    </w:p>
    <w:p>
      <w:pPr>
        <w:pStyle w:val="Style3"/>
        <w:framePr w:w="8837" w:h="11918" w:hRule="exact" w:wrap="none" w:vAnchor="page" w:hAnchor="page" w:x="1743" w:y="1693"/>
        <w:widowControl w:val="0"/>
        <w:keepNext w:val="0"/>
        <w:keepLines w:val="0"/>
        <w:shd w:val="clear" w:color="auto" w:fill="auto"/>
        <w:bidi w:val="0"/>
        <w:jc w:val="left"/>
        <w:spacing w:before="0" w:after="0" w:line="475" w:lineRule="exact"/>
        <w:ind w:left="20" w:right="220" w:firstLine="0"/>
      </w:pPr>
      <w:r>
        <w:rPr>
          <w:lang w:val="en-US"/>
          <w:rFonts w:ascii="Courier New" w:eastAsia="Courier New" w:hAnsi="Courier New" w:cs="Courier New"/>
          <w:w w:val="100"/>
          <w:color w:val="000000"/>
          <w:position w:val="0"/>
        </w:rPr>
        <w:t xml:space="preserve">Minority Affairs Program, and an International Studies Program; provided faculty for the SCOPE program through Continuing Education; offered new courses in English as a second language; sponsored a series of poetry and fiction readings for students, faculty, and members of the community; provided a director and tutors for the Writing Center and established a special course to train tutors; sponsored a film series for students, faculty, and members of the community; and again provided the co-editor of </w:t>
      </w:r>
      <w:r>
        <w:rPr>
          <w:rStyle w:val="CharStyle9"/>
        </w:rPr>
        <w:t>Notes</w:t>
      </w:r>
      <w:r>
        <w:rPr>
          <w:lang w:val="en-US"/>
          <w:rFonts w:ascii="Courier New" w:eastAsia="Courier New" w:hAnsi="Courier New" w:cs="Courier New"/>
          <w:w w:val="100"/>
          <w:color w:val="000000"/>
          <w:position w:val="0"/>
        </w:rPr>
        <w:t xml:space="preserve"> </w:t>
      </w:r>
      <w:r>
        <w:rPr>
          <w:rStyle w:val="CharStyle9"/>
        </w:rPr>
        <w:t>on Teaching English</w:t>
      </w:r>
      <w:r>
        <w:rPr>
          <w:lang w:val="en-US"/>
          <w:rFonts w:ascii="Courier New" w:eastAsia="Courier New" w:hAnsi="Courier New" w:cs="Courier New"/>
          <w:w w:val="100"/>
          <w:color w:val="000000"/>
          <w:position w:val="0"/>
        </w:rPr>
        <w:t>.</w:t>
      </w:r>
    </w:p>
    <w:p>
      <w:pPr>
        <w:pStyle w:val="Style3"/>
        <w:framePr w:w="8837" w:h="11918" w:hRule="exact" w:wrap="none" w:vAnchor="page" w:hAnchor="page" w:x="1743" w:y="1693"/>
        <w:widowControl w:val="0"/>
        <w:keepNext w:val="0"/>
        <w:keepLines w:val="0"/>
        <w:shd w:val="clear" w:color="auto" w:fill="auto"/>
        <w:bidi w:val="0"/>
        <w:jc w:val="left"/>
        <w:spacing w:before="0" w:after="0" w:line="475" w:lineRule="exact"/>
        <w:ind w:left="20" w:right="220" w:firstLine="720"/>
      </w:pPr>
      <w:r>
        <w:rPr>
          <w:lang w:val="en-US"/>
          <w:rFonts w:ascii="Courier New" w:eastAsia="Courier New" w:hAnsi="Courier New" w:cs="Courier New"/>
          <w:w w:val="100"/>
          <w:color w:val="000000"/>
          <w:position w:val="0"/>
        </w:rPr>
        <w:t>English faculty remained current in their fields of expertise and worked on areas as diverse as the use of myth in Native American literature, the Victorian poet E.J.</w:t>
      </w:r>
    </w:p>
    <w:p>
      <w:pPr>
        <w:pStyle w:val="Style3"/>
        <w:framePr w:w="8837" w:h="11918" w:hRule="exact" w:wrap="none" w:vAnchor="page" w:hAnchor="page" w:x="1743" w:y="1693"/>
        <w:widowControl w:val="0"/>
        <w:keepNext w:val="0"/>
        <w:keepLines w:val="0"/>
        <w:shd w:val="clear" w:color="auto" w:fill="auto"/>
        <w:bidi w:val="0"/>
        <w:jc w:val="left"/>
        <w:spacing w:before="0" w:after="0" w:line="475" w:lineRule="exact"/>
        <w:ind w:left="20" w:right="220" w:firstLine="0"/>
      </w:pPr>
      <w:r>
        <w:rPr>
          <w:lang w:val="en-US"/>
          <w:rFonts w:ascii="Courier New" w:eastAsia="Courier New" w:hAnsi="Courier New" w:cs="Courier New"/>
          <w:w w:val="100"/>
          <w:color w:val="000000"/>
          <w:position w:val="0"/>
        </w:rPr>
        <w:t>Milliken, contemporary Southern authors, the autobiographies of African-American women writers, iterative narrative, dialect in 18th century British novels, and the development of medieval romance. In addition, at least five members of the department were actively involved in writing their own poetry and fiction.</w:t>
      </w:r>
    </w:p>
    <w:p>
      <w:pPr>
        <w:pStyle w:val="Style3"/>
        <w:framePr w:w="8837" w:h="11918" w:hRule="exact" w:wrap="none" w:vAnchor="page" w:hAnchor="page" w:x="1743" w:y="1693"/>
        <w:widowControl w:val="0"/>
        <w:keepNext w:val="0"/>
        <w:keepLines w:val="0"/>
        <w:shd w:val="clear" w:color="auto" w:fill="auto"/>
        <w:bidi w:val="0"/>
        <w:jc w:val="left"/>
        <w:spacing w:before="0" w:after="0" w:line="475" w:lineRule="exact"/>
        <w:ind w:left="20" w:right="220" w:firstLine="720"/>
      </w:pPr>
      <w:r>
        <w:rPr>
          <w:lang w:val="en-US"/>
          <w:rFonts w:ascii="Courier New" w:eastAsia="Courier New" w:hAnsi="Courier New" w:cs="Courier New"/>
          <w:w w:val="100"/>
          <w:color w:val="000000"/>
          <w:position w:val="0"/>
        </w:rPr>
        <w:t>Without any increase in full-time faculty and with minimum use of part-time faculty, the History Department increased its overall enrollment and credit hours generated by 11.05 percent over FY 91. On average, each faculty member taught thirty-three students more in FY 92 than in FY 91 and eighty-nine students more in FY 92 than in FY 86.</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46" w:h="212" w:hRule="exact" w:wrap="none" w:vAnchor="page" w:hAnchor="page" w:x="1648" w:y="1506"/>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31</w:t>
      </w:r>
    </w:p>
    <w:p>
      <w:pPr>
        <w:pStyle w:val="Style3"/>
        <w:framePr w:w="8969" w:h="11890" w:hRule="exact" w:wrap="none" w:vAnchor="page" w:hAnchor="page" w:x="1677" w:y="1665"/>
        <w:widowControl w:val="0"/>
        <w:keepNext w:val="0"/>
        <w:keepLines w:val="0"/>
        <w:shd w:val="clear" w:color="auto" w:fill="auto"/>
        <w:bidi w:val="0"/>
        <w:jc w:val="left"/>
        <w:spacing w:before="0" w:after="0"/>
        <w:ind w:left="60" w:right="320" w:firstLine="740"/>
      </w:pPr>
      <w:r>
        <w:rPr>
          <w:lang w:val="en-US"/>
          <w:rFonts w:ascii="Courier New" w:eastAsia="Courier New" w:hAnsi="Courier New" w:cs="Courier New"/>
          <w:w w:val="100"/>
          <w:color w:val="000000"/>
          <w:position w:val="0"/>
        </w:rPr>
        <w:t>A major accomplishment of the Mathematics Department was the design of an electronic classroom and an adjoining computer lab which were built by VSC's Plant Operations.</w:t>
      </w:r>
    </w:p>
    <w:p>
      <w:pPr>
        <w:pStyle w:val="Style3"/>
        <w:framePr w:w="8969" w:h="11890" w:hRule="exact" w:wrap="none" w:vAnchor="page" w:hAnchor="page" w:x="1677" w:y="1665"/>
        <w:widowControl w:val="0"/>
        <w:keepNext w:val="0"/>
        <w:keepLines w:val="0"/>
        <w:shd w:val="clear" w:color="auto" w:fill="auto"/>
        <w:bidi w:val="0"/>
        <w:jc w:val="both"/>
        <w:spacing w:before="0" w:after="0"/>
        <w:ind w:left="60" w:right="320" w:firstLine="0"/>
      </w:pPr>
      <w:r>
        <w:rPr>
          <w:lang w:val="en-US"/>
          <w:rFonts w:ascii="Courier New" w:eastAsia="Courier New" w:hAnsi="Courier New" w:cs="Courier New"/>
          <w:w w:val="100"/>
          <w:color w:val="000000"/>
          <w:position w:val="0"/>
        </w:rPr>
        <w:t>With the upgrade of forty-eight 386-Zenith computers and an additional six SUN work stations, the department was able to introduce technology into several of its mathematics courses as well as improve its existing computer science program.</w:t>
      </w:r>
    </w:p>
    <w:p>
      <w:pPr>
        <w:pStyle w:val="Style3"/>
        <w:framePr w:w="8969" w:h="11890" w:hRule="exact" w:wrap="none" w:vAnchor="page" w:hAnchor="page" w:x="1677" w:y="1665"/>
        <w:widowControl w:val="0"/>
        <w:keepNext w:val="0"/>
        <w:keepLines w:val="0"/>
        <w:shd w:val="clear" w:color="auto" w:fill="auto"/>
        <w:bidi w:val="0"/>
        <w:jc w:val="left"/>
        <w:spacing w:before="0" w:after="0"/>
        <w:ind w:left="60" w:right="320" w:firstLine="0"/>
      </w:pPr>
      <w:r>
        <w:rPr>
          <w:lang w:val="en-US"/>
          <w:rFonts w:ascii="Courier New" w:eastAsia="Courier New" w:hAnsi="Courier New" w:cs="Courier New"/>
          <w:w w:val="100"/>
          <w:color w:val="000000"/>
          <w:position w:val="0"/>
        </w:rPr>
        <w:t>The department hired a statistician and began working with other faculty in developing materials for computer applications for the statistics courses. It also participated in a nationally conducted Beta test of computer-assisted-instructional software featuring DOS, WordPerfect, and Lotus 1—2—3. The computer science student programming team placed 28th out of 68 teams at the Southeastern Regional ACM programming contest.</w:t>
      </w:r>
    </w:p>
    <w:p>
      <w:pPr>
        <w:pStyle w:val="Style3"/>
        <w:framePr w:w="8969" w:h="11890" w:hRule="exact" w:wrap="none" w:vAnchor="page" w:hAnchor="page" w:x="1677" w:y="1665"/>
        <w:widowControl w:val="0"/>
        <w:keepNext w:val="0"/>
        <w:keepLines w:val="0"/>
        <w:shd w:val="clear" w:color="auto" w:fill="auto"/>
        <w:bidi w:val="0"/>
        <w:jc w:val="left"/>
        <w:spacing w:before="0" w:after="0" w:line="475" w:lineRule="exact"/>
        <w:ind w:left="60" w:right="320" w:firstLine="740"/>
      </w:pPr>
      <w:r>
        <w:rPr>
          <w:lang w:val="en-US"/>
          <w:rFonts w:ascii="Courier New" w:eastAsia="Courier New" w:hAnsi="Courier New" w:cs="Courier New"/>
          <w:w w:val="100"/>
          <w:color w:val="000000"/>
          <w:position w:val="0"/>
        </w:rPr>
        <w:t>The Foreign Language/International Culture Center provided community courses in conversational Spanish for law enforcement, health services, and human resources personnel in Brooks County and Lowndes County. The Director of the Center organized a one—week stay in Valdosta for thirty—five students and faculty from the Lycee Frederic Chopin in Nancy, France. More than 1,000 students in the Valdosta elementary schools received foreign language instruction through the FLES/FLEX program funded by the Center. Mrs. Elsie Nicholas, Mrs. Anne—Marie Bourg, and Professor Lee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41" w:h="222" w:hRule="exact" w:wrap="none" w:vAnchor="page" w:hAnchor="page" w:x="1652"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32</w:t>
      </w:r>
    </w:p>
    <w:p>
      <w:pPr>
        <w:pStyle w:val="Style3"/>
        <w:framePr w:w="8962" w:h="11895" w:hRule="exact" w:wrap="none" w:vAnchor="page" w:hAnchor="page" w:x="1681" w:y="1665"/>
        <w:widowControl w:val="0"/>
        <w:keepNext w:val="0"/>
        <w:keepLines w:val="0"/>
        <w:shd w:val="clear" w:color="auto" w:fill="auto"/>
        <w:bidi w:val="0"/>
        <w:jc w:val="left"/>
        <w:spacing w:before="0" w:after="0"/>
        <w:ind w:left="40" w:right="320" w:firstLine="0"/>
      </w:pPr>
      <w:r>
        <w:rPr>
          <w:lang w:val="en-US"/>
          <w:rFonts w:ascii="Courier New" w:eastAsia="Courier New" w:hAnsi="Courier New" w:cs="Courier New"/>
          <w:w w:val="100"/>
          <w:color w:val="000000"/>
          <w:position w:val="0"/>
        </w:rPr>
        <w:t>Bradley provided introductory Spanish and French lessons for children in kindergarten through the sixth grade.</w:t>
      </w:r>
    </w:p>
    <w:p>
      <w:pPr>
        <w:pStyle w:val="Style3"/>
        <w:framePr w:w="8962" w:h="11895" w:hRule="exact" w:wrap="none" w:vAnchor="page" w:hAnchor="page" w:x="1681" w:y="1665"/>
        <w:widowControl w:val="0"/>
        <w:keepNext w:val="0"/>
        <w:keepLines w:val="0"/>
        <w:shd w:val="clear" w:color="auto" w:fill="auto"/>
        <w:bidi w:val="0"/>
        <w:jc w:val="left"/>
        <w:spacing w:before="0" w:after="0"/>
        <w:ind w:left="40" w:right="320" w:firstLine="760"/>
      </w:pPr>
      <w:r>
        <w:rPr>
          <w:lang w:val="en-US"/>
          <w:rFonts w:ascii="Courier New" w:eastAsia="Courier New" w:hAnsi="Courier New" w:cs="Courier New"/>
          <w:w w:val="100"/>
          <w:color w:val="000000"/>
          <w:position w:val="0"/>
        </w:rPr>
        <w:t>The Department of Modern Foreign Languages became the Headquarters for the Southern Conference on Language Teaching (SCOLT) located at Valdosta State College.</w:t>
      </w:r>
    </w:p>
    <w:p>
      <w:pPr>
        <w:pStyle w:val="Style3"/>
        <w:framePr w:w="8962" w:h="11895" w:hRule="exact" w:wrap="none" w:vAnchor="page" w:hAnchor="page" w:x="1681" w:y="1665"/>
        <w:widowControl w:val="0"/>
        <w:keepNext w:val="0"/>
        <w:keepLines w:val="0"/>
        <w:shd w:val="clear" w:color="auto" w:fill="auto"/>
        <w:bidi w:val="0"/>
        <w:jc w:val="left"/>
        <w:spacing w:before="0" w:after="0"/>
        <w:ind w:left="40" w:right="0" w:firstLine="0"/>
      </w:pPr>
      <w:r>
        <w:rPr>
          <w:lang w:val="en-US"/>
          <w:rFonts w:ascii="Courier New" w:eastAsia="Courier New" w:hAnsi="Courier New" w:cs="Courier New"/>
          <w:w w:val="100"/>
          <w:color w:val="000000"/>
          <w:position w:val="0"/>
        </w:rPr>
        <w:t>Professor Lee Bradley serves as its Executive Director.</w:t>
      </w:r>
    </w:p>
    <w:p>
      <w:pPr>
        <w:pStyle w:val="Style3"/>
        <w:framePr w:w="8962" w:h="11895" w:hRule="exact" w:wrap="none" w:vAnchor="page" w:hAnchor="page" w:x="1681" w:y="1665"/>
        <w:widowControl w:val="0"/>
        <w:keepNext w:val="0"/>
        <w:keepLines w:val="0"/>
        <w:shd w:val="clear" w:color="auto" w:fill="auto"/>
        <w:bidi w:val="0"/>
        <w:jc w:val="left"/>
        <w:spacing w:before="0" w:after="0"/>
        <w:ind w:left="40" w:right="320" w:firstLine="760"/>
      </w:pPr>
      <w:r>
        <w:rPr>
          <w:lang w:val="en-US"/>
          <w:rFonts w:ascii="Courier New" w:eastAsia="Courier New" w:hAnsi="Courier New" w:cs="Courier New"/>
          <w:w w:val="100"/>
          <w:color w:val="000000"/>
          <w:position w:val="0"/>
        </w:rPr>
        <w:t>Dr. Dennis Hale, who was certified in May 1991 by the American Council on the Teaching of Foreign Languages as an Oral Proficiency Tester in Spanish, is currently the only certified interviewer in Spanish in Georgia.</w:t>
      </w:r>
    </w:p>
    <w:p>
      <w:pPr>
        <w:pStyle w:val="Style3"/>
        <w:framePr w:w="8962" w:h="11895" w:hRule="exact" w:wrap="none" w:vAnchor="page" w:hAnchor="page" w:x="1681" w:y="1665"/>
        <w:widowControl w:val="0"/>
        <w:keepNext w:val="0"/>
        <w:keepLines w:val="0"/>
        <w:shd w:val="clear" w:color="auto" w:fill="auto"/>
        <w:bidi w:val="0"/>
        <w:jc w:val="both"/>
        <w:spacing w:before="0" w:after="0"/>
        <w:ind w:left="40" w:right="840" w:firstLine="760"/>
      </w:pPr>
      <w:r>
        <w:rPr>
          <w:lang w:val="en-US"/>
          <w:rFonts w:ascii="Courier New" w:eastAsia="Courier New" w:hAnsi="Courier New" w:cs="Courier New"/>
          <w:w w:val="100"/>
          <w:color w:val="000000"/>
          <w:position w:val="0"/>
        </w:rPr>
        <w:t>The department was awarded the administration of the International Intercultural Studies Program summer study program in Spanish in Guadalajara, Mexico for 1992-1994.</w:t>
      </w:r>
    </w:p>
    <w:p>
      <w:pPr>
        <w:pStyle w:val="Style3"/>
        <w:framePr w:w="8962" w:h="11895" w:hRule="exact" w:wrap="none" w:vAnchor="page" w:hAnchor="page" w:x="1681" w:y="1665"/>
        <w:widowControl w:val="0"/>
        <w:keepNext w:val="0"/>
        <w:keepLines w:val="0"/>
        <w:shd w:val="clear" w:color="auto" w:fill="auto"/>
        <w:bidi w:val="0"/>
        <w:jc w:val="left"/>
        <w:spacing w:before="0" w:after="0"/>
        <w:ind w:left="40" w:right="540" w:firstLine="760"/>
      </w:pPr>
      <w:r>
        <w:rPr>
          <w:lang w:val="en-US"/>
          <w:rFonts w:ascii="Courier New" w:eastAsia="Courier New" w:hAnsi="Courier New" w:cs="Courier New"/>
          <w:w w:val="100"/>
          <w:color w:val="000000"/>
          <w:position w:val="0"/>
        </w:rPr>
        <w:t>Area high school and college foreign language instructors collaborated through the South Georgia Academic Alliance of Foreign Language Teachers, which is one of the strongest such organizations in the state. Its quarterly meeting attracted key instructors from throughout the region.</w:t>
      </w:r>
    </w:p>
    <w:p>
      <w:pPr>
        <w:pStyle w:val="Style3"/>
        <w:framePr w:w="8962" w:h="11895" w:hRule="exact" w:wrap="none" w:vAnchor="page" w:hAnchor="page" w:x="1681" w:y="1665"/>
        <w:widowControl w:val="0"/>
        <w:keepNext w:val="0"/>
        <w:keepLines w:val="0"/>
        <w:shd w:val="clear" w:color="auto" w:fill="auto"/>
        <w:bidi w:val="0"/>
        <w:jc w:val="left"/>
        <w:spacing w:before="0" w:after="0" w:line="475" w:lineRule="exact"/>
        <w:ind w:left="40" w:right="320" w:firstLine="760"/>
      </w:pPr>
      <w:r>
        <w:rPr>
          <w:lang w:val="en-US"/>
          <w:rFonts w:ascii="Courier New" w:eastAsia="Courier New" w:hAnsi="Courier New" w:cs="Courier New"/>
          <w:w w:val="100"/>
          <w:color w:val="000000"/>
          <w:position w:val="0"/>
        </w:rPr>
        <w:t>The Philosophy Department continued to provide unique services through its Center for Professional and Applied Ethics. It offered numerous academic courses, sponsored public programs, and furnished consultants in applied ethics for medicine, industry, business, community service, and continuing education. Other colleges and universities have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17" w:h="222" w:hRule="exact" w:wrap="none" w:vAnchor="page" w:hAnchor="page" w:x="1671" w:y="1506"/>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33</w:t>
      </w:r>
    </w:p>
    <w:p>
      <w:pPr>
        <w:pStyle w:val="Style3"/>
        <w:framePr w:w="8923" w:h="12350" w:hRule="exact" w:wrap="none" w:vAnchor="page" w:hAnchor="page" w:x="1700" w:y="1700"/>
        <w:widowControl w:val="0"/>
        <w:keepNext w:val="0"/>
        <w:keepLines w:val="0"/>
        <w:shd w:val="clear" w:color="auto" w:fill="auto"/>
        <w:bidi w:val="0"/>
        <w:jc w:val="left"/>
        <w:spacing w:before="0" w:after="0" w:line="430" w:lineRule="exact"/>
        <w:ind w:left="60" w:right="520" w:firstLine="0"/>
      </w:pPr>
      <w:r>
        <w:rPr>
          <w:lang w:val="en-US"/>
          <w:rFonts w:ascii="Courier New" w:eastAsia="Courier New" w:hAnsi="Courier New" w:cs="Courier New"/>
          <w:w w:val="100"/>
          <w:color w:val="000000"/>
          <w:position w:val="0"/>
        </w:rPr>
        <w:t>sought its advice on establishing similar centers in their service areas.</w:t>
      </w:r>
    </w:p>
    <w:p>
      <w:pPr>
        <w:pStyle w:val="Style3"/>
        <w:framePr w:w="8923" w:h="12350" w:hRule="exact" w:wrap="none" w:vAnchor="page" w:hAnchor="page" w:x="1700" w:y="1700"/>
        <w:widowControl w:val="0"/>
        <w:keepNext w:val="0"/>
        <w:keepLines w:val="0"/>
        <w:shd w:val="clear" w:color="auto" w:fill="auto"/>
        <w:bidi w:val="0"/>
        <w:jc w:val="left"/>
        <w:spacing w:before="0" w:after="0" w:line="468" w:lineRule="exact"/>
        <w:ind w:left="60" w:right="300" w:firstLine="720"/>
      </w:pPr>
      <w:r>
        <w:rPr>
          <w:lang w:val="en-US"/>
          <w:rFonts w:ascii="Courier New" w:eastAsia="Courier New" w:hAnsi="Courier New" w:cs="Courier New"/>
          <w:w w:val="100"/>
          <w:color w:val="000000"/>
          <w:position w:val="0"/>
        </w:rPr>
        <w:t>The Department of Physics, Astronomy and Geology has helped meet the regional needs in the field of engineering and engineering related fields. The Coordinator of Pre</w:t>
        <w:softHyphen/>
        <w:t>Engineering, with the aid of a new faculty member in Electrical Engineering, worked closely throughout the year with students to assure their success. Among the VSC students who have transferred to Georgia Tech, 88 percent are in good academic standing or have graduated with degrees in engineering.</w:t>
      </w:r>
    </w:p>
    <w:p>
      <w:pPr>
        <w:pStyle w:val="Style3"/>
        <w:framePr w:w="8923" w:h="12350" w:hRule="exact" w:wrap="none" w:vAnchor="page" w:hAnchor="page" w:x="1700" w:y="1700"/>
        <w:widowControl w:val="0"/>
        <w:keepNext w:val="0"/>
        <w:keepLines w:val="0"/>
        <w:shd w:val="clear" w:color="auto" w:fill="auto"/>
        <w:bidi w:val="0"/>
        <w:jc w:val="left"/>
        <w:spacing w:before="0" w:after="0" w:line="473" w:lineRule="exact"/>
        <w:ind w:left="60" w:right="300" w:firstLine="720"/>
      </w:pPr>
      <w:r>
        <w:rPr>
          <w:lang w:val="en-US"/>
          <w:rFonts w:ascii="Courier New" w:eastAsia="Courier New" w:hAnsi="Courier New" w:cs="Courier New"/>
          <w:w w:val="100"/>
          <w:color w:val="000000"/>
          <w:position w:val="0"/>
        </w:rPr>
        <w:t xml:space="preserve">In the area of applied research, the department received several gifts of scientific equipment, including a VAX 11/780 from the University of Georgia and a Vacuum Thin- Film Coating Unit from Virgo Corporation. Dr. William Pollard's research on semiconductors published in the </w:t>
      </w:r>
      <w:r>
        <w:rPr>
          <w:rStyle w:val="CharStyle9"/>
        </w:rPr>
        <w:t>Journal of Applied Phvsics</w:t>
      </w:r>
      <w:r>
        <w:rPr>
          <w:lang w:val="en-US"/>
          <w:rFonts w:ascii="Courier New" w:eastAsia="Courier New" w:hAnsi="Courier New" w:cs="Courier New"/>
          <w:w w:val="100"/>
          <w:color w:val="000000"/>
          <w:position w:val="0"/>
        </w:rPr>
        <w:t xml:space="preserve"> has been widely cited in scientific literature.</w:t>
      </w:r>
    </w:p>
    <w:p>
      <w:pPr>
        <w:pStyle w:val="Style3"/>
        <w:framePr w:w="8923" w:h="12350" w:hRule="exact" w:wrap="none" w:vAnchor="page" w:hAnchor="page" w:x="1700" w:y="1700"/>
        <w:widowControl w:val="0"/>
        <w:keepNext w:val="0"/>
        <w:keepLines w:val="0"/>
        <w:shd w:val="clear" w:color="auto" w:fill="auto"/>
        <w:bidi w:val="0"/>
        <w:jc w:val="left"/>
        <w:spacing w:before="0" w:after="0" w:line="475" w:lineRule="exact"/>
        <w:ind w:left="60" w:right="300" w:firstLine="720"/>
      </w:pPr>
      <w:r>
        <w:rPr>
          <w:lang w:val="en-US"/>
          <w:rFonts w:ascii="Courier New" w:eastAsia="Courier New" w:hAnsi="Courier New" w:cs="Courier New"/>
          <w:w w:val="100"/>
          <w:color w:val="000000"/>
          <w:position w:val="0"/>
        </w:rPr>
        <w:t>In the area of regional service, three faculty members, Dr. Dennis Marks, Dr. Martha Leake, Dr. Kenneth Rumstay, and four student assistants made 82 planetarium presentations for 4,169 patrons, mostly school children. The Planetarium Program continued to be one of VSC's best public relations efforts and a model of effective science education.</w:t>
      </w:r>
    </w:p>
    <w:p>
      <w:pPr>
        <w:pStyle w:val="Style3"/>
        <w:framePr w:w="8923" w:h="12350" w:hRule="exact" w:wrap="none" w:vAnchor="page" w:hAnchor="page" w:x="1700" w:y="1700"/>
        <w:widowControl w:val="0"/>
        <w:keepNext w:val="0"/>
        <w:keepLines w:val="0"/>
        <w:shd w:val="clear" w:color="auto" w:fill="auto"/>
        <w:bidi w:val="0"/>
        <w:jc w:val="left"/>
        <w:spacing w:before="0" w:after="0" w:line="475" w:lineRule="exact"/>
        <w:ind w:left="60" w:right="720" w:firstLine="720"/>
      </w:pPr>
      <w:r>
        <w:rPr>
          <w:lang w:val="en-US"/>
          <w:rFonts w:ascii="Courier New" w:eastAsia="Courier New" w:hAnsi="Courier New" w:cs="Courier New"/>
          <w:w w:val="100"/>
          <w:color w:val="000000"/>
          <w:position w:val="0"/>
        </w:rPr>
        <w:t>The department faculty made progress in implementing the SACS recommendation concerning teaching loads in 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8894" w:h="11926" w:hRule="exact" w:wrap="none" w:vAnchor="page" w:hAnchor="page" w:x="1714" w:y="2029"/>
        <w:widowControl w:val="0"/>
        <w:keepNext w:val="0"/>
        <w:keepLines w:val="0"/>
        <w:shd w:val="clear" w:color="auto" w:fill="auto"/>
        <w:bidi w:val="0"/>
        <w:jc w:val="both"/>
        <w:spacing w:before="0" w:after="0" w:line="456" w:lineRule="exact"/>
        <w:ind w:left="60" w:right="600" w:firstLine="0"/>
      </w:pPr>
      <w:r>
        <w:rPr>
          <w:lang w:val="en-US"/>
          <w:rFonts w:ascii="Courier New" w:eastAsia="Courier New" w:hAnsi="Courier New" w:cs="Courier New"/>
          <w:w w:val="100"/>
          <w:color w:val="000000"/>
          <w:position w:val="0"/>
        </w:rPr>
        <w:t>Math and Science Departments. While maintaining the same quarter hour production, the department decreased faculty contact hours by 10.3 6 percent.</w:t>
      </w:r>
    </w:p>
    <w:p>
      <w:pPr>
        <w:pStyle w:val="Style3"/>
        <w:framePr w:w="8894" w:h="11926" w:hRule="exact" w:wrap="none" w:vAnchor="page" w:hAnchor="page" w:x="1714" w:y="2029"/>
        <w:widowControl w:val="0"/>
        <w:keepNext w:val="0"/>
        <w:keepLines w:val="0"/>
        <w:shd w:val="clear" w:color="auto" w:fill="auto"/>
        <w:bidi w:val="0"/>
        <w:jc w:val="left"/>
        <w:spacing w:before="0" w:after="0" w:line="468" w:lineRule="exact"/>
        <w:ind w:left="60" w:right="280" w:firstLine="700"/>
      </w:pPr>
      <w:r>
        <w:rPr>
          <w:lang w:val="en-US"/>
          <w:rFonts w:ascii="Courier New" w:eastAsia="Courier New" w:hAnsi="Courier New" w:cs="Courier New"/>
          <w:w w:val="100"/>
          <w:color w:val="000000"/>
          <w:position w:val="0"/>
        </w:rPr>
        <w:t>The department signed an agreement with the National Center for Resource Innovation-Southeast (NCRI-SE) and the South Georgia Regional Development Center (SGRDC), which permits the receipt of SPOT satellite imagery, the highest quality unclassified satellite data available, for use in Geographic Information Systems courses and converts its format for use by the NCRI-SE/SGRDC.</w:t>
      </w:r>
    </w:p>
    <w:p>
      <w:pPr>
        <w:pStyle w:val="Style3"/>
        <w:framePr w:w="8894" w:h="11926" w:hRule="exact" w:wrap="none" w:vAnchor="page" w:hAnchor="page" w:x="1714" w:y="2029"/>
        <w:widowControl w:val="0"/>
        <w:keepNext w:val="0"/>
        <w:keepLines w:val="0"/>
        <w:shd w:val="clear" w:color="auto" w:fill="auto"/>
        <w:bidi w:val="0"/>
        <w:jc w:val="left"/>
        <w:spacing w:before="0" w:after="0" w:line="473" w:lineRule="exact"/>
        <w:ind w:left="60" w:right="280" w:firstLine="700"/>
      </w:pPr>
      <w:r>
        <w:rPr>
          <w:lang w:val="en-US"/>
          <w:rFonts w:ascii="Courier New" w:eastAsia="Courier New" w:hAnsi="Courier New" w:cs="Courier New"/>
          <w:w w:val="100"/>
          <w:color w:val="000000"/>
          <w:position w:val="0"/>
        </w:rPr>
        <w:t>A major accomplishment of the Department of Political Science was completion, after five years of planning, of a proposal for a BA degree in Legal Assistant Studies. A second achievement was the continued growth and increase in quality of the undergraduate program. Enrollment grew in the pre-law courses, and the diversity of offerings in the comparative/international area remained high.</w:t>
      </w:r>
    </w:p>
    <w:p>
      <w:pPr>
        <w:pStyle w:val="Style3"/>
        <w:framePr w:w="8894" w:h="11926" w:hRule="exact" w:wrap="none" w:vAnchor="page" w:hAnchor="page" w:x="1714" w:y="2029"/>
        <w:widowControl w:val="0"/>
        <w:keepNext w:val="0"/>
        <w:keepLines w:val="0"/>
        <w:shd w:val="clear" w:color="auto" w:fill="auto"/>
        <w:bidi w:val="0"/>
        <w:jc w:val="left"/>
        <w:spacing w:before="0" w:after="0"/>
        <w:ind w:left="60" w:right="280" w:firstLine="700"/>
      </w:pPr>
      <w:r>
        <w:rPr>
          <w:lang w:val="en-US"/>
          <w:rFonts w:ascii="Courier New" w:eastAsia="Courier New" w:hAnsi="Courier New" w:cs="Courier New"/>
          <w:w w:val="100"/>
          <w:color w:val="000000"/>
          <w:position w:val="0"/>
        </w:rPr>
        <w:t>The Department of Sociology, Anthropology, and Criminal Justice developed a Criminal Justice Program in London for the summer quarter, 1992. The department is investigating the possibility of faculty and student exchanges with the Polytechnic of Central London (soon to be renamed Westminster University).</w:t>
      </w:r>
    </w:p>
    <w:p>
      <w:pPr>
        <w:pStyle w:val="Style3"/>
        <w:framePr w:w="8894" w:h="11926" w:hRule="exact" w:wrap="none" w:vAnchor="page" w:hAnchor="page" w:x="1714" w:y="2029"/>
        <w:widowControl w:val="0"/>
        <w:keepNext w:val="0"/>
        <w:keepLines w:val="0"/>
        <w:shd w:val="clear" w:color="auto" w:fill="auto"/>
        <w:bidi w:val="0"/>
        <w:jc w:val="left"/>
        <w:spacing w:before="0" w:after="0"/>
        <w:ind w:left="60" w:right="280" w:firstLine="700"/>
      </w:pPr>
      <w:r>
        <w:rPr>
          <w:lang w:val="en-US"/>
          <w:rFonts w:ascii="Courier New" w:eastAsia="Courier New" w:hAnsi="Courier New" w:cs="Courier New"/>
          <w:w w:val="100"/>
          <w:color w:val="000000"/>
          <w:position w:val="0"/>
        </w:rPr>
        <w:t>Departmental faculty organized a series of lectures in association with Victim's Rights Week, an event co-sponsored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22" w:h="222" w:hRule="exact" w:wrap="none" w:vAnchor="page" w:hAnchor="page" w:x="1673" w:y="1506"/>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35</w:t>
      </w:r>
    </w:p>
    <w:p>
      <w:pPr>
        <w:pStyle w:val="Style3"/>
        <w:framePr w:w="8918" w:h="12376" w:hRule="exact" w:wrap="none" w:vAnchor="page" w:hAnchor="page" w:x="1702" w:y="1681"/>
        <w:widowControl w:val="0"/>
        <w:keepNext w:val="0"/>
        <w:keepLines w:val="0"/>
        <w:shd w:val="clear" w:color="auto" w:fill="auto"/>
        <w:bidi w:val="0"/>
        <w:jc w:val="left"/>
        <w:spacing w:before="0" w:after="0" w:line="466" w:lineRule="exact"/>
        <w:ind w:left="40" w:right="400" w:firstLine="0"/>
      </w:pPr>
      <w:r>
        <w:rPr>
          <w:lang w:val="en-US"/>
          <w:rFonts w:ascii="Courier New" w:eastAsia="Courier New" w:hAnsi="Courier New" w:cs="Courier New"/>
          <w:w w:val="100"/>
          <w:color w:val="000000"/>
          <w:position w:val="0"/>
        </w:rPr>
        <w:t>with the Georgia State Board of Pardons and Paroles and the Lowndes County Victim Witness Assistance Program.</w:t>
      </w:r>
    </w:p>
    <w:p>
      <w:pPr>
        <w:pStyle w:val="Style3"/>
        <w:framePr w:w="8918" w:h="12376" w:hRule="exact" w:wrap="none" w:vAnchor="page" w:hAnchor="page" w:x="1702" w:y="1681"/>
        <w:widowControl w:val="0"/>
        <w:keepNext w:val="0"/>
        <w:keepLines w:val="0"/>
        <w:shd w:val="clear" w:color="auto" w:fill="auto"/>
        <w:bidi w:val="0"/>
        <w:jc w:val="left"/>
        <w:spacing w:before="0" w:after="0" w:line="466" w:lineRule="exact"/>
        <w:ind w:left="40" w:right="260" w:firstLine="720"/>
      </w:pPr>
      <w:r>
        <w:rPr>
          <w:lang w:val="en-US"/>
          <w:rFonts w:ascii="Courier New" w:eastAsia="Courier New" w:hAnsi="Courier New" w:cs="Courier New"/>
          <w:w w:val="100"/>
          <w:color w:val="000000"/>
          <w:position w:val="0"/>
        </w:rPr>
        <w:t>Dr. Kathe Lowney was awarded a Fellowship by the National Endowment for the Humanities which involved eight weeks of intensive research and seminars at Southern Illinois University. Her research will focus on the media and satanism.</w:t>
      </w:r>
    </w:p>
    <w:p>
      <w:pPr>
        <w:pStyle w:val="Style3"/>
        <w:framePr w:w="8918" w:h="12376" w:hRule="exact" w:wrap="none" w:vAnchor="page" w:hAnchor="page" w:x="1702" w:y="1681"/>
        <w:widowControl w:val="0"/>
        <w:keepNext w:val="0"/>
        <w:keepLines w:val="0"/>
        <w:shd w:val="clear" w:color="auto" w:fill="auto"/>
        <w:bidi w:val="0"/>
        <w:jc w:val="left"/>
        <w:spacing w:before="0" w:after="0"/>
        <w:ind w:left="40" w:right="260" w:firstLine="720"/>
      </w:pPr>
      <w:r>
        <w:rPr>
          <w:lang w:val="en-US"/>
          <w:rFonts w:ascii="Courier New" w:eastAsia="Courier New" w:hAnsi="Courier New" w:cs="Courier New"/>
          <w:w w:val="100"/>
          <w:color w:val="000000"/>
          <w:position w:val="0"/>
        </w:rPr>
        <w:t>Dr. Ginger Macheski (project leader), Dr. Stephen Childs, and Dr. Jack Hasling utilized a grant from the Levi- Strauss Foundation for work on a project concerning race relations in Valdosta (Project Change). Dr. Macheski served on several occasions as a consultant and participated in the overall design of the project.</w:t>
      </w:r>
    </w:p>
    <w:p>
      <w:pPr>
        <w:pStyle w:val="Style3"/>
        <w:framePr w:w="8918" w:h="12376" w:hRule="exact" w:wrap="none" w:vAnchor="page" w:hAnchor="page" w:x="1702" w:y="1681"/>
        <w:widowControl w:val="0"/>
        <w:keepNext w:val="0"/>
        <w:keepLines w:val="0"/>
        <w:shd w:val="clear" w:color="auto" w:fill="auto"/>
        <w:bidi w:val="0"/>
        <w:jc w:val="left"/>
        <w:spacing w:before="0" w:after="0" w:line="473" w:lineRule="exact"/>
        <w:ind w:left="40" w:right="260" w:firstLine="720"/>
      </w:pPr>
      <w:r>
        <w:rPr>
          <w:lang w:val="en-US"/>
          <w:rFonts w:ascii="Courier New" w:eastAsia="Courier New" w:hAnsi="Courier New" w:cs="Courier New"/>
          <w:w w:val="100"/>
          <w:color w:val="000000"/>
          <w:position w:val="0"/>
        </w:rPr>
        <w:t>Dr. Pamela Manley coordinated and chaired a workshop on ethics which was co-sponsored by the South Georgia Association of Social Workers and Area Mental Health. Dr. Bernie Patterson completed an extensive study of crime in Valdosta, which was presented to various community groups, and also participated in the 1992 Summer Fulbright Study Tour in Tanzania.</w:t>
      </w:r>
    </w:p>
    <w:p>
      <w:pPr>
        <w:pStyle w:val="Style12"/>
        <w:numPr>
          <w:ilvl w:val="0"/>
          <w:numId w:val="17"/>
        </w:numPr>
        <w:framePr w:w="8918" w:h="12376" w:hRule="exact" w:wrap="none" w:vAnchor="page" w:hAnchor="page" w:x="1702" w:y="1681"/>
        <w:tabs>
          <w:tab w:leader="none" w:pos="1601" w:val="left"/>
        </w:tabs>
        <w:widowControl w:val="0"/>
        <w:keepNext w:val="0"/>
        <w:keepLines w:val="0"/>
        <w:shd w:val="clear" w:color="auto" w:fill="auto"/>
        <w:bidi w:val="0"/>
        <w:jc w:val="left"/>
        <w:spacing w:before="0" w:after="0" w:line="475" w:lineRule="exact"/>
        <w:ind w:left="1020" w:right="0" w:firstLine="0"/>
      </w:pPr>
      <w:bookmarkStart w:id="6" w:name="bookmark6"/>
      <w:r>
        <w:rPr>
          <w:lang w:val="en-US"/>
          <w:rFonts w:ascii="Courier New" w:eastAsia="Courier New" w:hAnsi="Courier New" w:cs="Courier New"/>
          <w:w w:val="100"/>
          <w:color w:val="000000"/>
          <w:position w:val="0"/>
        </w:rPr>
        <w:t>School of Business Administration</w:t>
      </w:r>
      <w:bookmarkEnd w:id="6"/>
    </w:p>
    <w:p>
      <w:pPr>
        <w:pStyle w:val="Style3"/>
        <w:framePr w:w="8918" w:h="12376" w:hRule="exact" w:wrap="none" w:vAnchor="page" w:hAnchor="page" w:x="1702" w:y="1681"/>
        <w:widowControl w:val="0"/>
        <w:keepNext w:val="0"/>
        <w:keepLines w:val="0"/>
        <w:shd w:val="clear" w:color="auto" w:fill="auto"/>
        <w:bidi w:val="0"/>
        <w:jc w:val="left"/>
        <w:spacing w:before="0" w:after="0" w:line="475" w:lineRule="exact"/>
        <w:ind w:left="40" w:right="260" w:firstLine="720"/>
      </w:pPr>
      <w:r>
        <w:rPr>
          <w:lang w:val="en-US"/>
          <w:rFonts w:ascii="Courier New" w:eastAsia="Courier New" w:hAnsi="Courier New" w:cs="Courier New"/>
          <w:w w:val="100"/>
          <w:color w:val="000000"/>
          <w:position w:val="0"/>
        </w:rPr>
        <w:t xml:space="preserve">The School of Business Administration's planning process resulting in the </w:t>
      </w:r>
      <w:r>
        <w:rPr>
          <w:rStyle w:val="CharStyle9"/>
        </w:rPr>
        <w:t>Business Plan</w:t>
      </w:r>
      <w:r>
        <w:rPr>
          <w:lang w:val="en-US"/>
          <w:rFonts w:ascii="Courier New" w:eastAsia="Courier New" w:hAnsi="Courier New" w:cs="Courier New"/>
          <w:w w:val="100"/>
          <w:color w:val="000000"/>
          <w:position w:val="0"/>
        </w:rPr>
        <w:t xml:space="preserve"> continued to be an effective instrument in measuring the school's progress toward specific goals and development of appropriate strategic plans. The process also permitted assessment of</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4" w:h="217" w:hRule="exact" w:wrap="none" w:vAnchor="page" w:hAnchor="page" w:x="1702"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36</w:t>
      </w:r>
    </w:p>
    <w:p>
      <w:pPr>
        <w:pStyle w:val="Style3"/>
        <w:framePr w:w="8861" w:h="11914" w:hRule="exact" w:wrap="none" w:vAnchor="page" w:hAnchor="page" w:x="1731" w:y="1690"/>
        <w:widowControl w:val="0"/>
        <w:keepNext w:val="0"/>
        <w:keepLines w:val="0"/>
        <w:shd w:val="clear" w:color="auto" w:fill="auto"/>
        <w:bidi w:val="0"/>
        <w:jc w:val="left"/>
        <w:spacing w:before="0" w:after="0" w:line="475" w:lineRule="exact"/>
        <w:ind w:left="20" w:right="0" w:firstLine="0"/>
      </w:pPr>
      <w:r>
        <w:rPr>
          <w:lang w:val="en-US"/>
          <w:rFonts w:ascii="Courier New" w:eastAsia="Courier New" w:hAnsi="Courier New" w:cs="Courier New"/>
          <w:w w:val="100"/>
          <w:color w:val="000000"/>
          <w:position w:val="0"/>
        </w:rPr>
        <w:t>the effectiveness of the school's programs and activities.</w:t>
      </w:r>
    </w:p>
    <w:p>
      <w:pPr>
        <w:pStyle w:val="Style3"/>
        <w:framePr w:w="8861" w:h="11914" w:hRule="exact" w:wrap="none" w:vAnchor="page" w:hAnchor="page" w:x="1731" w:y="1690"/>
        <w:widowControl w:val="0"/>
        <w:keepNext w:val="0"/>
        <w:keepLines w:val="0"/>
        <w:shd w:val="clear" w:color="auto" w:fill="auto"/>
        <w:bidi w:val="0"/>
        <w:jc w:val="left"/>
        <w:spacing w:before="0" w:after="0" w:line="475" w:lineRule="exact"/>
        <w:ind w:left="20" w:right="620" w:firstLine="0"/>
      </w:pPr>
      <w:r>
        <w:rPr>
          <w:lang w:val="en-US"/>
          <w:rFonts w:ascii="Courier New" w:eastAsia="Courier New" w:hAnsi="Courier New" w:cs="Courier New"/>
          <w:w w:val="100"/>
          <w:color w:val="000000"/>
          <w:position w:val="0"/>
        </w:rPr>
        <w:t xml:space="preserve">A comprehensive revision of the </w:t>
      </w:r>
      <w:r>
        <w:rPr>
          <w:rStyle w:val="CharStyle9"/>
        </w:rPr>
        <w:t>Business Plan</w:t>
      </w:r>
      <w:r>
        <w:rPr>
          <w:lang w:val="en-US"/>
          <w:rFonts w:ascii="Courier New" w:eastAsia="Courier New" w:hAnsi="Courier New" w:cs="Courier New"/>
          <w:w w:val="100"/>
          <w:color w:val="000000"/>
          <w:position w:val="0"/>
        </w:rPr>
        <w:t xml:space="preserve"> is scheduled for the Summer and Fall Quarters, 1992.</w:t>
      </w:r>
    </w:p>
    <w:p>
      <w:pPr>
        <w:pStyle w:val="Style3"/>
        <w:framePr w:w="8861" w:h="11914" w:hRule="exact" w:wrap="none" w:vAnchor="page" w:hAnchor="page" w:x="1731" w:y="1690"/>
        <w:widowControl w:val="0"/>
        <w:keepNext w:val="0"/>
        <w:keepLines w:val="0"/>
        <w:shd w:val="clear" w:color="auto" w:fill="auto"/>
        <w:bidi w:val="0"/>
        <w:jc w:val="left"/>
        <w:spacing w:before="0" w:after="0" w:line="475" w:lineRule="exact"/>
        <w:ind w:left="20" w:right="300" w:firstLine="720"/>
      </w:pPr>
      <w:r>
        <w:rPr>
          <w:lang w:val="en-US"/>
          <w:rFonts w:ascii="Courier New" w:eastAsia="Courier New" w:hAnsi="Courier New" w:cs="Courier New"/>
          <w:w w:val="100"/>
          <w:color w:val="000000"/>
          <w:position w:val="0"/>
        </w:rPr>
        <w:t>Continued emphasis on appropriate research activity was a highlight of the school's year. In 1992, it is anticipated Business faculty will produce 20 refereed journal articles, 6 books, 10 other publications, and 3 published proceedings.</w:t>
      </w:r>
    </w:p>
    <w:p>
      <w:pPr>
        <w:pStyle w:val="Style3"/>
        <w:framePr w:w="8861" w:h="11914" w:hRule="exact" w:wrap="none" w:vAnchor="page" w:hAnchor="page" w:x="1731" w:y="1690"/>
        <w:widowControl w:val="0"/>
        <w:keepNext w:val="0"/>
        <w:keepLines w:val="0"/>
        <w:shd w:val="clear" w:color="auto" w:fill="auto"/>
        <w:bidi w:val="0"/>
        <w:jc w:val="left"/>
        <w:spacing w:before="0" w:after="0" w:line="475" w:lineRule="exact"/>
        <w:ind w:left="20" w:right="300" w:firstLine="720"/>
      </w:pPr>
      <w:r>
        <w:rPr>
          <w:lang w:val="en-US"/>
          <w:rFonts w:ascii="Courier New" w:eastAsia="Courier New" w:hAnsi="Courier New" w:cs="Courier New"/>
          <w:w w:val="100"/>
          <w:color w:val="000000"/>
          <w:position w:val="0"/>
        </w:rPr>
        <w:t>Although five of seven participating institutions opted to divest available funds to offset FY 92 budget reductions, the Valdosta State South Georgia Research and Development Center (SGRDC) continued to evolve into an effective organization for the delivery of support services for regional economic development.</w:t>
      </w:r>
    </w:p>
    <w:p>
      <w:pPr>
        <w:pStyle w:val="Style3"/>
        <w:framePr w:w="8861" w:h="11914" w:hRule="exact" w:wrap="none" w:vAnchor="page" w:hAnchor="page" w:x="1731" w:y="1690"/>
        <w:widowControl w:val="0"/>
        <w:keepNext w:val="0"/>
        <w:keepLines w:val="0"/>
        <w:shd w:val="clear" w:color="auto" w:fill="auto"/>
        <w:bidi w:val="0"/>
        <w:jc w:val="left"/>
        <w:spacing w:before="0" w:after="0" w:line="475" w:lineRule="exact"/>
        <w:ind w:left="20" w:right="300" w:firstLine="720"/>
      </w:pPr>
      <w:r>
        <w:rPr>
          <w:lang w:val="en-US"/>
          <w:rFonts w:ascii="Courier New" w:eastAsia="Courier New" w:hAnsi="Courier New" w:cs="Courier New"/>
          <w:w w:val="100"/>
          <w:color w:val="000000"/>
          <w:position w:val="0"/>
        </w:rPr>
        <w:t>The Business faculty completed an 18-month comprehensive revision of the school's curriculum. This revision incorporated a number of important changes that will strengthen the overall quality of business programs.</w:t>
      </w:r>
    </w:p>
    <w:p>
      <w:pPr>
        <w:pStyle w:val="Style3"/>
        <w:framePr w:w="8861" w:h="11914" w:hRule="exact" w:wrap="none" w:vAnchor="page" w:hAnchor="page" w:x="1731" w:y="1690"/>
        <w:widowControl w:val="0"/>
        <w:keepNext w:val="0"/>
        <w:keepLines w:val="0"/>
        <w:shd w:val="clear" w:color="auto" w:fill="auto"/>
        <w:bidi w:val="0"/>
        <w:jc w:val="left"/>
        <w:spacing w:before="0" w:after="0" w:line="475" w:lineRule="exact"/>
        <w:ind w:left="20" w:right="300" w:firstLine="720"/>
      </w:pPr>
      <w:r>
        <w:rPr>
          <w:lang w:val="en-US"/>
          <w:rFonts w:ascii="Courier New" w:eastAsia="Courier New" w:hAnsi="Courier New" w:cs="Courier New"/>
          <w:w w:val="100"/>
          <w:color w:val="000000"/>
          <w:position w:val="0"/>
        </w:rPr>
        <w:t>Professor Fred Ware led the school in the development of a Regional International Business Resource Center. This effort was coordinated with a number of statewide organizations, and local support was provided through the SGRDC.</w:t>
      </w:r>
    </w:p>
    <w:p>
      <w:pPr>
        <w:pStyle w:val="Style3"/>
        <w:framePr w:w="8861" w:h="11914" w:hRule="exact" w:wrap="none" w:vAnchor="page" w:hAnchor="page" w:x="1731" w:y="1690"/>
        <w:widowControl w:val="0"/>
        <w:keepNext w:val="0"/>
        <w:keepLines w:val="0"/>
        <w:shd w:val="clear" w:color="auto" w:fill="auto"/>
        <w:bidi w:val="0"/>
        <w:jc w:val="right"/>
        <w:spacing w:before="0" w:after="0" w:line="475" w:lineRule="exact"/>
        <w:ind w:left="20" w:right="820" w:firstLine="0"/>
      </w:pPr>
      <w:r>
        <w:rPr>
          <w:lang w:val="en-US"/>
          <w:rFonts w:ascii="Courier New" w:eastAsia="Courier New" w:hAnsi="Courier New" w:cs="Courier New"/>
          <w:w w:val="100"/>
          <w:color w:val="000000"/>
          <w:position w:val="0"/>
        </w:rPr>
        <w:t xml:space="preserve">Professor Mel Schnake was selected as Editor of the </w:t>
      </w:r>
      <w:r>
        <w:rPr>
          <w:rStyle w:val="CharStyle9"/>
        </w:rPr>
        <w:t>Proceedings</w:t>
      </w:r>
      <w:r>
        <w:rPr>
          <w:lang w:val="en-US"/>
          <w:rFonts w:ascii="Courier New" w:eastAsia="Courier New" w:hAnsi="Courier New" w:cs="Courier New"/>
          <w:w w:val="100"/>
          <w:color w:val="000000"/>
          <w:position w:val="0"/>
        </w:rPr>
        <w:t xml:space="preserve"> for the Southern Management Association, and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4" w:h="212" w:hRule="exact" w:wrap="none" w:vAnchor="page" w:hAnchor="page" w:x="1822" w:y="1506"/>
        <w:widowControl w:val="0"/>
        <w:keepNext w:val="0"/>
        <w:keepLines w:val="0"/>
        <w:shd w:val="clear" w:color="auto" w:fill="auto"/>
        <w:bidi w:val="0"/>
        <w:jc w:val="right"/>
        <w:spacing w:before="0" w:after="0" w:line="220" w:lineRule="exact"/>
        <w:ind w:left="0" w:right="60" w:firstLine="0"/>
      </w:pPr>
      <w:r>
        <w:rPr>
          <w:lang w:val="en-US"/>
          <w:rFonts w:ascii="Courier New" w:eastAsia="Courier New" w:hAnsi="Courier New" w:cs="Courier New"/>
          <w:w w:val="100"/>
          <w:color w:val="000000"/>
          <w:position w:val="0"/>
        </w:rPr>
        <w:t>37</w:t>
      </w:r>
    </w:p>
    <w:p>
      <w:pPr>
        <w:pStyle w:val="Style3"/>
        <w:framePr w:w="8621" w:h="12410" w:hRule="exact" w:wrap="none" w:vAnchor="page" w:hAnchor="page" w:x="1851" w:y="1695"/>
        <w:widowControl w:val="0"/>
        <w:keepNext w:val="0"/>
        <w:keepLines w:val="0"/>
        <w:shd w:val="clear" w:color="auto" w:fill="auto"/>
        <w:bidi w:val="0"/>
        <w:jc w:val="both"/>
        <w:spacing w:before="0" w:after="0" w:line="473" w:lineRule="exact"/>
        <w:ind w:left="20" w:right="160" w:firstLine="0"/>
      </w:pPr>
      <w:r>
        <w:rPr>
          <w:lang w:val="en-US"/>
          <w:rFonts w:ascii="Courier New" w:eastAsia="Courier New" w:hAnsi="Courier New" w:cs="Courier New"/>
          <w:w w:val="100"/>
          <w:color w:val="000000"/>
          <w:position w:val="0"/>
        </w:rPr>
        <w:t>Professor Bill Fredenberger served as Bibliographer for the Turnaround Management Association,</w:t>
      </w:r>
    </w:p>
    <w:p>
      <w:pPr>
        <w:pStyle w:val="Style3"/>
        <w:numPr>
          <w:ilvl w:val="0"/>
          <w:numId w:val="17"/>
        </w:numPr>
        <w:framePr w:w="8621" w:h="12410" w:hRule="exact" w:wrap="none" w:vAnchor="page" w:hAnchor="page" w:x="1851" w:y="1695"/>
        <w:tabs>
          <w:tab w:leader="none" w:pos="1623" w:val="left"/>
        </w:tabs>
        <w:widowControl w:val="0"/>
        <w:keepNext w:val="0"/>
        <w:keepLines w:val="0"/>
        <w:shd w:val="clear" w:color="auto" w:fill="auto"/>
        <w:bidi w:val="0"/>
        <w:jc w:val="left"/>
        <w:spacing w:before="0" w:after="0" w:line="473" w:lineRule="exact"/>
        <w:ind w:left="20" w:right="0" w:firstLine="1020"/>
      </w:pPr>
      <w:r>
        <w:rPr>
          <w:rStyle w:val="CharStyle21"/>
        </w:rPr>
        <w:t xml:space="preserve">School of Education </w:t>
      </w:r>
      <w:r>
        <w:rPr>
          <w:lang w:val="en-US"/>
          <w:rFonts w:ascii="Courier New" w:eastAsia="Courier New" w:hAnsi="Courier New" w:cs="Courier New"/>
          <w:w w:val="100"/>
          <w:color w:val="000000"/>
          <w:position w:val="0"/>
        </w:rPr>
        <w:t>The designation of Valdosta State as a University by July 1, 1993, was, without question, the highlight of the year for the School of Education. At least two departments began plans for doctoral degrees, and other departments looked at courses to develop for cognate areas. The planning and experience gained with the cooperative doctoral programs place the school in an advantageous position to assume a leading role in the new regional university.</w:t>
      </w:r>
    </w:p>
    <w:p>
      <w:pPr>
        <w:pStyle w:val="Style3"/>
        <w:framePr w:w="8621" w:h="12410" w:hRule="exact" w:wrap="none" w:vAnchor="page" w:hAnchor="page" w:x="1851" w:y="1695"/>
        <w:widowControl w:val="0"/>
        <w:keepNext w:val="0"/>
        <w:keepLines w:val="0"/>
        <w:shd w:val="clear" w:color="auto" w:fill="auto"/>
        <w:bidi w:val="0"/>
        <w:jc w:val="left"/>
        <w:spacing w:before="0" w:after="0" w:line="473" w:lineRule="exact"/>
        <w:ind w:left="20" w:right="0" w:firstLine="720"/>
      </w:pPr>
      <w:r>
        <w:rPr>
          <w:lang w:val="en-US"/>
          <w:rFonts w:ascii="Courier New" w:eastAsia="Courier New" w:hAnsi="Courier New" w:cs="Courier New"/>
          <w:w w:val="100"/>
          <w:color w:val="000000"/>
          <w:position w:val="0"/>
        </w:rPr>
        <w:t>Even with limited travel funds, attendance and presentations at professional meetings increased. The number of grants written in the School of Education also grew significantly. Most notable was a National Science Foundation grant which will provide over $700,000 to the school during the next five years for training middle school math and science teachers. The school faculty submitted 29 proposals, 13 of which were funded, with awards payable this year of $344,489.</w:t>
      </w:r>
    </w:p>
    <w:p>
      <w:pPr>
        <w:pStyle w:val="Style3"/>
        <w:framePr w:w="8621" w:h="12410" w:hRule="exact" w:wrap="none" w:vAnchor="page" w:hAnchor="page" w:x="1851" w:y="1695"/>
        <w:widowControl w:val="0"/>
        <w:keepNext w:val="0"/>
        <w:keepLines w:val="0"/>
        <w:shd w:val="clear" w:color="auto" w:fill="auto"/>
        <w:bidi w:val="0"/>
        <w:jc w:val="left"/>
        <w:spacing w:before="0" w:after="0" w:line="473" w:lineRule="exact"/>
        <w:ind w:left="20" w:right="0" w:firstLine="720"/>
      </w:pPr>
      <w:r>
        <w:rPr>
          <w:lang w:val="en-US"/>
          <w:rFonts w:ascii="Courier New" w:eastAsia="Courier New" w:hAnsi="Courier New" w:cs="Courier New"/>
          <w:w w:val="100"/>
          <w:color w:val="000000"/>
          <w:position w:val="0"/>
        </w:rPr>
        <w:t xml:space="preserve">Minority enrollment grew in the School of Education. There was a 16 percent increase in majors and a 5.7 percent increase in African-American graduates. The school was also encouraged to find it was already implementing or planning to implement many of the recommendations in the </w:t>
      </w:r>
      <w:r>
        <w:rPr>
          <w:rStyle w:val="CharStyle9"/>
        </w:rPr>
        <w:t>Plan for</w:t>
      </w:r>
      <w:r>
        <w:rPr>
          <w:lang w:val="en-US"/>
          <w:rFonts w:ascii="Courier New" w:eastAsia="Courier New" w:hAnsi="Courier New" w:cs="Courier New"/>
          <w:w w:val="100"/>
          <w:color w:val="000000"/>
          <w:position w:val="0"/>
        </w:rPr>
        <w:t xml:space="preserve"> </w:t>
      </w:r>
      <w:r>
        <w:rPr>
          <w:rStyle w:val="CharStyle9"/>
        </w:rPr>
        <w:t>Change</w:t>
      </w:r>
      <w:r>
        <w:rPr>
          <w:lang w:val="en-US"/>
          <w:rFonts w:ascii="Courier New" w:eastAsia="Courier New" w:hAnsi="Courier New" w:cs="Courier New"/>
          <w:w w:val="100"/>
          <w:color w:val="000000"/>
          <w:position w:val="0"/>
        </w:rPr>
        <w: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98" w:h="217" w:hRule="exact" w:wrap="none" w:vAnchor="page" w:hAnchor="page" w:x="1685"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38</w:t>
      </w:r>
    </w:p>
    <w:p>
      <w:pPr>
        <w:pStyle w:val="Style3"/>
        <w:framePr w:w="8885" w:h="11906" w:hRule="exact" w:wrap="none" w:vAnchor="page" w:hAnchor="page" w:x="1719" w:y="1671"/>
        <w:widowControl w:val="0"/>
        <w:keepNext w:val="0"/>
        <w:keepLines w:val="0"/>
        <w:shd w:val="clear" w:color="auto" w:fill="auto"/>
        <w:bidi w:val="0"/>
        <w:jc w:val="left"/>
        <w:spacing w:before="0" w:after="0" w:line="475" w:lineRule="exact"/>
        <w:ind w:left="40" w:right="680" w:firstLine="720"/>
      </w:pPr>
      <w:r>
        <w:rPr>
          <w:lang w:val="en-US"/>
          <w:rFonts w:ascii="Courier New" w:eastAsia="Courier New" w:hAnsi="Courier New" w:cs="Courier New"/>
          <w:w w:val="100"/>
          <w:color w:val="000000"/>
          <w:position w:val="0"/>
        </w:rPr>
        <w:t>For the first time in FY 92, the School of Education was involved in a team teaching effort on a scale never undertaken before. For years team teaching has been done within departments. This year successful efforts were initiated among departments and between the Middle Grades Department and the Department of Physics, Astronomy, and Geology in the School of Arts and Sciences.</w:t>
      </w:r>
    </w:p>
    <w:p>
      <w:pPr>
        <w:pStyle w:val="Style3"/>
        <w:framePr w:w="8885" w:h="11906" w:hRule="exact" w:wrap="none" w:vAnchor="page" w:hAnchor="page" w:x="1719" w:y="1671"/>
        <w:widowControl w:val="0"/>
        <w:keepNext w:val="0"/>
        <w:keepLines w:val="0"/>
        <w:shd w:val="clear" w:color="auto" w:fill="auto"/>
        <w:bidi w:val="0"/>
        <w:jc w:val="left"/>
        <w:spacing w:before="0" w:after="0" w:line="475" w:lineRule="exact"/>
        <w:ind w:left="40" w:right="280" w:firstLine="720"/>
      </w:pPr>
      <w:r>
        <w:rPr>
          <w:lang w:val="en-US"/>
          <w:rFonts w:ascii="Courier New" w:eastAsia="Courier New" w:hAnsi="Courier New" w:cs="Courier New"/>
          <w:w w:val="100"/>
          <w:color w:val="000000"/>
          <w:position w:val="0"/>
        </w:rPr>
        <w:t>The summer school program conducted for students in grades K-7 continued to grow and improve, serving 2 00 students. It not only provided service to the community but also afforded preservice and graduate students an opportunity to observe and work in a school that was implementing the results of the latest research findings.</w:t>
      </w:r>
    </w:p>
    <w:p>
      <w:pPr>
        <w:pStyle w:val="Style3"/>
        <w:framePr w:w="8885" w:h="11906" w:hRule="exact" w:wrap="none" w:vAnchor="page" w:hAnchor="page" w:x="1719" w:y="1671"/>
        <w:widowControl w:val="0"/>
        <w:keepNext w:val="0"/>
        <w:keepLines w:val="0"/>
        <w:shd w:val="clear" w:color="auto" w:fill="auto"/>
        <w:bidi w:val="0"/>
        <w:jc w:val="left"/>
        <w:spacing w:before="0" w:after="0" w:line="475" w:lineRule="exact"/>
        <w:ind w:left="40" w:right="280" w:firstLine="720"/>
      </w:pPr>
      <w:r>
        <w:rPr>
          <w:lang w:val="en-US"/>
          <w:rFonts w:ascii="Courier New" w:eastAsia="Courier New" w:hAnsi="Courier New" w:cs="Courier New"/>
          <w:w w:val="100"/>
          <w:color w:val="000000"/>
          <w:position w:val="0"/>
        </w:rPr>
        <w:t>The use of technology in the School of Education continued to expand with the addition of a Macintosh lab and new software. The establishment of a distance learning classroom greatly enhances the delivery of graduate courses, staff development courses, and other seminars to the teachers and students of South Georgia schools.</w:t>
      </w:r>
    </w:p>
    <w:p>
      <w:pPr>
        <w:pStyle w:val="Style3"/>
        <w:framePr w:w="8885" w:h="11906" w:hRule="exact" w:wrap="none" w:vAnchor="page" w:hAnchor="page" w:x="1719" w:y="1671"/>
        <w:widowControl w:val="0"/>
        <w:keepNext w:val="0"/>
        <w:keepLines w:val="0"/>
        <w:shd w:val="clear" w:color="auto" w:fill="auto"/>
        <w:bidi w:val="0"/>
        <w:jc w:val="left"/>
        <w:spacing w:before="0" w:after="0" w:line="475" w:lineRule="exact"/>
        <w:ind w:left="40" w:right="280" w:firstLine="720"/>
      </w:pPr>
      <w:r>
        <w:rPr>
          <w:lang w:val="en-US"/>
          <w:rFonts w:ascii="Courier New" w:eastAsia="Courier New" w:hAnsi="Courier New" w:cs="Courier New"/>
          <w:w w:val="100"/>
          <w:color w:val="000000"/>
          <w:position w:val="0"/>
        </w:rPr>
        <w:t>One of Education's major accomplishments was the establishment of an Essential Skills Program (ESP). The school identified all freshman education majors who, at the end of fall quarter 1991, were placed on academic warning. Eleven were enrolled in an essential skills course taught by a faculty member. At the end of winter quarter, seven of</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07" w:h="217" w:hRule="exact" w:wrap="none" w:vAnchor="page" w:hAnchor="page" w:x="1682" w:y="1506"/>
        <w:widowControl w:val="0"/>
        <w:keepNext w:val="0"/>
        <w:keepLines w:val="0"/>
        <w:shd w:val="clear" w:color="auto" w:fill="auto"/>
        <w:bidi w:val="0"/>
        <w:jc w:val="right"/>
        <w:spacing w:before="0" w:after="0" w:line="220" w:lineRule="exact"/>
        <w:ind w:left="0" w:right="40" w:firstLine="0"/>
      </w:pPr>
      <w:r>
        <w:rPr>
          <w:lang w:val="en-US"/>
          <w:rFonts w:ascii="Courier New" w:eastAsia="Courier New" w:hAnsi="Courier New" w:cs="Courier New"/>
          <w:w w:val="100"/>
          <w:color w:val="000000"/>
          <w:position w:val="0"/>
        </w:rPr>
        <w:t>40</w:t>
      </w:r>
    </w:p>
    <w:p>
      <w:pPr>
        <w:pStyle w:val="Style3"/>
        <w:framePr w:w="8892" w:h="12381" w:hRule="exact" w:wrap="none" w:vAnchor="page" w:hAnchor="page" w:x="1715" w:y="1691"/>
        <w:widowControl w:val="0"/>
        <w:keepNext w:val="0"/>
        <w:keepLines w:val="0"/>
        <w:shd w:val="clear" w:color="auto" w:fill="auto"/>
        <w:bidi w:val="0"/>
        <w:jc w:val="left"/>
        <w:spacing w:before="0" w:after="0" w:line="466" w:lineRule="exact"/>
        <w:ind w:left="40" w:right="280" w:firstLine="0"/>
      </w:pPr>
      <w:r>
        <w:rPr>
          <w:lang w:val="en-US"/>
          <w:rFonts w:ascii="Courier New" w:eastAsia="Courier New" w:hAnsi="Courier New" w:cs="Courier New"/>
          <w:w w:val="100"/>
          <w:color w:val="000000"/>
          <w:position w:val="0"/>
        </w:rPr>
        <w:t>education offerings and a 45 percent expansion in its fast fitness program. The department produced eight publications and provided ten consultations, primarily for public schools. The department's "Share the Wealth" conference attracted huge numbers from the state and throughout the southeast.</w:t>
      </w:r>
    </w:p>
    <w:p>
      <w:pPr>
        <w:pStyle w:val="Style3"/>
        <w:framePr w:w="8892" w:h="12381" w:hRule="exact" w:wrap="none" w:vAnchor="page" w:hAnchor="page" w:x="1715" w:y="1691"/>
        <w:widowControl w:val="0"/>
        <w:keepNext w:val="0"/>
        <w:keepLines w:val="0"/>
        <w:shd w:val="clear" w:color="auto" w:fill="auto"/>
        <w:bidi w:val="0"/>
        <w:jc w:val="left"/>
        <w:spacing w:before="0" w:after="0" w:line="473" w:lineRule="exact"/>
        <w:ind w:left="40" w:right="260" w:firstLine="720"/>
      </w:pPr>
      <w:r>
        <w:rPr>
          <w:lang w:val="en-US"/>
          <w:rFonts w:ascii="Courier New" w:eastAsia="Courier New" w:hAnsi="Courier New" w:cs="Courier New"/>
          <w:w w:val="100"/>
          <w:color w:val="000000"/>
          <w:position w:val="0"/>
        </w:rPr>
        <w:t>The Department of Middle Grades Education provided area middle grade students with two competitive events, a social studies fair and a mathematics tournament. The under</w:t>
        <w:softHyphen/>
        <w:t>graduates, graduates, and area teachers had a chance to attend the Middle Grades Education Department's first annual middle grades conference, which featured three nationally recognized middle grades educators.</w:t>
      </w:r>
    </w:p>
    <w:p>
      <w:pPr>
        <w:pStyle w:val="Style3"/>
        <w:framePr w:w="8892" w:h="12381" w:hRule="exact" w:wrap="none" w:vAnchor="page" w:hAnchor="page" w:x="1715" w:y="1691"/>
        <w:widowControl w:val="0"/>
        <w:keepNext w:val="0"/>
        <w:keepLines w:val="0"/>
        <w:shd w:val="clear" w:color="auto" w:fill="auto"/>
        <w:bidi w:val="0"/>
        <w:jc w:val="left"/>
        <w:spacing w:before="0" w:after="0" w:line="473" w:lineRule="exact"/>
        <w:ind w:left="40" w:right="660" w:firstLine="720"/>
      </w:pPr>
      <w:r>
        <w:rPr>
          <w:lang w:val="en-US"/>
          <w:rFonts w:ascii="Courier New" w:eastAsia="Courier New" w:hAnsi="Courier New" w:cs="Courier New"/>
          <w:w w:val="100"/>
          <w:color w:val="000000"/>
          <w:position w:val="0"/>
        </w:rPr>
        <w:t>The School of Education was designated as a Regional Thinking Skills Center. The Psychology, Counseling and Guidance Department had an increase in the released-time requested and received by faculty to perform service and research.</w:t>
      </w:r>
    </w:p>
    <w:p>
      <w:pPr>
        <w:pStyle w:val="Style3"/>
        <w:framePr w:w="8892" w:h="12381" w:hRule="exact" w:wrap="none" w:vAnchor="page" w:hAnchor="page" w:x="1715" w:y="1691"/>
        <w:widowControl w:val="0"/>
        <w:keepNext w:val="0"/>
        <w:keepLines w:val="0"/>
        <w:shd w:val="clear" w:color="auto" w:fill="auto"/>
        <w:bidi w:val="0"/>
        <w:jc w:val="left"/>
        <w:spacing w:before="0" w:after="0" w:line="475" w:lineRule="exact"/>
        <w:ind w:left="40" w:right="260" w:firstLine="720"/>
      </w:pPr>
      <w:r>
        <w:rPr>
          <w:lang w:val="en-US"/>
          <w:rFonts w:ascii="Courier New" w:eastAsia="Courier New" w:hAnsi="Courier New" w:cs="Courier New"/>
          <w:w w:val="100"/>
          <w:color w:val="000000"/>
          <w:position w:val="0"/>
        </w:rPr>
        <w:t>The Department of Vocational Education received over $185,000 to train vocational education teachers across the state. It played a leading role in teaching courses on the three military bases in South Georgia where the Technical, Trade and Industrial Education major is offered.</w:t>
      </w:r>
    </w:p>
    <w:p>
      <w:pPr>
        <w:pStyle w:val="Style3"/>
        <w:framePr w:w="8892" w:h="12381" w:hRule="exact" w:wrap="none" w:vAnchor="page" w:hAnchor="page" w:x="1715" w:y="1691"/>
        <w:widowControl w:val="0"/>
        <w:keepNext w:val="0"/>
        <w:keepLines w:val="0"/>
        <w:shd w:val="clear" w:color="auto" w:fill="auto"/>
        <w:bidi w:val="0"/>
        <w:jc w:val="left"/>
        <w:spacing w:before="0" w:after="0" w:line="475" w:lineRule="exact"/>
        <w:ind w:left="40" w:right="1080" w:firstLine="0"/>
      </w:pPr>
      <w:r>
        <w:rPr>
          <w:lang w:val="en-US"/>
          <w:rFonts w:ascii="Courier New" w:eastAsia="Courier New" w:hAnsi="Courier New" w:cs="Courier New"/>
          <w:w w:val="100"/>
          <w:color w:val="000000"/>
          <w:position w:val="0"/>
        </w:rPr>
        <w:t>Concurrently the department continued to offer popular courses in computer education in which 300 students matriculate each quarter.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8" w:h="212" w:hRule="exact" w:wrap="none" w:vAnchor="page" w:hAnchor="page" w:x="2220" w:y="1494"/>
        <w:widowControl w:val="0"/>
        <w:keepNext w:val="0"/>
        <w:keepLines w:val="0"/>
        <w:shd w:val="clear" w:color="auto" w:fill="auto"/>
        <w:bidi w:val="0"/>
        <w:jc w:val="right"/>
        <w:spacing w:before="0" w:after="0" w:line="220" w:lineRule="exact"/>
        <w:ind w:left="0" w:right="60" w:firstLine="0"/>
      </w:pPr>
      <w:r>
        <w:rPr>
          <w:rStyle w:val="CharStyle24"/>
        </w:rPr>
        <w:t>41</w:t>
      </w:r>
    </w:p>
    <w:p>
      <w:pPr>
        <w:pStyle w:val="Style3"/>
        <w:framePr w:w="8849" w:h="12384" w:hRule="exact" w:wrap="none" w:vAnchor="page" w:hAnchor="page" w:x="2248" w:y="1681"/>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Considerable progress was made in the examination of teacher-preparation programs through departmental review efforts and by the Goodlad Group, faculty volunteers interested in establishing a dialogue on new directions for teacher preparation programs. The group held meetings with colleagues in other schools of the College, sponsored a peer observation project, and completed a grant proposal submitted to the Fund for the Improvement of Postsecondary Education.</w:t>
      </w:r>
    </w:p>
    <w:p>
      <w:pPr>
        <w:pStyle w:val="Style3"/>
        <w:framePr w:w="8849" w:h="12384" w:hRule="exact" w:wrap="none" w:vAnchor="page" w:hAnchor="page" w:x="2248" w:y="1681"/>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Outreach services of the School of Education continued to be extensive and significant. A workshop was held for educators, business and governmental leaders from throughout South Georgia in connection with "America 2000" and the "Georgia 2000" effort. Off-campus programs were offered in Bainbridge, Waycross, Douglas, Tifton, and Kings Bay. In addition, faculty members spent countless hours providing research, evaluation, and consultation services to the area public schools. Indicative of the broad and innovative nature of these outreach services, the Distance Learning Program was established for pilot testing in the summer quarter of 1992.</w:t>
      </w:r>
    </w:p>
    <w:p>
      <w:pPr>
        <w:pStyle w:val="Style3"/>
        <w:framePr w:w="8849" w:h="12384" w:hRule="exact" w:wrap="none" w:vAnchor="page" w:hAnchor="page" w:x="2248" w:y="1681"/>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The School of Education also strongly supported professional development both for its faculty and for public school faculty and staff. Departmental reports reflect the extensive nature of these activities, which included the Language Arts/Young Authors Conference, the Principals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8" w:h="217" w:hRule="exact" w:wrap="none" w:vAnchor="page" w:hAnchor="page" w:x="2331" w:y="1494"/>
        <w:widowControl w:val="0"/>
        <w:keepNext w:val="0"/>
        <w:keepLines w:val="0"/>
        <w:shd w:val="clear" w:color="auto" w:fill="auto"/>
        <w:bidi w:val="0"/>
        <w:jc w:val="right"/>
        <w:spacing w:before="0" w:after="0" w:line="220" w:lineRule="exact"/>
        <w:ind w:left="0" w:right="80" w:firstLine="0"/>
      </w:pPr>
      <w:r>
        <w:rPr>
          <w:rStyle w:val="CharStyle24"/>
        </w:rPr>
        <w:t>42</w:t>
      </w:r>
    </w:p>
    <w:p>
      <w:pPr>
        <w:pStyle w:val="Style3"/>
        <w:framePr w:w="8626" w:h="12384" w:hRule="exact" w:wrap="none" w:vAnchor="page" w:hAnchor="page" w:x="2360" w:y="1687"/>
        <w:widowControl w:val="0"/>
        <w:keepNext w:val="0"/>
        <w:keepLines w:val="0"/>
        <w:shd w:val="clear" w:color="auto" w:fill="auto"/>
        <w:bidi w:val="0"/>
        <w:jc w:val="left"/>
        <w:spacing w:before="0" w:after="0" w:line="475" w:lineRule="exact"/>
        <w:ind w:left="20" w:right="0" w:firstLine="0"/>
      </w:pPr>
      <w:r>
        <w:rPr>
          <w:lang w:val="en-US"/>
          <w:rFonts w:ascii="Courier New" w:eastAsia="Courier New" w:hAnsi="Courier New" w:cs="Courier New"/>
          <w:w w:val="100"/>
          <w:color w:val="000000"/>
          <w:position w:val="0"/>
        </w:rPr>
        <w:t>Assessment Center, a Minority Recruitment Reception, and a Share the Wealth Conference.</w:t>
      </w:r>
    </w:p>
    <w:p>
      <w:pPr>
        <w:pStyle w:val="Style3"/>
        <w:framePr w:w="8626" w:h="12384" w:hRule="exact" w:wrap="none" w:vAnchor="page" w:hAnchor="page" w:x="2360" w:y="1687"/>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The Dean of the School of Education remained active in several state-wide committees and projects, including the Professional Standards Commission, the Georgia Chamber of Commerce's Partnership for Excellence in Education, the Board of Regents Academic Advisory Committee on Teacher Education, and the Georgia 2000 Committee which is designed to lead Georgia in educational reform.</w:t>
      </w:r>
    </w:p>
    <w:p>
      <w:pPr>
        <w:pStyle w:val="Style3"/>
        <w:framePr w:w="8626" w:h="12384" w:hRule="exact" w:wrap="none" w:vAnchor="page" w:hAnchor="page" w:x="2360" w:y="1687"/>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Dr. Tom Reed worked to lead the school in infusing technology into teacher preparation programs. Dr. Robert Michael again served as the director of the NASSP assessment center as well as centers in the Chatham County Schools,</w:t>
      </w:r>
    </w:p>
    <w:p>
      <w:pPr>
        <w:pStyle w:val="Style3"/>
        <w:numPr>
          <w:ilvl w:val="0"/>
          <w:numId w:val="19"/>
        </w:numPr>
        <w:framePr w:w="8626" w:h="12384" w:hRule="exact" w:wrap="none" w:vAnchor="page" w:hAnchor="page" w:x="2360" w:y="1687"/>
        <w:tabs>
          <w:tab w:leader="none" w:pos="1604" w:val="left"/>
        </w:tabs>
        <w:widowControl w:val="0"/>
        <w:keepNext w:val="0"/>
        <w:keepLines w:val="0"/>
        <w:shd w:val="clear" w:color="auto" w:fill="auto"/>
        <w:bidi w:val="0"/>
        <w:jc w:val="left"/>
        <w:spacing w:before="0" w:after="0" w:line="475" w:lineRule="exact"/>
        <w:ind w:left="20" w:right="0" w:firstLine="1000"/>
      </w:pPr>
      <w:r>
        <w:rPr>
          <w:rStyle w:val="CharStyle21"/>
        </w:rPr>
        <w:t xml:space="preserve">School of the Arts </w:t>
      </w:r>
      <w:r>
        <w:rPr>
          <w:lang w:val="en-US"/>
          <w:rFonts w:ascii="Courier New" w:eastAsia="Courier New" w:hAnsi="Courier New" w:cs="Courier New"/>
          <w:w w:val="100"/>
          <w:color w:val="000000"/>
          <w:position w:val="0"/>
        </w:rPr>
        <w:t>FY 92 was one of great accomplishment for the School of the Arts. The degree programs of the three departments grew in enrollment and quality. Outreach programs continued to expand as the school worked toward its goal of establishing a presence in every South Georgia county.</w:t>
      </w:r>
    </w:p>
    <w:p>
      <w:pPr>
        <w:pStyle w:val="Style3"/>
        <w:framePr w:w="8626" w:h="12384" w:hRule="exact" w:wrap="none" w:vAnchor="page" w:hAnchor="page" w:x="2360" w:y="1687"/>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ArtSouth, the framework for the regional outreach programs of the School of the Arts, expanded its activities and contacts throughout the Valdosta State service area. A regional arts conference for area Chambers of Commerce and other community development agencies was held in January.</w:t>
      </w:r>
    </w:p>
    <w:p>
      <w:pPr>
        <w:pStyle w:val="Style3"/>
        <w:framePr w:w="8626" w:h="12384" w:hRule="exact" w:wrap="none" w:vAnchor="page" w:hAnchor="page" w:x="2360" w:y="1687"/>
        <w:widowControl w:val="0"/>
        <w:keepNext w:val="0"/>
        <w:keepLines w:val="0"/>
        <w:shd w:val="clear" w:color="auto" w:fill="auto"/>
        <w:bidi w:val="0"/>
        <w:jc w:val="left"/>
        <w:spacing w:before="0" w:after="0" w:line="475" w:lineRule="exact"/>
        <w:ind w:left="20" w:right="0" w:firstLine="0"/>
      </w:pPr>
      <w:r>
        <w:rPr>
          <w:lang w:val="en-US"/>
          <w:rFonts w:ascii="Courier New" w:eastAsia="Courier New" w:hAnsi="Courier New" w:cs="Courier New"/>
          <w:w w:val="100"/>
          <w:color w:val="000000"/>
          <w:position w:val="0"/>
        </w:rPr>
        <w:t>The conference, entitled "The Arts Means Business,” featured Lt. Governor Pierre Howard as keynote speaker and six</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4" w:h="217" w:hRule="exact" w:wrap="none" w:vAnchor="page" w:hAnchor="page" w:x="2226" w:y="1494"/>
        <w:widowControl w:val="0"/>
        <w:keepNext w:val="0"/>
        <w:keepLines w:val="0"/>
        <w:shd w:val="clear" w:color="auto" w:fill="auto"/>
        <w:bidi w:val="0"/>
        <w:jc w:val="right"/>
        <w:spacing w:before="0" w:after="0" w:line="220" w:lineRule="exact"/>
        <w:ind w:left="0" w:right="60" w:firstLine="0"/>
      </w:pPr>
      <w:r>
        <w:rPr>
          <w:rStyle w:val="CharStyle24"/>
        </w:rPr>
        <w:t>43</w:t>
      </w:r>
    </w:p>
    <w:p>
      <w:pPr>
        <w:pStyle w:val="Style3"/>
        <w:framePr w:w="8827" w:h="12381" w:hRule="exact" w:wrap="none" w:vAnchor="page" w:hAnchor="page" w:x="2259" w:y="1690"/>
        <w:widowControl w:val="0"/>
        <w:keepNext w:val="0"/>
        <w:keepLines w:val="0"/>
        <w:shd w:val="clear" w:color="auto" w:fill="auto"/>
        <w:bidi w:val="0"/>
        <w:jc w:val="left"/>
        <w:spacing w:before="0" w:after="0" w:line="475" w:lineRule="exact"/>
        <w:ind w:left="20" w:right="320" w:firstLine="0"/>
      </w:pPr>
      <w:r>
        <w:rPr>
          <w:lang w:val="en-US"/>
          <w:rFonts w:ascii="Courier New" w:eastAsia="Courier New" w:hAnsi="Courier New" w:cs="Courier New"/>
          <w:w w:val="100"/>
          <w:color w:val="000000"/>
          <w:position w:val="0"/>
        </w:rPr>
        <w:t>panelists who described various arts development projects and their impact on the economy of the communities involved.</w:t>
      </w:r>
    </w:p>
    <w:p>
      <w:pPr>
        <w:pStyle w:val="Style3"/>
        <w:framePr w:w="8827" w:h="12381" w:hRule="exact" w:wrap="none" w:vAnchor="page" w:hAnchor="page" w:x="2259" w:y="1690"/>
        <w:widowControl w:val="0"/>
        <w:keepNext w:val="0"/>
        <w:keepLines w:val="0"/>
        <w:shd w:val="clear" w:color="auto" w:fill="auto"/>
        <w:bidi w:val="0"/>
        <w:jc w:val="left"/>
        <w:spacing w:before="0" w:after="0" w:line="475" w:lineRule="exact"/>
        <w:ind w:left="20" w:right="320" w:firstLine="720"/>
      </w:pPr>
      <w:r>
        <w:rPr>
          <w:lang w:val="en-US"/>
          <w:rFonts w:ascii="Courier New" w:eastAsia="Courier New" w:hAnsi="Courier New" w:cs="Courier New"/>
          <w:w w:val="100"/>
          <w:color w:val="000000"/>
          <w:position w:val="0"/>
        </w:rPr>
        <w:t>School programming included the addition of student and faculty exhibits which were shown in high schools, libraries, and other venues in the region. The Valdosta State theatre presented a children's program created by the VSC Dancers to twenty-seven audiences, composed of 6,450 elementary school students. Concerts by Music Department faculty and students were taken to thirty-two regional schools.</w:t>
      </w:r>
    </w:p>
    <w:p>
      <w:pPr>
        <w:pStyle w:val="Style3"/>
        <w:framePr w:w="8827" w:h="12381" w:hRule="exact" w:wrap="none" w:vAnchor="page" w:hAnchor="page" w:x="2259" w:y="1690"/>
        <w:widowControl w:val="0"/>
        <w:keepNext w:val="0"/>
        <w:keepLines w:val="0"/>
        <w:shd w:val="clear" w:color="auto" w:fill="auto"/>
        <w:bidi w:val="0"/>
        <w:jc w:val="left"/>
        <w:spacing w:before="0" w:after="0" w:line="475" w:lineRule="exact"/>
        <w:ind w:left="20" w:right="320" w:firstLine="720"/>
      </w:pPr>
      <w:r>
        <w:rPr>
          <w:lang w:val="en-US"/>
          <w:rFonts w:ascii="Courier New" w:eastAsia="Courier New" w:hAnsi="Courier New" w:cs="Courier New"/>
          <w:w w:val="100"/>
          <w:color w:val="000000"/>
          <w:position w:val="0"/>
        </w:rPr>
        <w:t>ArtSouth Associates, a consortium of organizations including local arts councils, theatre groups, music clubs, schools, and Chambers of Commerce, now numbers twenty-four members. An important objective of ArtSouth is to establish communication with and involvement of a large number of citizens. Eight groups consisting of 224 persons are now organized as Boards of Advisors, Visiting Committees, and Boards of Directors for School of the Arts programs.</w:t>
      </w:r>
    </w:p>
    <w:p>
      <w:pPr>
        <w:pStyle w:val="Style3"/>
        <w:framePr w:w="8827" w:h="12381" w:hRule="exact" w:wrap="none" w:vAnchor="page" w:hAnchor="page" w:x="2259" w:y="1690"/>
        <w:widowControl w:val="0"/>
        <w:keepNext w:val="0"/>
        <w:keepLines w:val="0"/>
        <w:shd w:val="clear" w:color="auto" w:fill="auto"/>
        <w:bidi w:val="0"/>
        <w:jc w:val="left"/>
        <w:spacing w:before="0" w:after="0" w:line="475" w:lineRule="exact"/>
        <w:ind w:left="20" w:right="320" w:firstLine="720"/>
      </w:pPr>
      <w:r>
        <w:rPr>
          <w:lang w:val="en-US"/>
          <w:rFonts w:ascii="Courier New" w:eastAsia="Courier New" w:hAnsi="Courier New" w:cs="Courier New"/>
          <w:w w:val="100"/>
          <w:color w:val="000000"/>
          <w:position w:val="0"/>
        </w:rPr>
        <w:t>The Valdosta Symphony Orchestra (VSO) expanded its subscription concert series from three to four concerts for the 1991-92 season and took a performance to Douglas, Georgia, under the sponsorship of the Coffee Arts Alliance. The Orchestra included seventy-two members, with fifty faculty, students, and local professionals, and twenty-two visiting artist members. The scholarship program supported by the Symphony made awards to fourteen string students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07" w:h="217" w:hRule="exact" w:wrap="none" w:vAnchor="page" w:hAnchor="page" w:x="2228" w:y="1494"/>
        <w:widowControl w:val="0"/>
        <w:keepNext w:val="0"/>
        <w:keepLines w:val="0"/>
        <w:shd w:val="clear" w:color="auto" w:fill="auto"/>
        <w:bidi w:val="0"/>
        <w:jc w:val="right"/>
        <w:spacing w:before="0" w:after="0" w:line="220" w:lineRule="exact"/>
        <w:ind w:left="0" w:right="20" w:firstLine="0"/>
      </w:pPr>
      <w:r>
        <w:rPr>
          <w:rStyle w:val="CharStyle24"/>
        </w:rPr>
        <w:t>44</w:t>
      </w:r>
    </w:p>
    <w:p>
      <w:pPr>
        <w:pStyle w:val="Style3"/>
        <w:framePr w:w="8832" w:h="11888" w:hRule="exact" w:wrap="none" w:vAnchor="page" w:hAnchor="page" w:x="2257" w:y="1641"/>
        <w:widowControl w:val="0"/>
        <w:keepNext w:val="0"/>
        <w:keepLines w:val="0"/>
        <w:shd w:val="clear" w:color="auto" w:fill="auto"/>
        <w:bidi w:val="0"/>
        <w:jc w:val="left"/>
        <w:spacing w:before="0" w:after="0"/>
        <w:ind w:left="20" w:right="320" w:firstLine="0"/>
      </w:pPr>
      <w:r>
        <w:rPr>
          <w:lang w:val="en-US"/>
          <w:rFonts w:ascii="Courier New" w:eastAsia="Courier New" w:hAnsi="Courier New" w:cs="Courier New"/>
          <w:w w:val="100"/>
          <w:color w:val="000000"/>
          <w:position w:val="0"/>
        </w:rPr>
        <w:t>enrolled at Valdosta State. The Georgia Council for the Arts has granted the Orchestra $2,000 for use as a matching fund for support of a children's concert during the 1992-93 season. The concerts of the 1991-92 season were sold out, and one hundred-eighteen (118) patrons made contributions above the price of tickets. The VSO String Quartet performed for school and civic organizations and for many social functions throughout the region.</w:t>
      </w:r>
    </w:p>
    <w:p>
      <w:pPr>
        <w:pStyle w:val="Style3"/>
        <w:framePr w:w="8832" w:h="11888" w:hRule="exact" w:wrap="none" w:vAnchor="page" w:hAnchor="page" w:x="2257" w:y="1641"/>
        <w:widowControl w:val="0"/>
        <w:keepNext w:val="0"/>
        <w:keepLines w:val="0"/>
        <w:shd w:val="clear" w:color="auto" w:fill="auto"/>
        <w:bidi w:val="0"/>
        <w:jc w:val="left"/>
        <w:spacing w:before="0" w:after="0" w:line="475" w:lineRule="exact"/>
        <w:ind w:left="40" w:right="320" w:firstLine="740"/>
      </w:pPr>
      <w:r>
        <w:rPr>
          <w:lang w:val="en-US"/>
          <w:rFonts w:ascii="Courier New" w:eastAsia="Courier New" w:hAnsi="Courier New" w:cs="Courier New"/>
          <w:w w:val="100"/>
          <w:color w:val="000000"/>
          <w:position w:val="0"/>
        </w:rPr>
        <w:t>The Jekyll Island Musical Theatre Festival, which completed its second season on August 15, 1991, began the third season on June 26, 1992. It has experienced a dramatic increase in attendance and artistic quality. Strongly supported by the Jekyll Island Authority and many contributing patrons as well as by Valdosta State, the professional rotating-repertory company presents three musical comedies for a total of forty-two performances in the Jekyll Island Amphitheatre. The production team of VSC personnel has become expert and efficient in the operation of the Festival, which is a great enhancement of the BFA Theatre degree program and is the focus of a graduate program now being designed. Eight Georgia high school students have been given the opportunity to work with the 1992 Festival as apprentices. The company totals fifty- eight (58) persons, twenty-three (23) of whom are VSC faculty or students.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88" w:h="217" w:hRule="exact" w:wrap="none" w:vAnchor="page" w:hAnchor="page" w:x="2205" w:y="1494"/>
        <w:widowControl w:val="0"/>
        <w:keepNext w:val="0"/>
        <w:keepLines w:val="0"/>
        <w:shd w:val="clear" w:color="auto" w:fill="auto"/>
        <w:bidi w:val="0"/>
        <w:jc w:val="right"/>
        <w:spacing w:before="0" w:after="0" w:line="220" w:lineRule="exact"/>
        <w:ind w:left="0" w:right="40" w:firstLine="0"/>
      </w:pPr>
      <w:r>
        <w:rPr>
          <w:rStyle w:val="CharStyle24"/>
        </w:rPr>
        <w:t>45</w:t>
      </w:r>
    </w:p>
    <w:p>
      <w:pPr>
        <w:pStyle w:val="Style3"/>
        <w:framePr w:w="8878" w:h="12385" w:hRule="exact" w:wrap="none" w:vAnchor="page" w:hAnchor="page" w:x="2234" w:y="1677"/>
        <w:widowControl w:val="0"/>
        <w:keepNext w:val="0"/>
        <w:keepLines w:val="0"/>
        <w:shd w:val="clear" w:color="auto" w:fill="auto"/>
        <w:bidi w:val="0"/>
        <w:jc w:val="left"/>
        <w:spacing w:before="0" w:after="0"/>
        <w:ind w:left="20" w:right="260" w:firstLine="720"/>
      </w:pPr>
      <w:r>
        <w:rPr>
          <w:lang w:val="en-US"/>
          <w:rFonts w:ascii="Courier New" w:eastAsia="Courier New" w:hAnsi="Courier New" w:cs="Courier New"/>
          <w:w w:val="100"/>
          <w:color w:val="000000"/>
          <w:position w:val="0"/>
        </w:rPr>
        <w:t>The Art Department inaugurated the South Georgia Regional Art Conference for Georgia and Florida art teachers and high school students in FY 92 and continued to serve as a regional art exhibition center for the public and the schools. More than two thousand (2,000) elementary school students visited the Fine Arts Gallery during the year. The department has applied for accreditation by the National Association of Schools of Art and Design (NASAD) and is making the needed modifications and improvements recommended by the NASAD Visiting Committees. The accreditation report is expected in the Fall of 1992. Every faculty member exhibited art work in one or more shows during the year with one member (Stephen Andersen) having work shown in fifteen locations.</w:t>
      </w:r>
    </w:p>
    <w:p>
      <w:pPr>
        <w:pStyle w:val="Style3"/>
        <w:framePr w:w="8878" w:h="12385" w:hRule="exact" w:wrap="none" w:vAnchor="page" w:hAnchor="page" w:x="2234" w:y="1677"/>
        <w:widowControl w:val="0"/>
        <w:keepNext w:val="0"/>
        <w:keepLines w:val="0"/>
        <w:shd w:val="clear" w:color="auto" w:fill="auto"/>
        <w:bidi w:val="0"/>
        <w:jc w:val="left"/>
        <w:spacing w:before="0" w:after="0" w:line="475" w:lineRule="exact"/>
        <w:ind w:left="20" w:right="260" w:firstLine="720"/>
      </w:pPr>
      <w:r>
        <w:rPr>
          <w:lang w:val="en-US"/>
          <w:rFonts w:ascii="Courier New" w:eastAsia="Courier New" w:hAnsi="Courier New" w:cs="Courier New"/>
          <w:w w:val="100"/>
          <w:color w:val="000000"/>
          <w:position w:val="0"/>
        </w:rPr>
        <w:t>In FY 92, the Music Department created a new concert series, the VSC Music Society Musicales. The series of three concerts featuring faculty performances generated scholarship funds and was received enthusiastically by the public. Members of the newly-formed VSC Music Society include supporters of the Music Department and former scholarship donors.</w:t>
      </w:r>
    </w:p>
    <w:p>
      <w:pPr>
        <w:pStyle w:val="Style3"/>
        <w:framePr w:w="8878" w:h="12385" w:hRule="exact" w:wrap="none" w:vAnchor="page" w:hAnchor="page" w:x="2234" w:y="1677"/>
        <w:widowControl w:val="0"/>
        <w:keepNext w:val="0"/>
        <w:keepLines w:val="0"/>
        <w:shd w:val="clear" w:color="auto" w:fill="auto"/>
        <w:bidi w:val="0"/>
        <w:jc w:val="left"/>
        <w:spacing w:before="0" w:after="0" w:line="475" w:lineRule="exact"/>
        <w:ind w:left="20" w:right="260" w:firstLine="720"/>
      </w:pPr>
      <w:r>
        <w:rPr>
          <w:lang w:val="en-US"/>
          <w:rFonts w:ascii="Courier New" w:eastAsia="Courier New" w:hAnsi="Courier New" w:cs="Courier New"/>
          <w:w w:val="100"/>
          <w:color w:val="000000"/>
          <w:position w:val="0"/>
        </w:rPr>
        <w:t>A new ensemble, the VSC Steel Drum Band, was inaugurated through the collaboration of Dr. David Morris and Fulbright Scholar Dr. Colville Young of Belize. The Steel Band was received with the roaring approval of several school audiences and presented a concert on campus.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02" w:h="217" w:hRule="exact" w:wrap="none" w:vAnchor="page" w:hAnchor="page" w:x="2186" w:y="1494"/>
        <w:widowControl w:val="0"/>
        <w:keepNext w:val="0"/>
        <w:keepLines w:val="0"/>
        <w:shd w:val="clear" w:color="auto" w:fill="auto"/>
        <w:bidi w:val="0"/>
        <w:jc w:val="right"/>
        <w:spacing w:before="0" w:after="0" w:line="220" w:lineRule="exact"/>
        <w:ind w:left="0" w:right="40" w:firstLine="0"/>
      </w:pPr>
      <w:r>
        <w:rPr>
          <w:rStyle w:val="CharStyle24"/>
        </w:rPr>
        <w:t>46</w:t>
      </w:r>
    </w:p>
    <w:p>
      <w:pPr>
        <w:pStyle w:val="Style3"/>
        <w:framePr w:w="8916" w:h="11893" w:hRule="exact" w:wrap="none" w:vAnchor="page" w:hAnchor="page" w:x="2215" w:y="1677"/>
        <w:widowControl w:val="0"/>
        <w:keepNext w:val="0"/>
        <w:keepLines w:val="0"/>
        <w:shd w:val="clear" w:color="auto" w:fill="auto"/>
        <w:bidi w:val="0"/>
        <w:jc w:val="left"/>
        <w:spacing w:before="0" w:after="0" w:line="466" w:lineRule="exact"/>
        <w:ind w:left="40" w:right="300" w:firstLine="740"/>
      </w:pPr>
      <w:r>
        <w:rPr>
          <w:lang w:val="en-US"/>
          <w:rFonts w:ascii="Courier New" w:eastAsia="Courier New" w:hAnsi="Courier New" w:cs="Courier New"/>
          <w:w w:val="100"/>
          <w:color w:val="000000"/>
          <w:position w:val="0"/>
        </w:rPr>
        <w:t>The VSC Jazz Ensemble, a Music Department asset of long standing, performed at the annual "Bird Dinner" in Atlanta, which was attended by many members of the Georgia General Assembly. The music faculty gave a total of 191 musical performances during the year.</w:t>
      </w:r>
    </w:p>
    <w:p>
      <w:pPr>
        <w:pStyle w:val="Style3"/>
        <w:framePr w:w="8916" w:h="11893" w:hRule="exact" w:wrap="none" w:vAnchor="page" w:hAnchor="page" w:x="2215" w:y="1677"/>
        <w:widowControl w:val="0"/>
        <w:keepNext w:val="0"/>
        <w:keepLines w:val="0"/>
        <w:shd w:val="clear" w:color="auto" w:fill="auto"/>
        <w:bidi w:val="0"/>
        <w:jc w:val="left"/>
        <w:spacing w:before="0" w:after="0" w:line="475" w:lineRule="exact"/>
        <w:ind w:left="40" w:right="300" w:firstLine="740"/>
      </w:pPr>
      <w:r>
        <w:rPr>
          <w:lang w:val="en-US"/>
          <w:rFonts w:ascii="Courier New" w:eastAsia="Courier New" w:hAnsi="Courier New" w:cs="Courier New"/>
          <w:w w:val="100"/>
          <w:color w:val="000000"/>
          <w:position w:val="0"/>
        </w:rPr>
        <w:t>In the Department of Communication Arts, funds were made available at the end of the fiscal year to replace aging television production equipment, which will greatly improve the effectiveness of departmental programs. Student demand for the course COM 105, Speech Communications, continued to exceed the department's ability to offer sections. With the requirement of this course in more and more degree programs, demand has greatly increased,</w:t>
      </w:r>
    </w:p>
    <w:p>
      <w:pPr>
        <w:pStyle w:val="Style12"/>
        <w:numPr>
          <w:ilvl w:val="0"/>
          <w:numId w:val="19"/>
        </w:numPr>
        <w:framePr w:w="8916" w:h="11893" w:hRule="exact" w:wrap="none" w:vAnchor="page" w:hAnchor="page" w:x="2215" w:y="1677"/>
        <w:tabs>
          <w:tab w:leader="none" w:pos="1611" w:val="left"/>
        </w:tabs>
        <w:widowControl w:val="0"/>
        <w:keepNext w:val="0"/>
        <w:keepLines w:val="0"/>
        <w:shd w:val="clear" w:color="auto" w:fill="auto"/>
        <w:bidi w:val="0"/>
        <w:jc w:val="left"/>
        <w:spacing w:before="0" w:after="0" w:line="475" w:lineRule="exact"/>
        <w:ind w:left="1040" w:right="0" w:firstLine="0"/>
      </w:pPr>
      <w:bookmarkStart w:id="7" w:name="bookmark7"/>
      <w:r>
        <w:rPr>
          <w:lang w:val="en-US"/>
          <w:rFonts w:ascii="Courier New" w:eastAsia="Courier New" w:hAnsi="Courier New" w:cs="Courier New"/>
          <w:w w:val="100"/>
          <w:color w:val="000000"/>
          <w:position w:val="0"/>
        </w:rPr>
        <w:t>School of Nursing</w:t>
      </w:r>
      <w:bookmarkEnd w:id="7"/>
    </w:p>
    <w:p>
      <w:pPr>
        <w:pStyle w:val="Style3"/>
        <w:framePr w:w="8916" w:h="11893" w:hRule="exact" w:wrap="none" w:vAnchor="page" w:hAnchor="page" w:x="2215" w:y="1677"/>
        <w:widowControl w:val="0"/>
        <w:keepNext w:val="0"/>
        <w:keepLines w:val="0"/>
        <w:shd w:val="clear" w:color="auto" w:fill="auto"/>
        <w:bidi w:val="0"/>
        <w:jc w:val="left"/>
        <w:spacing w:before="0" w:after="0" w:line="475" w:lineRule="exact"/>
        <w:ind w:left="40" w:right="300" w:firstLine="740"/>
      </w:pPr>
      <w:r>
        <w:rPr>
          <w:lang w:val="en-US"/>
          <w:rFonts w:ascii="Courier New" w:eastAsia="Courier New" w:hAnsi="Courier New" w:cs="Courier New"/>
          <w:w w:val="100"/>
          <w:color w:val="000000"/>
          <w:position w:val="0"/>
        </w:rPr>
        <w:t>During the year, faculty of the School of Nursing taught 69 undergraduate and 18 graduate courses. These numbers represent a 76 percent increase in undergraduate courses and a 61 percent increase in graduate courses over FY 91. Full implementation of a new undergraduate curriculum was attained, and a new series of graduate clinical courses in Advanced Maternal-Child Nursing was initiated. Credit hour production was above that for FY 91.</w:t>
      </w:r>
    </w:p>
    <w:p>
      <w:pPr>
        <w:pStyle w:val="Style3"/>
        <w:framePr w:w="8916" w:h="11893" w:hRule="exact" w:wrap="none" w:vAnchor="page" w:hAnchor="page" w:x="2215" w:y="1677"/>
        <w:widowControl w:val="0"/>
        <w:keepNext w:val="0"/>
        <w:keepLines w:val="0"/>
        <w:shd w:val="clear" w:color="auto" w:fill="auto"/>
        <w:bidi w:val="0"/>
        <w:jc w:val="left"/>
        <w:spacing w:before="0" w:after="0" w:line="475" w:lineRule="exact"/>
        <w:ind w:left="40" w:right="300" w:firstLine="740"/>
      </w:pPr>
      <w:r>
        <w:rPr>
          <w:lang w:val="en-US"/>
          <w:rFonts w:ascii="Courier New" w:eastAsia="Courier New" w:hAnsi="Courier New" w:cs="Courier New"/>
          <w:w w:val="100"/>
          <w:color w:val="000000"/>
          <w:position w:val="0"/>
        </w:rPr>
        <w:t>The school's faculty members conducted five Saturday workshops for the nurses of South Georgia. They taught CPR classes for faculty and students, and a fully equipped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8" w:h="212" w:hRule="exact" w:wrap="none" w:vAnchor="page" w:hAnchor="page" w:x="2221" w:y="1494"/>
        <w:widowControl w:val="0"/>
        <w:keepNext w:val="0"/>
        <w:keepLines w:val="0"/>
        <w:shd w:val="clear" w:color="auto" w:fill="auto"/>
        <w:bidi w:val="0"/>
        <w:jc w:val="right"/>
        <w:spacing w:before="0" w:after="0" w:line="220" w:lineRule="exact"/>
        <w:ind w:left="0" w:right="80" w:firstLine="0"/>
      </w:pPr>
      <w:r>
        <w:rPr>
          <w:rStyle w:val="CharStyle24"/>
        </w:rPr>
        <w:t>47</w:t>
      </w:r>
    </w:p>
    <w:p>
      <w:pPr>
        <w:pStyle w:val="Style3"/>
        <w:framePr w:w="8837" w:h="12369" w:hRule="exact" w:wrap="none" w:vAnchor="page" w:hAnchor="page" w:x="2254" w:y="1685"/>
        <w:widowControl w:val="0"/>
        <w:keepNext w:val="0"/>
        <w:keepLines w:val="0"/>
        <w:shd w:val="clear" w:color="auto" w:fill="auto"/>
        <w:bidi w:val="0"/>
        <w:jc w:val="left"/>
        <w:spacing w:before="0" w:after="0" w:line="473" w:lineRule="exact"/>
        <w:ind w:left="40" w:right="300" w:firstLine="0"/>
      </w:pPr>
      <w:r>
        <w:rPr>
          <w:lang w:val="en-US"/>
          <w:rFonts w:ascii="Courier New" w:eastAsia="Courier New" w:hAnsi="Courier New" w:cs="Courier New"/>
          <w:w w:val="100"/>
          <w:color w:val="000000"/>
          <w:position w:val="0"/>
        </w:rPr>
        <w:t>manikin and five individual teaching models were obtained to teach CPR.</w:t>
      </w:r>
    </w:p>
    <w:p>
      <w:pPr>
        <w:pStyle w:val="Style3"/>
        <w:framePr w:w="8837" w:h="12369" w:hRule="exact" w:wrap="none" w:vAnchor="page" w:hAnchor="page" w:x="2254" w:y="1685"/>
        <w:widowControl w:val="0"/>
        <w:keepNext w:val="0"/>
        <w:keepLines w:val="0"/>
        <w:shd w:val="clear" w:color="auto" w:fill="auto"/>
        <w:bidi w:val="0"/>
        <w:jc w:val="left"/>
        <w:spacing w:before="0" w:after="0" w:line="473" w:lineRule="exact"/>
        <w:ind w:left="20" w:right="320" w:firstLine="720"/>
      </w:pPr>
      <w:r>
        <w:rPr>
          <w:lang w:val="en-US"/>
          <w:rFonts w:ascii="Courier New" w:eastAsia="Courier New" w:hAnsi="Courier New" w:cs="Courier New"/>
          <w:w w:val="100"/>
          <w:color w:val="000000"/>
          <w:position w:val="0"/>
        </w:rPr>
        <w:t>The School of Nursing created audio-visual facilities for individual student learning to permit students to learn and review on their own. The video tapes on health assessment and basic nursing skills, plus other materials, may be viewed on five VCR players, to help students improve their performance in the clinical laboratory.</w:t>
      </w:r>
    </w:p>
    <w:p>
      <w:pPr>
        <w:pStyle w:val="Style12"/>
        <w:numPr>
          <w:ilvl w:val="0"/>
          <w:numId w:val="19"/>
        </w:numPr>
        <w:framePr w:w="8837" w:h="12369" w:hRule="exact" w:wrap="none" w:vAnchor="page" w:hAnchor="page" w:x="2254" w:y="1685"/>
        <w:tabs>
          <w:tab w:leader="none" w:pos="1582" w:val="left"/>
        </w:tabs>
        <w:widowControl w:val="0"/>
        <w:keepNext w:val="0"/>
        <w:keepLines w:val="0"/>
        <w:shd w:val="clear" w:color="auto" w:fill="auto"/>
        <w:bidi w:val="0"/>
        <w:jc w:val="left"/>
        <w:spacing w:before="0" w:after="0" w:line="473" w:lineRule="exact"/>
        <w:ind w:left="1020" w:right="0" w:firstLine="0"/>
      </w:pPr>
      <w:bookmarkStart w:id="8" w:name="bookmark8"/>
      <w:r>
        <w:rPr>
          <w:lang w:val="en-US"/>
          <w:rFonts w:ascii="Courier New" w:eastAsia="Courier New" w:hAnsi="Courier New" w:cs="Courier New"/>
          <w:w w:val="100"/>
          <w:color w:val="000000"/>
          <w:position w:val="0"/>
        </w:rPr>
        <w:t>The Graduate School</w:t>
      </w:r>
      <w:bookmarkEnd w:id="8"/>
    </w:p>
    <w:p>
      <w:pPr>
        <w:pStyle w:val="Style3"/>
        <w:framePr w:w="8837" w:h="12369" w:hRule="exact" w:wrap="none" w:vAnchor="page" w:hAnchor="page" w:x="2254" w:y="1685"/>
        <w:widowControl w:val="0"/>
        <w:keepNext w:val="0"/>
        <w:keepLines w:val="0"/>
        <w:shd w:val="clear" w:color="auto" w:fill="auto"/>
        <w:bidi w:val="0"/>
        <w:jc w:val="left"/>
        <w:spacing w:before="0" w:after="0" w:line="473" w:lineRule="exact"/>
        <w:ind w:left="20" w:right="320" w:firstLine="720"/>
      </w:pPr>
      <w:r>
        <w:rPr>
          <w:lang w:val="en-US"/>
          <w:rFonts w:ascii="Courier New" w:eastAsia="Courier New" w:hAnsi="Courier New" w:cs="Courier New"/>
          <w:w w:val="100"/>
          <w:color w:val="000000"/>
          <w:position w:val="0"/>
        </w:rPr>
        <w:t>Graduate enrollment improved slightly every quarter during FY 92 except Spring, when some departments in the School of Education began making acceptance into the M.Ed. program more difficult. During the year, a total of 411 graduate degrees (330 Masters, 81 Specialists) were conferred by Valdosta State College, and the Ph.D. was conferred by Georgia State University on three students enrolled in the cooperative doctoral program.</w:t>
      </w:r>
    </w:p>
    <w:p>
      <w:pPr>
        <w:pStyle w:val="Style3"/>
        <w:framePr w:w="8837" w:h="12369" w:hRule="exact" w:wrap="none" w:vAnchor="page" w:hAnchor="page" w:x="2254" w:y="1685"/>
        <w:widowControl w:val="0"/>
        <w:keepNext w:val="0"/>
        <w:keepLines w:val="0"/>
        <w:shd w:val="clear" w:color="auto" w:fill="auto"/>
        <w:bidi w:val="0"/>
        <w:jc w:val="left"/>
        <w:spacing w:before="0" w:after="0" w:line="473" w:lineRule="exact"/>
        <w:ind w:left="20" w:right="320" w:firstLine="720"/>
      </w:pPr>
      <w:r>
        <w:rPr>
          <w:lang w:val="en-US"/>
          <w:rFonts w:ascii="Courier New" w:eastAsia="Courier New" w:hAnsi="Courier New" w:cs="Courier New"/>
          <w:w w:val="100"/>
          <w:color w:val="000000"/>
          <w:position w:val="0"/>
        </w:rPr>
        <w:t>Valdosta State awarded $12,500 in scholarships to six minority graduate students under the Regents' Opportunity Scholarship program. An endowment fund continued to provide additional scholarships to graduate minority students. To date a total of $11,700 has been given to the fund.</w:t>
      </w:r>
    </w:p>
    <w:p>
      <w:pPr>
        <w:pStyle w:val="Style12"/>
        <w:numPr>
          <w:ilvl w:val="0"/>
          <w:numId w:val="19"/>
        </w:numPr>
        <w:framePr w:w="8837" w:h="12369" w:hRule="exact" w:wrap="none" w:vAnchor="page" w:hAnchor="page" w:x="2254" w:y="1685"/>
        <w:tabs>
          <w:tab w:leader="none" w:pos="1596" w:val="left"/>
        </w:tabs>
        <w:widowControl w:val="0"/>
        <w:keepNext w:val="0"/>
        <w:keepLines w:val="0"/>
        <w:shd w:val="clear" w:color="auto" w:fill="auto"/>
        <w:bidi w:val="0"/>
        <w:jc w:val="left"/>
        <w:spacing w:before="0" w:after="0" w:line="473" w:lineRule="exact"/>
        <w:ind w:left="1020" w:right="0" w:firstLine="0"/>
      </w:pPr>
      <w:bookmarkStart w:id="9" w:name="bookmark9"/>
      <w:r>
        <w:rPr>
          <w:lang w:val="en-US"/>
          <w:rFonts w:ascii="Courier New" w:eastAsia="Courier New" w:hAnsi="Courier New" w:cs="Courier New"/>
          <w:w w:val="100"/>
          <w:color w:val="000000"/>
          <w:position w:val="0"/>
        </w:rPr>
        <w:t>Division of Aerospace Studies</w:t>
      </w:r>
      <w:bookmarkEnd w:id="9"/>
    </w:p>
    <w:p>
      <w:pPr>
        <w:pStyle w:val="Style3"/>
        <w:framePr w:w="8837" w:h="12369" w:hRule="exact" w:wrap="none" w:vAnchor="page" w:hAnchor="page" w:x="2254" w:y="1685"/>
        <w:widowControl w:val="0"/>
        <w:keepNext w:val="0"/>
        <w:keepLines w:val="0"/>
        <w:shd w:val="clear" w:color="auto" w:fill="auto"/>
        <w:bidi w:val="0"/>
        <w:jc w:val="left"/>
        <w:spacing w:before="0" w:after="0" w:line="473" w:lineRule="exact"/>
        <w:ind w:left="20" w:right="0" w:firstLine="720"/>
      </w:pPr>
      <w:r>
        <w:rPr>
          <w:lang w:val="en-US"/>
          <w:rFonts w:ascii="Courier New" w:eastAsia="Courier New" w:hAnsi="Courier New" w:cs="Courier New"/>
          <w:w w:val="100"/>
          <w:color w:val="000000"/>
          <w:position w:val="0"/>
        </w:rPr>
        <w:t>Enrollment in Air Force ROTC decreased this year,</w:t>
      </w:r>
    </w:p>
    <w:p>
      <w:pPr>
        <w:pStyle w:val="Style3"/>
        <w:framePr w:w="8837" w:h="12369" w:hRule="exact" w:wrap="none" w:vAnchor="page" w:hAnchor="page" w:x="2254" w:y="1685"/>
        <w:widowControl w:val="0"/>
        <w:keepNext w:val="0"/>
        <w:keepLines w:val="0"/>
        <w:shd w:val="clear" w:color="auto" w:fill="auto"/>
        <w:bidi w:val="0"/>
        <w:jc w:val="left"/>
        <w:spacing w:before="0" w:after="0" w:line="473" w:lineRule="exact"/>
        <w:ind w:left="20" w:right="320" w:firstLine="0"/>
      </w:pPr>
      <w:r>
        <w:rPr>
          <w:lang w:val="en-US"/>
          <w:rFonts w:ascii="Courier New" w:eastAsia="Courier New" w:hAnsi="Courier New" w:cs="Courier New"/>
          <w:w w:val="100"/>
          <w:color w:val="000000"/>
          <w:position w:val="0"/>
        </w:rPr>
        <w:t>mirroring national trends. National publicity given to the downsizing of the military may have led students to believe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22" w:h="217" w:hRule="exact" w:wrap="none" w:vAnchor="page" w:hAnchor="page" w:x="2182" w:y="1494"/>
        <w:widowControl w:val="0"/>
        <w:keepNext w:val="0"/>
        <w:keepLines w:val="0"/>
        <w:shd w:val="clear" w:color="auto" w:fill="auto"/>
        <w:bidi w:val="0"/>
        <w:jc w:val="right"/>
        <w:spacing w:before="0" w:after="0" w:line="220" w:lineRule="exact"/>
        <w:ind w:left="0" w:right="40" w:firstLine="0"/>
      </w:pPr>
      <w:r>
        <w:rPr>
          <w:rStyle w:val="CharStyle24"/>
        </w:rPr>
        <w:t>48</w:t>
      </w:r>
    </w:p>
    <w:p>
      <w:pPr>
        <w:pStyle w:val="Style3"/>
        <w:framePr w:w="8923" w:h="11881" w:hRule="exact" w:wrap="none" w:vAnchor="page" w:hAnchor="page" w:x="2211" w:y="1667"/>
        <w:widowControl w:val="0"/>
        <w:keepNext w:val="0"/>
        <w:keepLines w:val="0"/>
        <w:shd w:val="clear" w:color="auto" w:fill="auto"/>
        <w:bidi w:val="0"/>
        <w:jc w:val="left"/>
        <w:spacing w:before="0" w:after="0" w:line="463" w:lineRule="exact"/>
        <w:ind w:left="20" w:right="320" w:firstLine="0"/>
      </w:pPr>
      <w:r>
        <w:rPr>
          <w:lang w:val="en-US"/>
          <w:rFonts w:ascii="Courier New" w:eastAsia="Courier New" w:hAnsi="Courier New" w:cs="Courier New"/>
          <w:w w:val="100"/>
          <w:color w:val="000000"/>
          <w:position w:val="0"/>
        </w:rPr>
        <w:t>there are fewer opportunities for a career in the Air Force. Beginning enrollment was 55 cadets, and nine officers were commissioned during the year. Currently, an aggressive recruiting program is under way, and the detachment expects an increase in enrollment.</w:t>
      </w:r>
    </w:p>
    <w:p>
      <w:pPr>
        <w:pStyle w:val="Style3"/>
        <w:framePr w:w="8923" w:h="11881" w:hRule="exact" w:wrap="none" w:vAnchor="page" w:hAnchor="page" w:x="2211" w:y="1667"/>
        <w:widowControl w:val="0"/>
        <w:keepNext w:val="0"/>
        <w:keepLines w:val="0"/>
        <w:shd w:val="clear" w:color="auto" w:fill="auto"/>
        <w:bidi w:val="0"/>
        <w:jc w:val="left"/>
        <w:spacing w:before="0" w:after="0" w:line="466" w:lineRule="exact"/>
        <w:ind w:left="60" w:right="340" w:firstLine="720"/>
      </w:pPr>
      <w:r>
        <w:rPr>
          <w:lang w:val="en-US"/>
          <w:rFonts w:ascii="Courier New" w:eastAsia="Courier New" w:hAnsi="Courier New" w:cs="Courier New"/>
          <w:w w:val="100"/>
          <w:color w:val="000000"/>
          <w:position w:val="0"/>
        </w:rPr>
        <w:t>Valdosta State cadets continued to receive top quality training to become highly effective Air Force officers. The Air Training Command Inspector General Team administered its biannual inspection of the detachment in January and found it organized and functioning well as it produces high caliber officers.</w:t>
      </w:r>
    </w:p>
    <w:p>
      <w:pPr>
        <w:pStyle w:val="Style12"/>
        <w:numPr>
          <w:ilvl w:val="0"/>
          <w:numId w:val="19"/>
        </w:numPr>
        <w:framePr w:w="8923" w:h="11881" w:hRule="exact" w:wrap="none" w:vAnchor="page" w:hAnchor="page" w:x="2211" w:y="1667"/>
        <w:tabs>
          <w:tab w:leader="none" w:pos="1641" w:val="left"/>
        </w:tabs>
        <w:widowControl w:val="0"/>
        <w:keepNext w:val="0"/>
        <w:keepLines w:val="0"/>
        <w:shd w:val="clear" w:color="auto" w:fill="auto"/>
        <w:bidi w:val="0"/>
        <w:jc w:val="left"/>
        <w:spacing w:before="0" w:after="0" w:line="220" w:lineRule="exact"/>
        <w:ind w:left="1060" w:right="0" w:firstLine="0"/>
      </w:pPr>
      <w:bookmarkStart w:id="10" w:name="bookmark10"/>
      <w:r>
        <w:rPr>
          <w:lang w:val="en-US"/>
          <w:rFonts w:ascii="Courier New" w:eastAsia="Courier New" w:hAnsi="Courier New" w:cs="Courier New"/>
          <w:w w:val="100"/>
          <w:color w:val="000000"/>
          <w:position w:val="0"/>
        </w:rPr>
        <w:t>Developmental Studies</w:t>
      </w:r>
      <w:bookmarkEnd w:id="10"/>
    </w:p>
    <w:p>
      <w:pPr>
        <w:pStyle w:val="Style3"/>
        <w:framePr w:w="8923" w:h="11881" w:hRule="exact" w:wrap="none" w:vAnchor="page" w:hAnchor="page" w:x="2211" w:y="1667"/>
        <w:widowControl w:val="0"/>
        <w:keepNext w:val="0"/>
        <w:keepLines w:val="0"/>
        <w:shd w:val="clear" w:color="auto" w:fill="auto"/>
        <w:bidi w:val="0"/>
        <w:jc w:val="left"/>
        <w:spacing w:before="0" w:after="0" w:line="473" w:lineRule="exact"/>
        <w:ind w:left="60" w:right="340" w:firstLine="720"/>
      </w:pPr>
      <w:r>
        <w:rPr>
          <w:lang w:val="en-US"/>
          <w:rFonts w:ascii="Courier New" w:eastAsia="Courier New" w:hAnsi="Courier New" w:cs="Courier New"/>
          <w:w w:val="100"/>
          <w:color w:val="000000"/>
          <w:position w:val="0"/>
        </w:rPr>
        <w:t>In FY 92 the Department of Developmental Studies served 840 students, 626 of whom were new freshmen. Of this total, 300 students enrolled in Developmental Studies English; 248 in Developmental Studies Reading; and 450 in Developmental Studies Math. Approximately half of these students exited the program by passing the appropriate Collegiate Placement Exams by the end of Spring Quarter, 1992. The exiting numbers were 214 students in English, 154 in reading, and 212 in math.</w:t>
      </w:r>
    </w:p>
    <w:p>
      <w:pPr>
        <w:pStyle w:val="Style3"/>
        <w:framePr w:w="8923" w:h="11881" w:hRule="exact" w:wrap="none" w:vAnchor="page" w:hAnchor="page" w:x="2211" w:y="1667"/>
        <w:widowControl w:val="0"/>
        <w:keepNext w:val="0"/>
        <w:keepLines w:val="0"/>
        <w:shd w:val="clear" w:color="auto" w:fill="auto"/>
        <w:bidi w:val="0"/>
        <w:jc w:val="left"/>
        <w:spacing w:before="0" w:after="0" w:line="473" w:lineRule="exact"/>
        <w:ind w:left="60" w:right="340" w:firstLine="720"/>
      </w:pPr>
      <w:r>
        <w:rPr>
          <w:lang w:val="en-US"/>
          <w:rFonts w:ascii="Courier New" w:eastAsia="Courier New" w:hAnsi="Courier New" w:cs="Courier New"/>
          <w:w w:val="100"/>
          <w:color w:val="000000"/>
          <w:position w:val="0"/>
        </w:rPr>
        <w:t>A major accomplishment of the department was the preparation of records for students required to take the Collegiate Placement Exam; (873 students took the English exam, 879 the reading exam, and 834 the math exam). Those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93" w:h="217" w:hRule="exact" w:wrap="none" w:vAnchor="page" w:hAnchor="page" w:x="2212" w:y="1494"/>
        <w:widowControl w:val="0"/>
        <w:keepNext w:val="0"/>
        <w:keepLines w:val="0"/>
        <w:shd w:val="clear" w:color="auto" w:fill="auto"/>
        <w:bidi w:val="0"/>
        <w:jc w:val="right"/>
        <w:spacing w:before="0" w:after="0" w:line="220" w:lineRule="exact"/>
        <w:ind w:left="0" w:right="80" w:firstLine="0"/>
      </w:pPr>
      <w:r>
        <w:rPr>
          <w:rStyle w:val="CharStyle24"/>
        </w:rPr>
        <w:t>49</w:t>
      </w:r>
    </w:p>
    <w:p>
      <w:pPr>
        <w:pStyle w:val="Style3"/>
        <w:framePr w:w="8863" w:h="11911" w:hRule="exact" w:wrap="none" w:vAnchor="page" w:hAnchor="page" w:x="2241" w:y="1690"/>
        <w:widowControl w:val="0"/>
        <w:keepNext w:val="0"/>
        <w:keepLines w:val="0"/>
        <w:shd w:val="clear" w:color="auto" w:fill="auto"/>
        <w:bidi w:val="0"/>
        <w:jc w:val="left"/>
        <w:spacing w:before="0" w:after="0" w:line="475" w:lineRule="exact"/>
        <w:ind w:left="60" w:right="340" w:firstLine="0"/>
      </w:pPr>
      <w:r>
        <w:rPr>
          <w:lang w:val="en-US"/>
          <w:rFonts w:ascii="Courier New" w:eastAsia="Courier New" w:hAnsi="Courier New" w:cs="Courier New"/>
          <w:w w:val="100"/>
          <w:color w:val="000000"/>
          <w:position w:val="0"/>
        </w:rPr>
        <w:t>who remained in Developmental Studies were properly advised and placed in classes.</w:t>
      </w:r>
    </w:p>
    <w:p>
      <w:pPr>
        <w:pStyle w:val="Style12"/>
        <w:numPr>
          <w:ilvl w:val="0"/>
          <w:numId w:val="19"/>
        </w:numPr>
        <w:framePr w:w="8863" w:h="11911" w:hRule="exact" w:wrap="none" w:vAnchor="page" w:hAnchor="page" w:x="2241" w:y="1690"/>
        <w:tabs>
          <w:tab w:leader="none" w:pos="1602" w:val="left"/>
        </w:tabs>
        <w:widowControl w:val="0"/>
        <w:keepNext w:val="0"/>
        <w:keepLines w:val="0"/>
        <w:shd w:val="clear" w:color="auto" w:fill="auto"/>
        <w:bidi w:val="0"/>
        <w:jc w:val="left"/>
        <w:spacing w:before="0" w:after="0" w:line="475" w:lineRule="exact"/>
        <w:ind w:left="1040" w:right="0" w:firstLine="0"/>
      </w:pPr>
      <w:bookmarkStart w:id="11" w:name="bookmark11"/>
      <w:r>
        <w:rPr>
          <w:lang w:val="en-US"/>
          <w:rFonts w:ascii="Courier New" w:eastAsia="Courier New" w:hAnsi="Courier New" w:cs="Courier New"/>
          <w:w w:val="100"/>
          <w:color w:val="000000"/>
          <w:position w:val="0"/>
        </w:rPr>
        <w:t>Office of International Programs</w:t>
      </w:r>
      <w:bookmarkEnd w:id="11"/>
    </w:p>
    <w:p>
      <w:pPr>
        <w:pStyle w:val="Style3"/>
        <w:framePr w:w="8863" w:h="11911" w:hRule="exact" w:wrap="none" w:vAnchor="page" w:hAnchor="page" w:x="2241" w:y="1690"/>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In its third year of operation, the Office of International Programs (OIP) consolidated and expanded its services to students, broadened outreach activities, and continued its efforts to provide comprehensive services in international education.</w:t>
      </w:r>
    </w:p>
    <w:p>
      <w:pPr>
        <w:pStyle w:val="Style3"/>
        <w:framePr w:w="8863" w:h="11911" w:hRule="exact" w:wrap="none" w:vAnchor="page" w:hAnchor="page" w:x="2241" w:y="1690"/>
        <w:widowControl w:val="0"/>
        <w:keepNext w:val="0"/>
        <w:keepLines w:val="0"/>
        <w:shd w:val="clear" w:color="auto" w:fill="auto"/>
        <w:bidi w:val="0"/>
        <w:jc w:val="left"/>
        <w:spacing w:before="0" w:after="0" w:line="475" w:lineRule="exact"/>
        <w:ind w:left="20" w:right="240" w:firstLine="720"/>
      </w:pPr>
      <w:r>
        <w:rPr>
          <w:lang w:val="en-US"/>
          <w:rFonts w:ascii="Courier New" w:eastAsia="Courier New" w:hAnsi="Courier New" w:cs="Courier New"/>
          <w:w w:val="100"/>
          <w:color w:val="000000"/>
          <w:position w:val="0"/>
        </w:rPr>
        <w:t>The OIP hosted two Fulbright scholars, Dr. Ebele Eko, a Nigerian Scholar-in-Residence attached to the English Department, and Dr. Colville Young, a Belizean research scholar in music. Two VSC-sponsored summer studies abroad programs were developed and successfully launched, and the college assumed sponsorship of an IISP study abroad program in Guadalajara, Mexico. Two grant proposals to external agencies were funded: a county-wide program to place international students in elementary school classrooms as resource persons and, in the summer of 1992, a seminar in Tanzania for faculty from across Georgia. Student exchange programs in England and Japan, introduced in the previous year, expanded in number and range of students involved. In May, the OIP hosted a visiting faculty member from Sunderland University, the institution in England with which VSC is affiliated; this visit sparked new interest in the exchange program.</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4" w:h="217" w:hRule="exact" w:wrap="none" w:vAnchor="page" w:hAnchor="page" w:x="2331" w:y="1494"/>
        <w:widowControl w:val="0"/>
        <w:keepNext w:val="0"/>
        <w:keepLines w:val="0"/>
        <w:shd w:val="clear" w:color="auto" w:fill="auto"/>
        <w:bidi w:val="0"/>
        <w:jc w:val="right"/>
        <w:spacing w:before="0" w:after="0" w:line="220" w:lineRule="exact"/>
        <w:ind w:left="0" w:right="60" w:firstLine="0"/>
      </w:pPr>
      <w:r>
        <w:rPr>
          <w:rStyle w:val="CharStyle24"/>
        </w:rPr>
        <w:t>50</w:t>
      </w:r>
    </w:p>
    <w:p>
      <w:pPr>
        <w:pStyle w:val="Style3"/>
        <w:framePr w:w="8616" w:h="12331" w:hRule="exact" w:wrap="none" w:vAnchor="page" w:hAnchor="page" w:x="2365" w:y="1680"/>
        <w:widowControl w:val="0"/>
        <w:keepNext w:val="0"/>
        <w:keepLines w:val="0"/>
        <w:shd w:val="clear" w:color="auto" w:fill="auto"/>
        <w:bidi w:val="0"/>
        <w:jc w:val="left"/>
        <w:spacing w:before="0" w:after="0" w:line="473" w:lineRule="exact"/>
        <w:ind w:left="20" w:right="40" w:firstLine="720"/>
      </w:pPr>
      <w:r>
        <w:rPr>
          <w:lang w:val="en-US"/>
          <w:rFonts w:ascii="Courier New" w:eastAsia="Courier New" w:hAnsi="Courier New" w:cs="Courier New"/>
          <w:w w:val="100"/>
          <w:color w:val="000000"/>
          <w:position w:val="0"/>
        </w:rPr>
        <w:t>The Model United Nations Program was expanded and strengthened, and the Spring Focus Series included course offerings in three departments of Arts and Sciences. International student enrollment continued to increase, with a 20 percent growth in numbers over the 1990-91 academic year.</w:t>
      </w:r>
    </w:p>
    <w:p>
      <w:pPr>
        <w:pStyle w:val="Style15"/>
        <w:framePr w:w="8616" w:h="12331" w:hRule="exact" w:wrap="none" w:vAnchor="page" w:hAnchor="page" w:x="2365" w:y="1680"/>
        <w:widowControl w:val="0"/>
        <w:keepNext w:val="0"/>
        <w:keepLines w:val="0"/>
        <w:shd w:val="clear" w:color="auto" w:fill="auto"/>
        <w:bidi w:val="0"/>
        <w:jc w:val="left"/>
        <w:spacing w:before="0" w:after="0" w:line="473" w:lineRule="exact"/>
        <w:ind w:left="1040" w:right="0" w:firstLine="0"/>
      </w:pPr>
      <w:r>
        <w:rPr>
          <w:rStyle w:val="CharStyle23"/>
          <w:b w:val="0"/>
          <w:bCs w:val="0"/>
        </w:rPr>
        <w:t>j</w:t>
      </w:r>
      <w:r>
        <w:rPr>
          <w:lang w:val="en-US"/>
          <w:rFonts w:ascii="Courier New" w:eastAsia="Courier New" w:hAnsi="Courier New" w:cs="Courier New"/>
          <w:w w:val="100"/>
          <w:color w:val="000000"/>
          <w:position w:val="0"/>
        </w:rPr>
        <w:t>. Honors Program</w:t>
      </w:r>
    </w:p>
    <w:p>
      <w:pPr>
        <w:pStyle w:val="Style3"/>
        <w:framePr w:w="8616" w:h="12331" w:hRule="exact" w:wrap="none" w:vAnchor="page" w:hAnchor="page" w:x="2365" w:y="1680"/>
        <w:widowControl w:val="0"/>
        <w:keepNext w:val="0"/>
        <w:keepLines w:val="0"/>
        <w:shd w:val="clear" w:color="auto" w:fill="auto"/>
        <w:bidi w:val="0"/>
        <w:jc w:val="left"/>
        <w:spacing w:before="0" w:after="0" w:line="473" w:lineRule="exact"/>
        <w:ind w:left="20" w:right="40" w:firstLine="720"/>
      </w:pPr>
      <w:r>
        <w:rPr>
          <w:lang w:val="en-US"/>
          <w:rFonts w:ascii="Courier New" w:eastAsia="Courier New" w:hAnsi="Courier New" w:cs="Courier New"/>
          <w:w w:val="100"/>
          <w:color w:val="000000"/>
          <w:position w:val="0"/>
        </w:rPr>
        <w:t>Through interdisciplinary seminars and small, interactive courses, the Honors Program continued to serve some of VSC's most gifted freshman and sophomore students, helping to prepare them for academic leadership in a variety of majors. The program:</w:t>
      </w:r>
    </w:p>
    <w:p>
      <w:pPr>
        <w:pStyle w:val="Style3"/>
        <w:numPr>
          <w:ilvl w:val="0"/>
          <w:numId w:val="21"/>
        </w:numPr>
        <w:framePr w:w="8616" w:h="12331" w:hRule="exact" w:wrap="none" w:vAnchor="page" w:hAnchor="page" w:x="2365" w:y="1680"/>
        <w:tabs>
          <w:tab w:leader="none" w:pos="1450" w:val="left"/>
        </w:tabs>
        <w:widowControl w:val="0"/>
        <w:keepNext w:val="0"/>
        <w:keepLines w:val="0"/>
        <w:shd w:val="clear" w:color="auto" w:fill="auto"/>
        <w:bidi w:val="0"/>
        <w:jc w:val="both"/>
        <w:spacing w:before="0" w:after="240" w:line="233" w:lineRule="exact"/>
        <w:ind w:left="1440" w:right="820" w:hanging="700"/>
      </w:pPr>
      <w:r>
        <w:rPr>
          <w:lang w:val="en-US"/>
          <w:rFonts w:ascii="Courier New" w:eastAsia="Courier New" w:hAnsi="Courier New" w:cs="Courier New"/>
          <w:w w:val="100"/>
          <w:color w:val="000000"/>
          <w:position w:val="0"/>
        </w:rPr>
        <w:t>established a new Honors Advisory Committee, comprised of department heads offering Honors courses;</w:t>
      </w:r>
    </w:p>
    <w:p>
      <w:pPr>
        <w:pStyle w:val="Style3"/>
        <w:numPr>
          <w:ilvl w:val="0"/>
          <w:numId w:val="21"/>
        </w:numPr>
        <w:framePr w:w="8616" w:h="12331" w:hRule="exact" w:wrap="none" w:vAnchor="page" w:hAnchor="page" w:x="2365" w:y="1680"/>
        <w:tabs>
          <w:tab w:leader="none" w:pos="1441" w:val="left"/>
        </w:tabs>
        <w:widowControl w:val="0"/>
        <w:keepNext w:val="0"/>
        <w:keepLines w:val="0"/>
        <w:shd w:val="clear" w:color="auto" w:fill="auto"/>
        <w:bidi w:val="0"/>
        <w:jc w:val="left"/>
        <w:spacing w:before="0" w:after="250" w:line="233" w:lineRule="exact"/>
        <w:ind w:left="1440" w:right="40" w:hanging="700"/>
      </w:pPr>
      <w:r>
        <w:rPr>
          <w:lang w:val="en-US"/>
          <w:rFonts w:ascii="Courier New" w:eastAsia="Courier New" w:hAnsi="Courier New" w:cs="Courier New"/>
          <w:w w:val="100"/>
          <w:color w:val="000000"/>
          <w:position w:val="0"/>
        </w:rPr>
        <w:t>had the Honors Director designated advisor for all LAS honors students;</w:t>
      </w:r>
    </w:p>
    <w:p>
      <w:pPr>
        <w:pStyle w:val="Style3"/>
        <w:numPr>
          <w:ilvl w:val="0"/>
          <w:numId w:val="21"/>
        </w:numPr>
        <w:framePr w:w="8616" w:h="12331" w:hRule="exact" w:wrap="none" w:vAnchor="page" w:hAnchor="page" w:x="2365" w:y="1680"/>
        <w:tabs>
          <w:tab w:leader="none" w:pos="1450" w:val="left"/>
        </w:tabs>
        <w:widowControl w:val="0"/>
        <w:keepNext w:val="0"/>
        <w:keepLines w:val="0"/>
        <w:shd w:val="clear" w:color="auto" w:fill="auto"/>
        <w:bidi w:val="0"/>
        <w:jc w:val="left"/>
        <w:spacing w:before="0" w:after="178" w:line="220" w:lineRule="exact"/>
        <w:ind w:left="1440" w:right="0" w:hanging="700"/>
      </w:pPr>
      <w:r>
        <w:rPr>
          <w:lang w:val="en-US"/>
          <w:rFonts w:ascii="Courier New" w:eastAsia="Courier New" w:hAnsi="Courier New" w:cs="Courier New"/>
          <w:w w:val="100"/>
          <w:color w:val="000000"/>
          <w:position w:val="0"/>
        </w:rPr>
        <w:t>computerized the Honors Program records;</w:t>
      </w:r>
    </w:p>
    <w:p>
      <w:pPr>
        <w:pStyle w:val="Style3"/>
        <w:numPr>
          <w:ilvl w:val="0"/>
          <w:numId w:val="21"/>
        </w:numPr>
        <w:framePr w:w="8616" w:h="12331" w:hRule="exact" w:wrap="none" w:vAnchor="page" w:hAnchor="page" w:x="2365" w:y="1680"/>
        <w:tabs>
          <w:tab w:leader="none" w:pos="1446" w:val="left"/>
        </w:tabs>
        <w:widowControl w:val="0"/>
        <w:keepNext w:val="0"/>
        <w:keepLines w:val="0"/>
        <w:shd w:val="clear" w:color="auto" w:fill="auto"/>
        <w:bidi w:val="0"/>
        <w:jc w:val="left"/>
        <w:spacing w:before="0" w:after="238" w:line="235" w:lineRule="exact"/>
        <w:ind w:left="1440" w:right="40" w:hanging="700"/>
      </w:pPr>
      <w:r>
        <w:rPr>
          <w:lang w:val="en-US"/>
          <w:rFonts w:ascii="Courier New" w:eastAsia="Courier New" w:hAnsi="Courier New" w:cs="Courier New"/>
          <w:w w:val="100"/>
          <w:color w:val="000000"/>
          <w:position w:val="0"/>
        </w:rPr>
        <w:t>developed, for the first time, a two-year rotation of course offerings;</w:t>
      </w:r>
    </w:p>
    <w:p>
      <w:pPr>
        <w:pStyle w:val="Style3"/>
        <w:numPr>
          <w:ilvl w:val="0"/>
          <w:numId w:val="21"/>
        </w:numPr>
        <w:framePr w:w="8616" w:h="12331" w:hRule="exact" w:wrap="none" w:vAnchor="page" w:hAnchor="page" w:x="2365" w:y="1680"/>
        <w:tabs>
          <w:tab w:leader="none" w:pos="1455" w:val="left"/>
        </w:tabs>
        <w:widowControl w:val="0"/>
        <w:keepNext w:val="0"/>
        <w:keepLines w:val="0"/>
        <w:shd w:val="clear" w:color="auto" w:fill="auto"/>
        <w:bidi w:val="0"/>
        <w:jc w:val="left"/>
        <w:spacing w:before="0" w:after="240" w:line="238" w:lineRule="exact"/>
        <w:ind w:left="1440" w:right="40" w:hanging="700"/>
      </w:pPr>
      <w:r>
        <w:rPr>
          <w:lang w:val="en-US"/>
          <w:rFonts w:ascii="Courier New" w:eastAsia="Courier New" w:hAnsi="Courier New" w:cs="Courier New"/>
          <w:w w:val="100"/>
          <w:color w:val="000000"/>
          <w:position w:val="0"/>
        </w:rPr>
        <w:t>separated freshman and upper-level seminars to help eliminate the high number of freshman withdrawals from dual-numbered seminars;</w:t>
      </w:r>
    </w:p>
    <w:p>
      <w:pPr>
        <w:pStyle w:val="Style3"/>
        <w:numPr>
          <w:ilvl w:val="0"/>
          <w:numId w:val="21"/>
        </w:numPr>
        <w:framePr w:w="8616" w:h="12331" w:hRule="exact" w:wrap="none" w:vAnchor="page" w:hAnchor="page" w:x="2365" w:y="1680"/>
        <w:tabs>
          <w:tab w:leader="none" w:pos="1450" w:val="left"/>
        </w:tabs>
        <w:widowControl w:val="0"/>
        <w:keepNext w:val="0"/>
        <w:keepLines w:val="0"/>
        <w:shd w:val="clear" w:color="auto" w:fill="auto"/>
        <w:bidi w:val="0"/>
        <w:jc w:val="both"/>
        <w:spacing w:before="0" w:after="254" w:line="238" w:lineRule="exact"/>
        <w:ind w:left="1440" w:right="40" w:hanging="700"/>
      </w:pPr>
      <w:r>
        <w:rPr>
          <w:lang w:val="en-US"/>
          <w:rFonts w:ascii="Courier New" w:eastAsia="Courier New" w:hAnsi="Courier New" w:cs="Courier New"/>
          <w:w w:val="100"/>
          <w:color w:val="000000"/>
          <w:position w:val="0"/>
        </w:rPr>
        <w:t xml:space="preserve">revised and extended the VSC </w:t>
      </w:r>
      <w:r>
        <w:rPr>
          <w:rStyle w:val="CharStyle9"/>
        </w:rPr>
        <w:t>Bulletin</w:t>
      </w:r>
      <w:r>
        <w:rPr>
          <w:lang w:val="en-US"/>
          <w:rFonts w:ascii="Courier New" w:eastAsia="Courier New" w:hAnsi="Courier New" w:cs="Courier New"/>
          <w:w w:val="100"/>
          <w:color w:val="000000"/>
          <w:position w:val="0"/>
        </w:rPr>
        <w:t xml:space="preserve"> description of the program to clarify entrance and certificate requirements;</w:t>
      </w:r>
    </w:p>
    <w:p>
      <w:pPr>
        <w:pStyle w:val="Style3"/>
        <w:numPr>
          <w:ilvl w:val="0"/>
          <w:numId w:val="21"/>
        </w:numPr>
        <w:framePr w:w="8616" w:h="12331" w:hRule="exact" w:wrap="none" w:vAnchor="page" w:hAnchor="page" w:x="2365" w:y="1680"/>
        <w:tabs>
          <w:tab w:leader="none" w:pos="1446" w:val="left"/>
        </w:tabs>
        <w:widowControl w:val="0"/>
        <w:keepNext w:val="0"/>
        <w:keepLines w:val="0"/>
        <w:shd w:val="clear" w:color="auto" w:fill="auto"/>
        <w:bidi w:val="0"/>
        <w:jc w:val="both"/>
        <w:spacing w:before="0" w:after="167" w:line="220" w:lineRule="exact"/>
        <w:ind w:left="1440" w:right="0" w:hanging="700"/>
      </w:pPr>
      <w:r>
        <w:rPr>
          <w:lang w:val="en-US"/>
          <w:rFonts w:ascii="Courier New" w:eastAsia="Courier New" w:hAnsi="Courier New" w:cs="Courier New"/>
          <w:w w:val="100"/>
          <w:color w:val="000000"/>
          <w:position w:val="0"/>
        </w:rPr>
        <w:t>prepared and printed two new recruiting brochures;</w:t>
      </w:r>
    </w:p>
    <w:p>
      <w:pPr>
        <w:pStyle w:val="Style3"/>
        <w:numPr>
          <w:ilvl w:val="0"/>
          <w:numId w:val="21"/>
        </w:numPr>
        <w:framePr w:w="8616" w:h="12331" w:hRule="exact" w:wrap="none" w:vAnchor="page" w:hAnchor="page" w:x="2365" w:y="1680"/>
        <w:tabs>
          <w:tab w:leader="none" w:pos="1446" w:val="left"/>
        </w:tabs>
        <w:widowControl w:val="0"/>
        <w:keepNext w:val="0"/>
        <w:keepLines w:val="0"/>
        <w:shd w:val="clear" w:color="auto" w:fill="auto"/>
        <w:bidi w:val="0"/>
        <w:jc w:val="left"/>
        <w:spacing w:before="0" w:after="256" w:line="240" w:lineRule="exact"/>
        <w:ind w:left="1440" w:right="40" w:hanging="700"/>
      </w:pPr>
      <w:r>
        <w:rPr>
          <w:lang w:val="en-US"/>
          <w:rFonts w:ascii="Courier New" w:eastAsia="Courier New" w:hAnsi="Courier New" w:cs="Courier New"/>
          <w:w w:val="100"/>
          <w:color w:val="000000"/>
          <w:position w:val="0"/>
        </w:rPr>
        <w:t>prepared and implemented a three-letter recruitment series for freshmen entering Fall Quarter, 1992;</w:t>
      </w:r>
    </w:p>
    <w:p>
      <w:pPr>
        <w:pStyle w:val="Style3"/>
        <w:numPr>
          <w:ilvl w:val="0"/>
          <w:numId w:val="21"/>
        </w:numPr>
        <w:framePr w:w="8616" w:h="12331" w:hRule="exact" w:wrap="none" w:vAnchor="page" w:hAnchor="page" w:x="2365" w:y="1680"/>
        <w:tabs>
          <w:tab w:leader="none" w:pos="1450" w:val="left"/>
        </w:tabs>
        <w:widowControl w:val="0"/>
        <w:keepNext w:val="0"/>
        <w:keepLines w:val="0"/>
        <w:shd w:val="clear" w:color="auto" w:fill="auto"/>
        <w:bidi w:val="0"/>
        <w:jc w:val="both"/>
        <w:spacing w:before="0" w:after="0" w:line="220" w:lineRule="exact"/>
        <w:ind w:left="1440" w:right="0" w:hanging="700"/>
      </w:pPr>
      <w:r>
        <w:rPr>
          <w:lang w:val="en-US"/>
          <w:rFonts w:ascii="Courier New" w:eastAsia="Courier New" w:hAnsi="Courier New" w:cs="Courier New"/>
          <w:w w:val="100"/>
          <w:color w:val="000000"/>
          <w:position w:val="0"/>
        </w:rPr>
        <w:t>revitalized the Honors Student Association;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7901" w:h="217" w:hRule="exact" w:wrap="none" w:vAnchor="page" w:hAnchor="page" w:x="2971" w:y="1494"/>
        <w:widowControl w:val="0"/>
        <w:keepNext w:val="0"/>
        <w:keepLines w:val="0"/>
        <w:shd w:val="clear" w:color="auto" w:fill="auto"/>
        <w:bidi w:val="0"/>
        <w:jc w:val="right"/>
        <w:spacing w:before="0" w:after="0" w:line="220" w:lineRule="exact"/>
        <w:ind w:left="0" w:right="40" w:firstLine="0"/>
      </w:pPr>
      <w:r>
        <w:rPr>
          <w:rStyle w:val="CharStyle24"/>
        </w:rPr>
        <w:t>51</w:t>
      </w:r>
    </w:p>
    <w:p>
      <w:pPr>
        <w:pStyle w:val="Style3"/>
        <w:numPr>
          <w:ilvl w:val="0"/>
          <w:numId w:val="21"/>
        </w:numPr>
        <w:framePr w:w="8897" w:h="1399" w:hRule="exact" w:wrap="none" w:vAnchor="page" w:hAnchor="page" w:x="2224" w:y="1889"/>
        <w:tabs>
          <w:tab w:leader="none" w:pos="1481" w:val="left"/>
        </w:tabs>
        <w:widowControl w:val="0"/>
        <w:keepNext w:val="0"/>
        <w:keepLines w:val="0"/>
        <w:shd w:val="clear" w:color="auto" w:fill="auto"/>
        <w:bidi w:val="0"/>
        <w:jc w:val="left"/>
        <w:spacing w:before="0" w:after="240" w:line="230" w:lineRule="exact"/>
        <w:ind w:left="1480" w:right="260" w:hanging="700"/>
      </w:pPr>
      <w:r>
        <w:rPr>
          <w:lang w:val="en-US"/>
          <w:rFonts w:ascii="Courier New" w:eastAsia="Courier New" w:hAnsi="Courier New" w:cs="Courier New"/>
          <w:w w:val="100"/>
          <w:color w:val="000000"/>
          <w:position w:val="0"/>
        </w:rPr>
        <w:t>developed an Honors Course Evaluation Form to help assess the program in the coming academic year; and</w:t>
      </w:r>
    </w:p>
    <w:p>
      <w:pPr>
        <w:pStyle w:val="Style3"/>
        <w:numPr>
          <w:ilvl w:val="0"/>
          <w:numId w:val="21"/>
        </w:numPr>
        <w:framePr w:w="8897" w:h="1399" w:hRule="exact" w:wrap="none" w:vAnchor="page" w:hAnchor="page" w:x="2224" w:y="1889"/>
        <w:tabs>
          <w:tab w:leader="none" w:pos="1495" w:val="left"/>
        </w:tabs>
        <w:widowControl w:val="0"/>
        <w:keepNext w:val="0"/>
        <w:keepLines w:val="0"/>
        <w:shd w:val="clear" w:color="auto" w:fill="auto"/>
        <w:bidi w:val="0"/>
        <w:jc w:val="left"/>
        <w:spacing w:before="0" w:after="0" w:line="230" w:lineRule="exact"/>
        <w:ind w:left="1480" w:right="260" w:hanging="700"/>
      </w:pPr>
      <w:r>
        <w:rPr>
          <w:lang w:val="en-US"/>
          <w:rFonts w:ascii="Courier New" w:eastAsia="Courier New" w:hAnsi="Courier New" w:cs="Courier New"/>
          <w:w w:val="100"/>
          <w:color w:val="000000"/>
          <w:position w:val="0"/>
        </w:rPr>
        <w:t>saw the addition of an Honors Floor as a special housing option for FY 93.</w:t>
      </w:r>
    </w:p>
    <w:p>
      <w:pPr>
        <w:pStyle w:val="Style25"/>
        <w:framePr w:w="3418" w:h="246" w:hRule="exact" w:wrap="none" w:vAnchor="page" w:hAnchor="page" w:x="3276" w:y="3535"/>
        <w:widowControl w:val="0"/>
        <w:keepNext w:val="0"/>
        <w:keepLines w:val="0"/>
        <w:shd w:val="clear" w:color="auto" w:fill="auto"/>
        <w:bidi w:val="0"/>
        <w:jc w:val="left"/>
        <w:spacing w:before="0" w:after="0" w:line="220" w:lineRule="exact"/>
        <w:ind w:left="0" w:right="0" w:firstLine="0"/>
      </w:pPr>
      <w:r>
        <w:rPr>
          <w:rStyle w:val="CharStyle27"/>
          <w:b w:val="0"/>
          <w:bCs w:val="0"/>
        </w:rPr>
        <w:t xml:space="preserve">k. </w:t>
      </w:r>
      <w:r>
        <w:rPr>
          <w:lang w:val="en-US"/>
          <w:rFonts w:ascii="Courier New" w:eastAsia="Courier New" w:hAnsi="Courier New" w:cs="Courier New"/>
          <w:w w:val="100"/>
          <w:color w:val="000000"/>
          <w:position w:val="0"/>
        </w:rPr>
        <w:t>Office of Admissions</w:t>
      </w:r>
    </w:p>
    <w:tbl>
      <w:tblPr>
        <w:tblOverlap w:val="never"/>
        <w:tblLayout w:type="fixed"/>
        <w:jc w:val="left"/>
      </w:tblPr>
      <w:tblGrid>
        <w:gridCol w:w="2198"/>
        <w:gridCol w:w="1243"/>
        <w:gridCol w:w="1310"/>
        <w:gridCol w:w="1061"/>
        <w:gridCol w:w="1032"/>
        <w:gridCol w:w="874"/>
      </w:tblGrid>
      <w:tr>
        <w:trPr>
          <w:trHeight w:val="893" w:hRule="exact"/>
        </w:trPr>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70" w:lineRule="exact"/>
              <w:ind w:left="0" w:right="0" w:firstLine="0"/>
            </w:pPr>
            <w:r>
              <w:rPr>
                <w:rStyle w:val="CharStyle28"/>
              </w:rPr>
              <w:t>Beginning</w:t>
            </w:r>
          </w:p>
          <w:p>
            <w:pPr>
              <w:pStyle w:val="Style3"/>
              <w:framePr w:w="7718" w:h="5846" w:wrap="none" w:vAnchor="page" w:hAnchor="page" w:x="2227" w:y="3767"/>
              <w:widowControl w:val="0"/>
              <w:keepNext w:val="0"/>
              <w:keepLines w:val="0"/>
              <w:shd w:val="clear" w:color="auto" w:fill="auto"/>
              <w:bidi w:val="0"/>
              <w:jc w:val="left"/>
              <w:spacing w:before="0" w:after="0" w:line="170" w:lineRule="exact"/>
              <w:ind w:left="0" w:right="0" w:firstLine="0"/>
            </w:pPr>
            <w:r>
              <w:rPr>
                <w:rStyle w:val="CharStyle28"/>
              </w:rPr>
              <w:t>Freshmen</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97" w:lineRule="exact"/>
              <w:ind w:left="0" w:right="0" w:firstLine="0"/>
            </w:pPr>
            <w:r>
              <w:rPr>
                <w:rStyle w:val="CharStyle28"/>
              </w:rPr>
              <w:t>Transfer</w:t>
            </w:r>
          </w:p>
          <w:p>
            <w:pPr>
              <w:pStyle w:val="Style3"/>
              <w:framePr w:w="7718" w:h="5846" w:wrap="none" w:vAnchor="page" w:hAnchor="page" w:x="2227" w:y="3767"/>
              <w:widowControl w:val="0"/>
              <w:keepNext w:val="0"/>
              <w:keepLines w:val="0"/>
              <w:shd w:val="clear" w:color="auto" w:fill="auto"/>
              <w:bidi w:val="0"/>
              <w:spacing w:before="0" w:after="0" w:line="197" w:lineRule="exact"/>
              <w:ind w:left="0" w:right="0" w:firstLine="0"/>
            </w:pPr>
            <w:r>
              <w:rPr>
                <w:rStyle w:val="CharStyle28"/>
              </w:rPr>
              <w:t>Under</w:t>
              <w:softHyphen/>
            </w:r>
          </w:p>
          <w:p>
            <w:pPr>
              <w:pStyle w:val="Style3"/>
              <w:framePr w:w="7718" w:h="5846" w:wrap="none" w:vAnchor="page" w:hAnchor="page" w:x="2227" w:y="3767"/>
              <w:widowControl w:val="0"/>
              <w:keepNext w:val="0"/>
              <w:keepLines w:val="0"/>
              <w:shd w:val="clear" w:color="auto" w:fill="auto"/>
              <w:bidi w:val="0"/>
              <w:spacing w:before="0" w:after="0" w:line="197" w:lineRule="exact"/>
              <w:ind w:left="0" w:right="0" w:firstLine="0"/>
            </w:pPr>
            <w:r>
              <w:rPr>
                <w:rStyle w:val="CharStyle28"/>
              </w:rPr>
              <w:t>graduate</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97" w:lineRule="exact"/>
              <w:ind w:left="0" w:right="0" w:firstLine="0"/>
            </w:pPr>
            <w:r>
              <w:rPr>
                <w:rStyle w:val="CharStyle28"/>
              </w:rPr>
              <w:t>Audit</w:t>
            </w:r>
          </w:p>
          <w:p>
            <w:pPr>
              <w:pStyle w:val="Style3"/>
              <w:framePr w:w="7718" w:h="5846" w:wrap="none" w:vAnchor="page" w:hAnchor="page" w:x="2227" w:y="3767"/>
              <w:widowControl w:val="0"/>
              <w:keepNext w:val="0"/>
              <w:keepLines w:val="0"/>
              <w:shd w:val="clear" w:color="auto" w:fill="auto"/>
              <w:bidi w:val="0"/>
              <w:spacing w:before="0" w:after="0" w:line="197" w:lineRule="exact"/>
              <w:ind w:left="0" w:right="0" w:firstLine="0"/>
            </w:pPr>
            <w:r>
              <w:rPr>
                <w:rStyle w:val="CharStyle28"/>
              </w:rPr>
              <w:t>and</w:t>
            </w:r>
          </w:p>
          <w:p>
            <w:pPr>
              <w:pStyle w:val="Style3"/>
              <w:framePr w:w="7718" w:h="5846" w:wrap="none" w:vAnchor="page" w:hAnchor="page" w:x="2227" w:y="3767"/>
              <w:widowControl w:val="0"/>
              <w:keepNext w:val="0"/>
              <w:keepLines w:val="0"/>
              <w:shd w:val="clear" w:color="auto" w:fill="auto"/>
              <w:bidi w:val="0"/>
              <w:spacing w:before="0" w:after="0" w:line="197" w:lineRule="exact"/>
              <w:ind w:left="0" w:right="0" w:firstLine="0"/>
            </w:pPr>
            <w:r>
              <w:rPr>
                <w:rStyle w:val="CharStyle28"/>
              </w:rPr>
              <w:t>Trans</w:t>
              <w:softHyphen/>
            </w:r>
          </w:p>
          <w:p>
            <w:pPr>
              <w:pStyle w:val="Style3"/>
              <w:framePr w:w="7718" w:h="5846" w:wrap="none" w:vAnchor="page" w:hAnchor="page" w:x="2227" w:y="3767"/>
              <w:widowControl w:val="0"/>
              <w:keepNext w:val="0"/>
              <w:keepLines w:val="0"/>
              <w:shd w:val="clear" w:color="auto" w:fill="auto"/>
              <w:bidi w:val="0"/>
              <w:spacing w:before="0" w:after="0" w:line="197" w:lineRule="exact"/>
              <w:ind w:left="0" w:right="0" w:firstLine="0"/>
            </w:pPr>
            <w:r>
              <w:rPr>
                <w:rStyle w:val="CharStyle28"/>
              </w:rPr>
              <w:t>ient</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90-91</w:t>
            </w:r>
          </w:p>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Total</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right"/>
              <w:spacing w:before="0" w:after="0" w:line="170" w:lineRule="exact"/>
              <w:ind w:left="0" w:right="40" w:firstLine="0"/>
            </w:pPr>
            <w:r>
              <w:rPr>
                <w:rStyle w:val="CharStyle28"/>
              </w:rPr>
              <w:t>91-92</w:t>
            </w:r>
          </w:p>
          <w:p>
            <w:pPr>
              <w:pStyle w:val="Style3"/>
              <w:framePr w:w="7718" w:h="5846" w:wrap="none" w:vAnchor="page" w:hAnchor="page" w:x="2227" w:y="3767"/>
              <w:widowControl w:val="0"/>
              <w:keepNext w:val="0"/>
              <w:keepLines w:val="0"/>
              <w:shd w:val="clear" w:color="auto" w:fill="auto"/>
              <w:bidi w:val="0"/>
              <w:jc w:val="right"/>
              <w:spacing w:before="0" w:after="0" w:line="170" w:lineRule="exact"/>
              <w:ind w:left="0" w:right="40" w:firstLine="0"/>
            </w:pPr>
            <w:r>
              <w:rPr>
                <w:rStyle w:val="CharStyle28"/>
              </w:rPr>
              <w:t>Total</w:t>
            </w:r>
          </w:p>
        </w:tc>
      </w:tr>
      <w:tr>
        <w:trPr>
          <w:trHeight w:val="547" w:hRule="exact"/>
        </w:trPr>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94" w:lineRule="exact"/>
              <w:ind w:left="0" w:right="0" w:firstLine="0"/>
            </w:pPr>
            <w:r>
              <w:rPr>
                <w:rStyle w:val="CharStyle28"/>
              </w:rPr>
              <w:t>No. Completed Applications</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70" w:lineRule="exact"/>
              <w:ind w:left="200" w:right="0" w:firstLine="0"/>
            </w:pPr>
            <w:r>
              <w:rPr>
                <w:rStyle w:val="CharStyle28"/>
              </w:rPr>
              <w:t>2792</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1637</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134</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4204</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right"/>
              <w:spacing w:before="0" w:after="0" w:line="170" w:lineRule="exact"/>
              <w:ind w:left="0" w:right="40" w:firstLine="0"/>
            </w:pPr>
            <w:r>
              <w:rPr>
                <w:rStyle w:val="CharStyle28"/>
              </w:rPr>
              <w:t>4563</w:t>
            </w:r>
          </w:p>
        </w:tc>
      </w:tr>
      <w:tr>
        <w:trPr>
          <w:trHeight w:val="298" w:hRule="exact"/>
        </w:trPr>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No. Accepted</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70" w:lineRule="exact"/>
              <w:ind w:left="200" w:right="0" w:firstLine="0"/>
            </w:pPr>
            <w:r>
              <w:rPr>
                <w:rStyle w:val="CharStyle28"/>
              </w:rPr>
              <w:t>2580</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1632</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134</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3962</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right"/>
              <w:spacing w:before="0" w:after="0" w:line="170" w:lineRule="exact"/>
              <w:ind w:left="0" w:right="40" w:firstLine="0"/>
            </w:pPr>
            <w:r>
              <w:rPr>
                <w:rStyle w:val="CharStyle28"/>
              </w:rPr>
              <w:t>4346</w:t>
            </w:r>
          </w:p>
        </w:tc>
      </w:tr>
      <w:tr>
        <w:trPr>
          <w:trHeight w:val="490" w:hRule="exact"/>
        </w:trPr>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99" w:lineRule="exact"/>
              <w:ind w:left="0" w:right="0" w:firstLine="0"/>
            </w:pPr>
            <w:r>
              <w:rPr>
                <w:rStyle w:val="CharStyle28"/>
              </w:rPr>
              <w:t>No. Accepted for On-Trial</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70" w:lineRule="exact"/>
              <w:ind w:left="200" w:right="0" w:firstLine="0"/>
            </w:pPr>
            <w:r>
              <w:rPr>
                <w:rStyle w:val="CharStyle28"/>
              </w:rPr>
              <w:t>1587</w:t>
            </w: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1452</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right"/>
              <w:spacing w:before="0" w:after="0" w:line="170" w:lineRule="exact"/>
              <w:ind w:left="0" w:right="40" w:firstLine="0"/>
            </w:pPr>
            <w:r>
              <w:rPr>
                <w:rStyle w:val="CharStyle28"/>
              </w:rPr>
              <w:t>1587</w:t>
            </w:r>
          </w:p>
        </w:tc>
      </w:tr>
      <w:tr>
        <w:trPr>
          <w:trHeight w:val="504" w:hRule="exact"/>
        </w:trPr>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94" w:lineRule="exact"/>
              <w:ind w:left="60" w:right="0" w:firstLine="0"/>
            </w:pPr>
            <w:r>
              <w:rPr>
                <w:rStyle w:val="CharStyle28"/>
              </w:rPr>
              <w:t>No. Not Accepted:</w:t>
            </w: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r>
      <w:tr>
        <w:trPr>
          <w:trHeight w:val="490" w:hRule="exact"/>
        </w:trPr>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202" w:lineRule="exact"/>
              <w:ind w:left="0" w:right="0" w:firstLine="0"/>
            </w:pPr>
            <w:r>
              <w:rPr>
                <w:rStyle w:val="CharStyle28"/>
              </w:rPr>
              <w:t>a. Academic Reasons</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70" w:lineRule="exact"/>
              <w:ind w:left="200" w:right="0" w:firstLine="0"/>
            </w:pPr>
            <w:r>
              <w:rPr>
                <w:rStyle w:val="CharStyle28"/>
              </w:rPr>
              <w:t>214</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70" w:lineRule="exact"/>
              <w:ind w:left="840" w:right="0" w:firstLine="0"/>
            </w:pPr>
            <w:r>
              <w:rPr>
                <w:rStyle w:val="CharStyle28"/>
              </w:rPr>
              <w:t>3</w:t>
            </w: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242</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right"/>
              <w:spacing w:before="0" w:after="0" w:line="170" w:lineRule="exact"/>
              <w:ind w:left="0" w:right="40" w:firstLine="0"/>
            </w:pPr>
            <w:r>
              <w:rPr>
                <w:rStyle w:val="CharStyle28"/>
              </w:rPr>
              <w:t>217</w:t>
            </w:r>
          </w:p>
        </w:tc>
      </w:tr>
      <w:tr>
        <w:trPr>
          <w:trHeight w:val="307" w:hRule="exact"/>
        </w:trPr>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b. No Space</w:t>
            </w: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r>
      <w:tr>
        <w:trPr>
          <w:trHeight w:val="480" w:hRule="exact"/>
        </w:trPr>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94" w:lineRule="exact"/>
              <w:ind w:left="0" w:right="0" w:firstLine="0"/>
            </w:pPr>
            <w:r>
              <w:rPr>
                <w:rStyle w:val="CharStyle28"/>
              </w:rPr>
              <w:t>c. Other Reasons</w:t>
            </w: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r>
      <w:tr>
        <w:trPr>
          <w:trHeight w:val="307" w:hRule="exact"/>
        </w:trPr>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both"/>
              <w:spacing w:before="0" w:after="0" w:line="170" w:lineRule="exact"/>
              <w:ind w:left="0" w:right="0" w:firstLine="0"/>
            </w:pPr>
            <w:r>
              <w:rPr>
                <w:rStyle w:val="CharStyle28"/>
              </w:rPr>
              <w:t>Total Not Accepted</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70" w:lineRule="exact"/>
              <w:ind w:left="200" w:right="0" w:firstLine="0"/>
            </w:pPr>
            <w:r>
              <w:rPr>
                <w:rStyle w:val="CharStyle28"/>
              </w:rPr>
              <w:t>214</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70" w:lineRule="exact"/>
              <w:ind w:left="840" w:right="0" w:firstLine="0"/>
            </w:pPr>
            <w:r>
              <w:rPr>
                <w:rStyle w:val="CharStyle28"/>
              </w:rPr>
              <w:t>3</w:t>
            </w: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242</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right"/>
              <w:spacing w:before="0" w:after="0" w:line="170" w:lineRule="exact"/>
              <w:ind w:left="0" w:right="40" w:firstLine="0"/>
            </w:pPr>
            <w:r>
              <w:rPr>
                <w:rStyle w:val="CharStyle28"/>
              </w:rPr>
              <w:t>217</w:t>
            </w:r>
          </w:p>
        </w:tc>
      </w:tr>
      <w:tr>
        <w:trPr>
          <w:trHeight w:val="499" w:hRule="exact"/>
        </w:trPr>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202" w:lineRule="exact"/>
              <w:ind w:left="0" w:right="0" w:firstLine="0"/>
            </w:pPr>
            <w:r>
              <w:rPr>
                <w:rStyle w:val="CharStyle28"/>
              </w:rPr>
              <w:t>No. Incomplete Applications</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70" w:lineRule="exact"/>
              <w:ind w:left="200" w:right="0" w:firstLine="0"/>
            </w:pPr>
            <w:r>
              <w:rPr>
                <w:rStyle w:val="CharStyle28"/>
              </w:rPr>
              <w:t>461</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right"/>
              <w:spacing w:before="0" w:after="0" w:line="170" w:lineRule="exact"/>
              <w:ind w:left="0" w:right="260" w:firstLine="0"/>
            </w:pPr>
            <w:r>
              <w:rPr>
                <w:rStyle w:val="CharStyle28"/>
              </w:rPr>
              <w:t>100</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10</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315</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right"/>
              <w:spacing w:before="0" w:after="0" w:line="170" w:lineRule="exact"/>
              <w:ind w:left="0" w:right="40" w:firstLine="0"/>
            </w:pPr>
            <w:r>
              <w:rPr>
                <w:rStyle w:val="CharStyle28"/>
              </w:rPr>
              <w:t>571</w:t>
            </w:r>
          </w:p>
        </w:tc>
      </w:tr>
      <w:tr>
        <w:trPr>
          <w:trHeight w:val="547" w:hRule="exact"/>
        </w:trPr>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Withdrawn</w:t>
            </w:r>
          </w:p>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Applications</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70" w:lineRule="exact"/>
              <w:ind w:left="200" w:right="0" w:firstLine="0"/>
            </w:pPr>
            <w:r>
              <w:rPr>
                <w:rStyle w:val="CharStyle28"/>
              </w:rPr>
              <w:t>557</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170" w:lineRule="exact"/>
              <w:ind w:left="840" w:right="0" w:firstLine="0"/>
            </w:pPr>
            <w:r>
              <w:rPr>
                <w:rStyle w:val="CharStyle28"/>
              </w:rPr>
              <w:t>57</w:t>
            </w: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636</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right"/>
              <w:spacing w:before="0" w:after="0" w:line="170" w:lineRule="exact"/>
              <w:ind w:left="0" w:right="40" w:firstLine="0"/>
            </w:pPr>
            <w:r>
              <w:rPr>
                <w:rStyle w:val="CharStyle28"/>
              </w:rPr>
              <w:t>614</w:t>
            </w:r>
          </w:p>
        </w:tc>
      </w:tr>
      <w:tr>
        <w:trPr>
          <w:trHeight w:val="485" w:hRule="exact"/>
        </w:trPr>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left"/>
              <w:spacing w:before="0" w:after="0" w:line="202" w:lineRule="exact"/>
              <w:ind w:left="60" w:right="0" w:firstLine="0"/>
            </w:pPr>
            <w:r>
              <w:rPr>
                <w:rStyle w:val="CharStyle28"/>
              </w:rPr>
              <w:t>Total Applications Generated</w:t>
            </w: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framePr w:w="7718" w:h="5846" w:wrap="none" w:vAnchor="page" w:hAnchor="page" w:x="2227" w:y="3767"/>
              <w:widowControl w:val="0"/>
              <w:rPr>
                <w:sz w:val="10"/>
                <w:szCs w:val="10"/>
              </w:rPr>
            </w:pP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spacing w:before="0" w:after="0" w:line="170" w:lineRule="exact"/>
              <w:ind w:left="0" w:right="0" w:firstLine="0"/>
            </w:pPr>
            <w:r>
              <w:rPr>
                <w:rStyle w:val="CharStyle28"/>
              </w:rPr>
              <w:t>5155</w:t>
            </w:r>
          </w:p>
        </w:tc>
        <w:tc>
          <w:tcPr>
            <w:shd w:val="clear" w:color="auto" w:fill="FFFFFF"/>
            <w:tcBorders/>
            <w:vAlign w:val="top"/>
          </w:tcPr>
          <w:p>
            <w:pPr>
              <w:pStyle w:val="Style3"/>
              <w:framePr w:w="7718" w:h="5846" w:wrap="none" w:vAnchor="page" w:hAnchor="page" w:x="2227" w:y="3767"/>
              <w:widowControl w:val="0"/>
              <w:keepNext w:val="0"/>
              <w:keepLines w:val="0"/>
              <w:shd w:val="clear" w:color="auto" w:fill="auto"/>
              <w:bidi w:val="0"/>
              <w:jc w:val="right"/>
              <w:spacing w:before="0" w:after="0" w:line="170" w:lineRule="exact"/>
              <w:ind w:left="0" w:right="40" w:firstLine="0"/>
            </w:pPr>
            <w:r>
              <w:rPr>
                <w:rStyle w:val="CharStyle28"/>
              </w:rPr>
              <w:t>5748</w:t>
            </w:r>
          </w:p>
        </w:tc>
      </w:tr>
    </w:tbl>
    <w:p>
      <w:pPr>
        <w:pStyle w:val="Style25"/>
        <w:framePr w:wrap="none" w:vAnchor="page" w:hAnchor="page" w:x="3780" w:y="9795"/>
        <w:widowControl w:val="0"/>
        <w:keepNext w:val="0"/>
        <w:keepLines w:val="0"/>
        <w:shd w:val="clear" w:color="auto" w:fill="auto"/>
        <w:bidi w:val="0"/>
        <w:jc w:val="left"/>
        <w:spacing w:before="0" w:after="0" w:line="220" w:lineRule="exact"/>
        <w:ind w:left="0" w:right="0" w:firstLine="0"/>
      </w:pPr>
      <w:r>
        <w:rPr>
          <w:lang w:val="en-US"/>
          <w:rFonts w:ascii="Courier New" w:eastAsia="Courier New" w:hAnsi="Courier New" w:cs="Courier New"/>
          <w:w w:val="100"/>
          <w:color w:val="000000"/>
          <w:position w:val="0"/>
        </w:rPr>
        <w:t>1. Office of the Registrar</w:t>
      </w:r>
    </w:p>
    <w:p>
      <w:pPr>
        <w:pStyle w:val="Style3"/>
        <w:framePr w:w="8897" w:h="3881" w:hRule="exact" w:wrap="none" w:vAnchor="page" w:hAnchor="page" w:x="2224" w:y="10068"/>
        <w:widowControl w:val="0"/>
        <w:keepNext w:val="0"/>
        <w:keepLines w:val="0"/>
        <w:shd w:val="clear" w:color="auto" w:fill="auto"/>
        <w:bidi w:val="0"/>
        <w:jc w:val="left"/>
        <w:spacing w:before="0" w:after="0" w:line="478" w:lineRule="exact"/>
        <w:ind w:left="40" w:right="260" w:firstLine="720"/>
      </w:pPr>
      <w:r>
        <w:rPr>
          <w:lang w:val="en-US"/>
          <w:rFonts w:ascii="Courier New" w:eastAsia="Courier New" w:hAnsi="Courier New" w:cs="Courier New"/>
          <w:w w:val="100"/>
          <w:color w:val="000000"/>
          <w:position w:val="0"/>
        </w:rPr>
        <w:t>The Office of the Registrar and the Administrative Computing Center completed the programs for the on-line certification process during the academic year. This system provides a means of certifying enrollment in response to student requests and inquiries from financial aid providers.</w:t>
      </w:r>
    </w:p>
    <w:p>
      <w:pPr>
        <w:pStyle w:val="Style3"/>
        <w:framePr w:w="8897" w:h="3881" w:hRule="exact" w:wrap="none" w:vAnchor="page" w:hAnchor="page" w:x="2224" w:y="10068"/>
        <w:widowControl w:val="0"/>
        <w:keepNext w:val="0"/>
        <w:keepLines w:val="0"/>
        <w:shd w:val="clear" w:color="auto" w:fill="auto"/>
        <w:bidi w:val="0"/>
        <w:jc w:val="left"/>
        <w:spacing w:before="0" w:after="0" w:line="478" w:lineRule="exact"/>
        <w:ind w:left="40" w:right="260" w:firstLine="720"/>
      </w:pPr>
      <w:r>
        <w:rPr>
          <w:lang w:val="en-US"/>
          <w:rFonts w:ascii="Courier New" w:eastAsia="Courier New" w:hAnsi="Courier New" w:cs="Courier New"/>
          <w:w w:val="100"/>
          <w:color w:val="000000"/>
          <w:position w:val="0"/>
        </w:rPr>
        <w:t>The application of financial aid awards to quarterly tuition and fees was completed during the fall quarter.</w:t>
      </w:r>
    </w:p>
    <w:p>
      <w:pPr>
        <w:pStyle w:val="Style3"/>
        <w:framePr w:w="8897" w:h="3881" w:hRule="exact" w:wrap="none" w:vAnchor="page" w:hAnchor="page" w:x="2224" w:y="10068"/>
        <w:widowControl w:val="0"/>
        <w:keepNext w:val="0"/>
        <w:keepLines w:val="0"/>
        <w:shd w:val="clear" w:color="auto" w:fill="auto"/>
        <w:bidi w:val="0"/>
        <w:jc w:val="left"/>
        <w:spacing w:before="0" w:after="0" w:line="478" w:lineRule="exact"/>
        <w:ind w:left="40" w:right="0" w:firstLine="0"/>
      </w:pPr>
      <w:r>
        <w:rPr>
          <w:lang w:val="en-US"/>
          <w:rFonts w:ascii="Courier New" w:eastAsia="Courier New" w:hAnsi="Courier New" w:cs="Courier New"/>
          <w:w w:val="100"/>
          <w:color w:val="000000"/>
          <w:position w:val="0"/>
        </w:rPr>
        <w:t>This process eliminated the need for students to pay</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60" w:h="268" w:hRule="exact" w:wrap="none" w:vAnchor="page" w:hAnchor="page" w:x="2170" w:y="1494"/>
        <w:widowControl w:val="0"/>
        <w:keepNext w:val="0"/>
        <w:keepLines w:val="0"/>
        <w:shd w:val="clear" w:color="auto" w:fill="auto"/>
        <w:bidi w:val="0"/>
        <w:jc w:val="right"/>
        <w:spacing w:before="0" w:after="0" w:line="475" w:lineRule="exact"/>
        <w:ind w:left="0" w:right="180" w:firstLine="0"/>
      </w:pPr>
      <w:r>
        <w:rPr>
          <w:rStyle w:val="CharStyle24"/>
        </w:rPr>
        <w:t>52</w:t>
      </w:r>
    </w:p>
    <w:p>
      <w:pPr>
        <w:pStyle w:val="Style3"/>
        <w:framePr w:w="8947" w:h="12382" w:hRule="exact" w:wrap="none" w:vAnchor="page" w:hAnchor="page" w:x="2199" w:y="1724"/>
        <w:widowControl w:val="0"/>
        <w:keepNext w:val="0"/>
        <w:keepLines w:val="0"/>
        <w:shd w:val="clear" w:color="auto" w:fill="auto"/>
        <w:bidi w:val="0"/>
        <w:jc w:val="left"/>
        <w:spacing w:before="0" w:after="0" w:line="475" w:lineRule="exact"/>
        <w:ind w:left="40" w:right="780" w:firstLine="0"/>
      </w:pPr>
      <w:r>
        <w:rPr>
          <w:lang w:val="en-US"/>
          <w:rFonts w:ascii="Courier New" w:eastAsia="Courier New" w:hAnsi="Courier New" w:cs="Courier New"/>
          <w:w w:val="100"/>
          <w:color w:val="000000"/>
          <w:position w:val="0"/>
        </w:rPr>
        <w:t>outstanding fees with award checks. In addition, all related registration activities were relocated to the Physical Education Complex during the scheduled telephone registration period.</w:t>
      </w:r>
    </w:p>
    <w:p>
      <w:pPr>
        <w:pStyle w:val="Style3"/>
        <w:framePr w:w="8947" w:h="12382" w:hRule="exact" w:wrap="none" w:vAnchor="page" w:hAnchor="page" w:x="2199" w:y="1724"/>
        <w:widowControl w:val="0"/>
        <w:keepNext w:val="0"/>
        <w:keepLines w:val="0"/>
        <w:shd w:val="clear" w:color="auto" w:fill="auto"/>
        <w:bidi w:val="0"/>
        <w:jc w:val="left"/>
        <w:spacing w:before="0" w:after="0" w:line="473" w:lineRule="exact"/>
        <w:ind w:left="40" w:right="240" w:firstLine="720"/>
      </w:pPr>
      <w:r>
        <w:rPr>
          <w:lang w:val="en-US"/>
          <w:rFonts w:ascii="Courier New" w:eastAsia="Courier New" w:hAnsi="Courier New" w:cs="Courier New"/>
          <w:w w:val="100"/>
          <w:color w:val="000000"/>
          <w:position w:val="0"/>
        </w:rPr>
        <w:t>Several computer program applications (PC-File 6.0, Windows 3.1, and DOS 5.0) were modified or upgraded for computer equipment by the office. The "Incomplete/NR" grade change process was modified so that the grade change forms are printed by computer.</w:t>
      </w:r>
    </w:p>
    <w:p>
      <w:pPr>
        <w:pStyle w:val="Style3"/>
        <w:framePr w:w="8947" w:h="12382" w:hRule="exact" w:wrap="none" w:vAnchor="page" w:hAnchor="page" w:x="2199" w:y="1724"/>
        <w:widowControl w:val="0"/>
        <w:keepNext w:val="0"/>
        <w:keepLines w:val="0"/>
        <w:shd w:val="clear" w:color="auto" w:fill="auto"/>
        <w:bidi w:val="0"/>
        <w:jc w:val="left"/>
        <w:spacing w:before="0" w:after="0" w:line="485" w:lineRule="exact"/>
        <w:ind w:left="40" w:right="240" w:firstLine="720"/>
      </w:pPr>
      <w:r>
        <w:rPr>
          <w:lang w:val="en-US"/>
          <w:rFonts w:ascii="Courier New" w:eastAsia="Courier New" w:hAnsi="Courier New" w:cs="Courier New"/>
          <w:w w:val="100"/>
          <w:color w:val="000000"/>
          <w:position w:val="0"/>
        </w:rPr>
        <w:t>The office revised all manual processing forms to conform to a standard format. Supplies were stocked in the Valdosta State College Warehouse so that academic units can purchase these forms.</w:t>
      </w:r>
    </w:p>
    <w:p>
      <w:pPr>
        <w:pStyle w:val="Style3"/>
        <w:framePr w:w="8947" w:h="12382" w:hRule="exact" w:wrap="none" w:vAnchor="page" w:hAnchor="page" w:x="2199" w:y="1724"/>
        <w:widowControl w:val="0"/>
        <w:keepNext w:val="0"/>
        <w:keepLines w:val="0"/>
        <w:shd w:val="clear" w:color="auto" w:fill="auto"/>
        <w:bidi w:val="0"/>
        <w:jc w:val="left"/>
        <w:spacing w:before="0" w:after="0" w:line="475" w:lineRule="exact"/>
        <w:ind w:left="40" w:right="240" w:firstLine="720"/>
      </w:pPr>
      <w:r>
        <w:rPr>
          <w:lang w:val="en-US"/>
          <w:rFonts w:ascii="Courier New" w:eastAsia="Courier New" w:hAnsi="Courier New" w:cs="Courier New"/>
          <w:w w:val="100"/>
          <w:color w:val="000000"/>
          <w:position w:val="0"/>
        </w:rPr>
        <w:t xml:space="preserve">Goals for future academic years include the modification of the telephone/terminal registration system to include many enhancements and optional features, the expansion of the microfilming process to eliminate additional paper files, the increased use of computer and microcomputer equipment, and the improvement of the enrollment certification process, </w:t>
      </w:r>
      <w:r>
        <w:rPr>
          <w:rStyle w:val="CharStyle21"/>
        </w:rPr>
        <w:t xml:space="preserve">m. Public Services </w:t>
      </w:r>
      <w:r>
        <w:rPr>
          <w:lang w:val="en-US"/>
          <w:rFonts w:ascii="Courier New" w:eastAsia="Courier New" w:hAnsi="Courier New" w:cs="Courier New"/>
          <w:w w:val="100"/>
          <w:color w:val="000000"/>
          <w:position w:val="0"/>
        </w:rPr>
        <w:t>Special accomplishments in Continuing Education during FY 92 include the completion of a Legal Assistant cycle of courses after which 19 students were awarded master certificates and two students passed all seven sections of the national certification examination given by the National</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4" w:h="212" w:hRule="exact" w:wrap="none" w:vAnchor="page" w:hAnchor="page" w:x="2334" w:y="1494"/>
        <w:widowControl w:val="0"/>
        <w:keepNext w:val="0"/>
        <w:keepLines w:val="0"/>
        <w:shd w:val="clear" w:color="auto" w:fill="auto"/>
        <w:bidi w:val="0"/>
        <w:jc w:val="right"/>
        <w:spacing w:before="0" w:after="0" w:line="220" w:lineRule="exact"/>
        <w:ind w:left="0" w:right="60" w:firstLine="0"/>
      </w:pPr>
      <w:r>
        <w:rPr>
          <w:rStyle w:val="CharStyle24"/>
        </w:rPr>
        <w:t>53</w:t>
      </w:r>
    </w:p>
    <w:p>
      <w:pPr>
        <w:pStyle w:val="Style3"/>
        <w:framePr w:w="8621" w:h="12386" w:hRule="exact" w:wrap="none" w:vAnchor="page" w:hAnchor="page" w:x="2362" w:y="1671"/>
        <w:widowControl w:val="0"/>
        <w:keepNext w:val="0"/>
        <w:keepLines w:val="0"/>
        <w:shd w:val="clear" w:color="auto" w:fill="auto"/>
        <w:bidi w:val="0"/>
        <w:jc w:val="left"/>
        <w:spacing w:before="0" w:after="0" w:line="475" w:lineRule="exact"/>
        <w:ind w:left="20" w:right="220" w:firstLine="0"/>
      </w:pPr>
      <w:r>
        <w:rPr>
          <w:lang w:val="en-US"/>
          <w:rFonts w:ascii="Courier New" w:eastAsia="Courier New" w:hAnsi="Courier New" w:cs="Courier New"/>
          <w:w w:val="100"/>
          <w:color w:val="000000"/>
          <w:position w:val="0"/>
        </w:rPr>
        <w:t>Association of Legal Assistants. There was a 15 percent increase in the number of students participating in SCOPE (School-College Outreach Program of Enrichment). Several new programs were offered, and the Fine Arts Academy continued to be well-received in the communities it serves.</w:t>
      </w:r>
    </w:p>
    <w:p>
      <w:pPr>
        <w:pStyle w:val="Style3"/>
        <w:framePr w:w="8621" w:h="12386" w:hRule="exact" w:wrap="none" w:vAnchor="page" w:hAnchor="page" w:x="2362" w:y="1671"/>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During the year, the Off-Campus Credit Program improved its reporting processes and the typesetting used for its publications. Several off-campus external degree program students were recognized for their high scholastic achievements at the annual Academic Honors Day program. An undergraduate external degree program in Nursing was initiated at Waycross and an undergraduate external degree program in Middle Grades Education at Douglas.</w:t>
      </w:r>
    </w:p>
    <w:p>
      <w:pPr>
        <w:pStyle w:val="Style3"/>
        <w:framePr w:w="8621" w:h="12386" w:hRule="exact" w:wrap="none" w:vAnchor="page" w:hAnchor="page" w:x="2362" w:y="1671"/>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Special accomplishments in the military program included establishment of a new center at the Marine Corps Logistics Center in Albany, Georgia, where a Bachelor of Science in Education degree with a major in Technical, Trade and Industrial Education was offered. Enrollments increased from 20 students in the fall quarter to 50 in the spring quarter.</w:t>
      </w:r>
    </w:p>
    <w:p>
      <w:pPr>
        <w:pStyle w:val="Style3"/>
        <w:framePr w:w="8621" w:h="12386" w:hRule="exact" w:wrap="none" w:vAnchor="page" w:hAnchor="page" w:x="2362" w:y="1671"/>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At the Kings Bay Naval Submarine Base, there were increased enrollments and inauguration of a bachelor's degree in Early Childhood Education and a Master's degree in Vocational Education. The provision of criminal justice courses permitted the offering of additional classes in the General Studies program.</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17" w:h="217" w:hRule="exact" w:wrap="none" w:vAnchor="page" w:hAnchor="page" w:x="2181" w:y="1494"/>
        <w:widowControl w:val="0"/>
        <w:keepNext w:val="0"/>
        <w:keepLines w:val="0"/>
        <w:shd w:val="clear" w:color="auto" w:fill="auto"/>
        <w:bidi w:val="0"/>
        <w:jc w:val="right"/>
        <w:spacing w:before="0" w:after="0" w:line="220" w:lineRule="exact"/>
        <w:ind w:left="0" w:right="40" w:firstLine="0"/>
      </w:pPr>
      <w:r>
        <w:rPr>
          <w:rStyle w:val="CharStyle24"/>
        </w:rPr>
        <w:t>54</w:t>
      </w:r>
    </w:p>
    <w:p>
      <w:pPr>
        <w:pStyle w:val="Style3"/>
        <w:framePr w:w="8916" w:h="11406" w:hRule="exact" w:wrap="none" w:vAnchor="page" w:hAnchor="page" w:x="2215" w:y="1674"/>
        <w:widowControl w:val="0"/>
        <w:keepNext w:val="0"/>
        <w:keepLines w:val="0"/>
        <w:shd w:val="clear" w:color="auto" w:fill="auto"/>
        <w:bidi w:val="0"/>
        <w:jc w:val="left"/>
        <w:spacing w:before="0" w:after="0" w:line="463" w:lineRule="exact"/>
        <w:ind w:left="40" w:right="280" w:firstLine="720"/>
      </w:pPr>
      <w:r>
        <w:rPr>
          <w:lang w:val="en-US"/>
          <w:rFonts w:ascii="Courier New" w:eastAsia="Courier New" w:hAnsi="Courier New" w:cs="Courier New"/>
          <w:w w:val="100"/>
          <w:color w:val="000000"/>
          <w:position w:val="0"/>
        </w:rPr>
        <w:t>Special accomplishments of the Evening Program included identification of 12 evening undergraduate concentrations, establishment of guidelines for offering core curriculum evening classes, updating of a core curriculum evening rotation schedule, and development of a formal definition of an evening student.</w:t>
      </w:r>
    </w:p>
    <w:p>
      <w:pPr>
        <w:pStyle w:val="Style3"/>
        <w:framePr w:w="8916" w:h="11406" w:hRule="exact" w:wrap="none" w:vAnchor="page" w:hAnchor="page" w:x="2215" w:y="1674"/>
        <w:widowControl w:val="0"/>
        <w:keepNext w:val="0"/>
        <w:keepLines w:val="0"/>
        <w:shd w:val="clear" w:color="auto" w:fill="auto"/>
        <w:bidi w:val="0"/>
        <w:jc w:val="left"/>
        <w:spacing w:before="0" w:after="0" w:line="473" w:lineRule="exact"/>
        <w:ind w:left="40" w:right="280" w:firstLine="720"/>
      </w:pPr>
      <w:r>
        <w:rPr>
          <w:lang w:val="en-US"/>
          <w:rFonts w:ascii="Courier New" w:eastAsia="Courier New" w:hAnsi="Courier New" w:cs="Courier New"/>
          <w:w w:val="100"/>
          <w:color w:val="000000"/>
          <w:position w:val="0"/>
        </w:rPr>
        <w:t>A staff development plan for public school personnel was approved by the Georgia Department of Education.</w:t>
      </w:r>
    </w:p>
    <w:p>
      <w:pPr>
        <w:pStyle w:val="Style3"/>
        <w:framePr w:w="8916" w:h="11406" w:hRule="exact" w:wrap="none" w:vAnchor="page" w:hAnchor="page" w:x="2215" w:y="1674"/>
        <w:widowControl w:val="0"/>
        <w:keepNext w:val="0"/>
        <w:keepLines w:val="0"/>
        <w:shd w:val="clear" w:color="auto" w:fill="auto"/>
        <w:bidi w:val="0"/>
        <w:jc w:val="left"/>
        <w:spacing w:before="0" w:after="0" w:line="473" w:lineRule="exact"/>
        <w:ind w:left="40" w:right="280" w:firstLine="0"/>
      </w:pPr>
      <w:r>
        <w:rPr>
          <w:lang w:val="en-US"/>
          <w:rFonts w:ascii="Courier New" w:eastAsia="Courier New" w:hAnsi="Courier New" w:cs="Courier New"/>
          <w:w w:val="100"/>
          <w:color w:val="000000"/>
          <w:position w:val="0"/>
        </w:rPr>
        <w:t xml:space="preserve">Valdosta State College, through the Office of Public Services, is now authorized to grant staff development units to school personnel for courses taught by Valdosta State College and approved by the Georgia Department of Education, n. </w:t>
      </w:r>
      <w:r>
        <w:rPr>
          <w:rStyle w:val="CharStyle21"/>
        </w:rPr>
        <w:t>Faculty Development</w:t>
      </w:r>
    </w:p>
    <w:p>
      <w:pPr>
        <w:pStyle w:val="Style3"/>
        <w:framePr w:w="8916" w:h="11406" w:hRule="exact" w:wrap="none" w:vAnchor="page" w:hAnchor="page" w:x="2215" w:y="1674"/>
        <w:widowControl w:val="0"/>
        <w:keepNext w:val="0"/>
        <w:keepLines w:val="0"/>
        <w:shd w:val="clear" w:color="auto" w:fill="auto"/>
        <w:bidi w:val="0"/>
        <w:jc w:val="left"/>
        <w:spacing w:before="0" w:after="0" w:line="473" w:lineRule="exact"/>
        <w:ind w:left="40" w:right="280" w:firstLine="720"/>
      </w:pPr>
      <w:r>
        <w:rPr>
          <w:lang w:val="en-US"/>
          <w:rFonts w:ascii="Courier New" w:eastAsia="Courier New" w:hAnsi="Courier New" w:cs="Courier New"/>
          <w:w w:val="100"/>
          <w:color w:val="000000"/>
          <w:position w:val="0"/>
        </w:rPr>
        <w:t>Faculty Development activities were greatly curtailed because of budget constraints. However, the activities undertaken constitute a rich and diverse set of academic and teaching improvement endeavors and speak well for an active faculty committed to instructional development. The program is unique in that it is virtually free of overhead costs, with a budget spent directly on the promotion of academic and instructional growth and overseen by an accountable faculty committee.</w:t>
      </w:r>
    </w:p>
    <w:p>
      <w:pPr>
        <w:pStyle w:val="Style3"/>
        <w:framePr w:w="8916" w:h="11406" w:hRule="exact" w:wrap="none" w:vAnchor="page" w:hAnchor="page" w:x="2215" w:y="1674"/>
        <w:widowControl w:val="0"/>
        <w:keepNext w:val="0"/>
        <w:keepLines w:val="0"/>
        <w:shd w:val="clear" w:color="auto" w:fill="auto"/>
        <w:bidi w:val="0"/>
        <w:jc w:val="left"/>
        <w:spacing w:before="0" w:after="0" w:line="473" w:lineRule="exact"/>
        <w:ind w:left="40" w:right="280" w:firstLine="720"/>
      </w:pPr>
      <w:r>
        <w:rPr>
          <w:lang w:val="en-US"/>
          <w:rFonts w:ascii="Courier New" w:eastAsia="Courier New" w:hAnsi="Courier New" w:cs="Courier New"/>
          <w:w w:val="100"/>
          <w:color w:val="000000"/>
          <w:position w:val="0"/>
        </w:rPr>
        <w:t>During the year $7,442 was awarded in 76 grants to individuals in 21 academic departments and teaching areas.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83" w:h="222" w:hRule="exact" w:wrap="none" w:vAnchor="page" w:hAnchor="page" w:x="2212" w:y="1494"/>
        <w:widowControl w:val="0"/>
        <w:keepNext w:val="0"/>
        <w:keepLines w:val="0"/>
        <w:shd w:val="clear" w:color="auto" w:fill="auto"/>
        <w:bidi w:val="0"/>
        <w:jc w:val="right"/>
        <w:spacing w:before="0" w:after="0" w:line="220" w:lineRule="exact"/>
        <w:ind w:left="0" w:right="40" w:firstLine="0"/>
      </w:pPr>
      <w:r>
        <w:rPr>
          <w:rStyle w:val="CharStyle24"/>
        </w:rPr>
        <w:t>55</w:t>
      </w:r>
    </w:p>
    <w:p>
      <w:pPr>
        <w:pStyle w:val="Style15"/>
        <w:framePr w:w="8863" w:h="11903" w:hRule="exact" w:wrap="none" w:vAnchor="page" w:hAnchor="page" w:x="2241" w:y="1673"/>
        <w:tabs>
          <w:tab w:leader="none" w:pos="571" w:val="left"/>
        </w:tabs>
        <w:widowControl w:val="0"/>
        <w:keepNext w:val="0"/>
        <w:keepLines w:val="0"/>
        <w:shd w:val="clear" w:color="auto" w:fill="auto"/>
        <w:bidi w:val="0"/>
        <w:jc w:val="center"/>
        <w:spacing w:before="0" w:after="0"/>
        <w:ind w:left="0" w:right="300" w:firstLine="0"/>
      </w:pPr>
      <w:r>
        <w:rPr>
          <w:rStyle w:val="CharStyle23"/>
          <w:b w:val="0"/>
          <w:bCs w:val="0"/>
        </w:rPr>
        <w:t>o.</w:t>
        <w:tab/>
      </w:r>
      <w:r>
        <w:rPr>
          <w:lang w:val="en-US"/>
          <w:rFonts w:ascii="Courier New" w:eastAsia="Courier New" w:hAnsi="Courier New" w:cs="Courier New"/>
          <w:w w:val="100"/>
          <w:color w:val="000000"/>
          <w:position w:val="0"/>
        </w:rPr>
        <w:t>Office of Institutional Research and Planning</w:t>
      </w:r>
    </w:p>
    <w:p>
      <w:pPr>
        <w:pStyle w:val="Style3"/>
        <w:framePr w:w="8863" w:h="11903" w:hRule="exact" w:wrap="none" w:vAnchor="page" w:hAnchor="page" w:x="2241" w:y="1673"/>
        <w:widowControl w:val="0"/>
        <w:keepNext w:val="0"/>
        <w:keepLines w:val="0"/>
        <w:shd w:val="clear" w:color="auto" w:fill="auto"/>
        <w:bidi w:val="0"/>
        <w:jc w:val="left"/>
        <w:spacing w:before="0" w:after="0" w:line="475" w:lineRule="exact"/>
        <w:ind w:left="20" w:right="1120" w:firstLine="720"/>
      </w:pPr>
      <w:r>
        <w:rPr>
          <w:lang w:val="en-US"/>
          <w:rFonts w:ascii="Courier New" w:eastAsia="Courier New" w:hAnsi="Courier New" w:cs="Courier New"/>
          <w:w w:val="100"/>
          <w:color w:val="000000"/>
          <w:position w:val="0"/>
        </w:rPr>
        <w:t>The Office of Institutional Research and Planning (IRP), which consists of a director and a part-time secretary, has completed its fourth year of operation.</w:t>
      </w:r>
    </w:p>
    <w:p>
      <w:pPr>
        <w:pStyle w:val="Style3"/>
        <w:framePr w:w="8863" w:h="11903" w:hRule="exact" w:wrap="none" w:vAnchor="page" w:hAnchor="page" w:x="2241" w:y="1673"/>
        <w:widowControl w:val="0"/>
        <w:keepNext w:val="0"/>
        <w:keepLines w:val="0"/>
        <w:shd w:val="clear" w:color="auto" w:fill="auto"/>
        <w:bidi w:val="0"/>
        <w:jc w:val="left"/>
        <w:spacing w:before="0" w:after="0" w:line="475" w:lineRule="exact"/>
        <w:ind w:left="20" w:right="1120" w:firstLine="0"/>
      </w:pPr>
      <w:r>
        <w:rPr>
          <w:lang w:val="en-US"/>
          <w:rFonts w:ascii="Courier New" w:eastAsia="Courier New" w:hAnsi="Courier New" w:cs="Courier New"/>
          <w:w w:val="100"/>
          <w:color w:val="000000"/>
          <w:position w:val="0"/>
        </w:rPr>
        <w:t>It has established especially good rapport and working relationships with the offices of the Registrar and Admissions and with the Administrative Computing Unit.</w:t>
      </w:r>
    </w:p>
    <w:p>
      <w:pPr>
        <w:pStyle w:val="Style3"/>
        <w:framePr w:w="8863" w:h="11903" w:hRule="exact" w:wrap="none" w:vAnchor="page" w:hAnchor="page" w:x="2241" w:y="1673"/>
        <w:widowControl w:val="0"/>
        <w:keepNext w:val="0"/>
        <w:keepLines w:val="0"/>
        <w:shd w:val="clear" w:color="auto" w:fill="auto"/>
        <w:bidi w:val="0"/>
        <w:jc w:val="left"/>
        <w:spacing w:before="0" w:after="0" w:line="475" w:lineRule="exact"/>
        <w:ind w:left="20" w:right="260" w:firstLine="0"/>
      </w:pPr>
      <w:r>
        <w:rPr>
          <w:lang w:val="en-US"/>
          <w:rFonts w:ascii="Courier New" w:eastAsia="Courier New" w:hAnsi="Courier New" w:cs="Courier New"/>
          <w:w w:val="100"/>
          <w:color w:val="000000"/>
          <w:position w:val="0"/>
        </w:rPr>
        <w:t>These relationships have resulted in the office's ability to obtain, on short notice, institutional data from the college's existing data tapes and to respond to research needs. For example, to acquire effectiveness information related to the recruitment process of specific needs of schools and departments, five additional questionnaires were developed and sent to alumni as part of the annual institutional survey of alumni. Reports will be prepared and submitted to the units during July and August of 1992.</w:t>
      </w:r>
    </w:p>
    <w:p>
      <w:pPr>
        <w:pStyle w:val="Style3"/>
        <w:framePr w:w="8863" w:h="11903" w:hRule="exact" w:wrap="none" w:vAnchor="page" w:hAnchor="page" w:x="2241" w:y="1673"/>
        <w:widowControl w:val="0"/>
        <w:keepNext w:val="0"/>
        <w:keepLines w:val="0"/>
        <w:shd w:val="clear" w:color="auto" w:fill="auto"/>
        <w:bidi w:val="0"/>
        <w:jc w:val="left"/>
        <w:spacing w:before="0" w:after="0" w:line="475" w:lineRule="exact"/>
        <w:ind w:left="20" w:right="260" w:firstLine="720"/>
      </w:pPr>
      <w:r>
        <w:rPr>
          <w:lang w:val="en-US"/>
          <w:rFonts w:ascii="Courier New" w:eastAsia="Courier New" w:hAnsi="Courier New" w:cs="Courier New"/>
          <w:w w:val="100"/>
          <w:color w:val="000000"/>
          <w:position w:val="0"/>
        </w:rPr>
        <w:t>The IRP Office has established a computerized planning process that links specific departmental budget resources to institutional goals and objectives. All academic departments and student affairs units have completed the required information and summary tables, and departmental requests have been made available for further consideration.</w:t>
      </w:r>
    </w:p>
    <w:p>
      <w:pPr>
        <w:pStyle w:val="Style3"/>
        <w:framePr w:w="8863" w:h="11903" w:hRule="exact" w:wrap="none" w:vAnchor="page" w:hAnchor="page" w:x="2241" w:y="1673"/>
        <w:widowControl w:val="0"/>
        <w:keepNext w:val="0"/>
        <w:keepLines w:val="0"/>
        <w:shd w:val="clear" w:color="auto" w:fill="auto"/>
        <w:bidi w:val="0"/>
        <w:jc w:val="left"/>
        <w:spacing w:before="0" w:after="0" w:line="475" w:lineRule="exact"/>
        <w:ind w:left="20" w:right="960" w:firstLine="720"/>
      </w:pPr>
      <w:r>
        <w:rPr>
          <w:lang w:val="en-US"/>
          <w:rFonts w:ascii="Courier New" w:eastAsia="Courier New" w:hAnsi="Courier New" w:cs="Courier New"/>
          <w:w w:val="100"/>
          <w:color w:val="000000"/>
          <w:position w:val="0"/>
        </w:rPr>
        <w:t>During the year, the Office produced the following planning and effectiveness documents which have been distributed to administrators and/or faculty:</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69" w:h="217" w:hRule="exact" w:wrap="none" w:vAnchor="page" w:hAnchor="page" w:x="2217" w:y="1494"/>
        <w:widowControl w:val="0"/>
        <w:keepNext w:val="0"/>
        <w:keepLines w:val="0"/>
        <w:shd w:val="clear" w:color="auto" w:fill="auto"/>
        <w:bidi w:val="0"/>
        <w:jc w:val="right"/>
        <w:spacing w:before="0" w:after="0" w:line="220" w:lineRule="exact"/>
        <w:ind w:left="0" w:right="80" w:firstLine="0"/>
      </w:pPr>
      <w:r>
        <w:rPr>
          <w:rStyle w:val="CharStyle24"/>
        </w:rPr>
        <w:t>56</w:t>
      </w:r>
    </w:p>
    <w:p>
      <w:pPr>
        <w:pStyle w:val="Style3"/>
        <w:framePr w:w="8854" w:h="11928" w:hRule="exact" w:wrap="none" w:vAnchor="page" w:hAnchor="page" w:x="2246" w:y="1914"/>
        <w:widowControl w:val="0"/>
        <w:keepNext w:val="0"/>
        <w:keepLines w:val="0"/>
        <w:shd w:val="clear" w:color="auto" w:fill="auto"/>
        <w:bidi w:val="0"/>
        <w:jc w:val="left"/>
        <w:spacing w:before="0" w:after="112" w:line="220" w:lineRule="exact"/>
        <w:ind w:left="20" w:right="0" w:firstLine="740"/>
      </w:pPr>
      <w:r>
        <w:rPr>
          <w:lang w:val="en-US"/>
          <w:rFonts w:ascii="Courier New" w:eastAsia="Courier New" w:hAnsi="Courier New" w:cs="Courier New"/>
          <w:w w:val="100"/>
          <w:color w:val="000000"/>
          <w:position w:val="0"/>
        </w:rPr>
        <w:t>1991 VSC Fact Book</w:t>
      </w:r>
    </w:p>
    <w:p>
      <w:pPr>
        <w:pStyle w:val="Style3"/>
        <w:framePr w:w="8854" w:h="11928" w:hRule="exact" w:wrap="none" w:vAnchor="page" w:hAnchor="page" w:x="2246" w:y="1914"/>
        <w:widowControl w:val="0"/>
        <w:keepNext w:val="0"/>
        <w:keepLines w:val="0"/>
        <w:shd w:val="clear" w:color="auto" w:fill="auto"/>
        <w:bidi w:val="0"/>
        <w:jc w:val="left"/>
        <w:spacing w:before="0" w:after="0" w:line="240" w:lineRule="exact"/>
        <w:ind w:left="760" w:right="480" w:firstLine="0"/>
      </w:pPr>
      <w:r>
        <w:rPr>
          <w:lang w:val="en-US"/>
          <w:rFonts w:ascii="Courier New" w:eastAsia="Courier New" w:hAnsi="Courier New" w:cs="Courier New"/>
          <w:w w:val="100"/>
          <w:color w:val="000000"/>
          <w:position w:val="0"/>
        </w:rPr>
        <w:t>External Information for use in Planning Programs and Services</w:t>
      </w:r>
    </w:p>
    <w:p>
      <w:pPr>
        <w:pStyle w:val="Style3"/>
        <w:framePr w:w="8854" w:h="11928" w:hRule="exact" w:wrap="none" w:vAnchor="page" w:hAnchor="page" w:x="2246" w:y="1914"/>
        <w:widowControl w:val="0"/>
        <w:keepNext w:val="0"/>
        <w:keepLines w:val="0"/>
        <w:shd w:val="clear" w:color="auto" w:fill="auto"/>
        <w:bidi w:val="0"/>
        <w:jc w:val="left"/>
        <w:spacing w:before="0" w:after="0"/>
        <w:ind w:left="20" w:right="0" w:firstLine="740"/>
      </w:pPr>
      <w:r>
        <w:rPr>
          <w:lang w:val="en-US"/>
          <w:rFonts w:ascii="Courier New" w:eastAsia="Courier New" w:hAnsi="Courier New" w:cs="Courier New"/>
          <w:w w:val="100"/>
          <w:color w:val="000000"/>
          <w:position w:val="0"/>
        </w:rPr>
        <w:t>VSC 1991 Planning Calendar</w:t>
      </w:r>
    </w:p>
    <w:p>
      <w:pPr>
        <w:pStyle w:val="Style3"/>
        <w:framePr w:w="8854" w:h="11928" w:hRule="exact" w:wrap="none" w:vAnchor="page" w:hAnchor="page" w:x="2246" w:y="1914"/>
        <w:widowControl w:val="0"/>
        <w:keepNext w:val="0"/>
        <w:keepLines w:val="0"/>
        <w:shd w:val="clear" w:color="auto" w:fill="auto"/>
        <w:bidi w:val="0"/>
        <w:jc w:val="left"/>
        <w:spacing w:before="0" w:after="0"/>
        <w:ind w:left="20" w:right="0" w:firstLine="740"/>
      </w:pPr>
      <w:r>
        <w:rPr>
          <w:lang w:val="en-US"/>
          <w:rFonts w:ascii="Courier New" w:eastAsia="Courier New" w:hAnsi="Courier New" w:cs="Courier New"/>
          <w:w w:val="100"/>
          <w:color w:val="000000"/>
          <w:position w:val="0"/>
        </w:rPr>
        <w:t>1985-86 Alumni Perceptions of their VSC Experiences</w:t>
      </w:r>
    </w:p>
    <w:p>
      <w:pPr>
        <w:pStyle w:val="Style3"/>
        <w:numPr>
          <w:ilvl w:val="0"/>
          <w:numId w:val="23"/>
        </w:numPr>
        <w:framePr w:w="8854" w:h="11928" w:hRule="exact" w:wrap="none" w:vAnchor="page" w:hAnchor="page" w:x="2246" w:y="1914"/>
        <w:tabs>
          <w:tab w:leader="none" w:pos="1303" w:val="left"/>
        </w:tabs>
        <w:widowControl w:val="0"/>
        <w:keepNext w:val="0"/>
        <w:keepLines w:val="0"/>
        <w:shd w:val="clear" w:color="auto" w:fill="auto"/>
        <w:bidi w:val="0"/>
        <w:spacing w:before="0" w:after="0"/>
        <w:ind w:left="180" w:right="0" w:firstLine="0"/>
      </w:pPr>
      <w:r>
        <w:rPr>
          <w:lang w:val="en-US"/>
          <w:rFonts w:ascii="Courier New" w:eastAsia="Courier New" w:hAnsi="Courier New" w:cs="Courier New"/>
          <w:w w:val="100"/>
          <w:color w:val="000000"/>
          <w:position w:val="0"/>
        </w:rPr>
        <w:t>90</w:t>
        <w:tab/>
        <w:t>Alumni Perceptions of their VSC Experiences</w:t>
      </w:r>
    </w:p>
    <w:p>
      <w:pPr>
        <w:pStyle w:val="Style3"/>
        <w:numPr>
          <w:ilvl w:val="0"/>
          <w:numId w:val="23"/>
        </w:numPr>
        <w:framePr w:w="8854" w:h="11928" w:hRule="exact" w:wrap="none" w:vAnchor="page" w:hAnchor="page" w:x="2246" w:y="1914"/>
        <w:tabs>
          <w:tab w:leader="none" w:pos="1318" w:val="left"/>
        </w:tabs>
        <w:widowControl w:val="0"/>
        <w:keepNext w:val="0"/>
        <w:keepLines w:val="0"/>
        <w:shd w:val="clear" w:color="auto" w:fill="auto"/>
        <w:bidi w:val="0"/>
        <w:spacing w:before="0" w:after="0"/>
        <w:ind w:left="180" w:right="0" w:firstLine="0"/>
      </w:pPr>
      <w:r>
        <w:rPr>
          <w:lang w:val="en-US"/>
          <w:rFonts w:ascii="Courier New" w:eastAsia="Courier New" w:hAnsi="Courier New" w:cs="Courier New"/>
          <w:w w:val="100"/>
          <w:color w:val="000000"/>
          <w:position w:val="0"/>
        </w:rPr>
        <w:t>91</w:t>
        <w:tab/>
        <w:t>Senior Perceptions of their VSC Experiences</w:t>
      </w:r>
    </w:p>
    <w:p>
      <w:pPr>
        <w:pStyle w:val="Style3"/>
        <w:framePr w:w="8854" w:h="11928" w:hRule="exact" w:wrap="none" w:vAnchor="page" w:hAnchor="page" w:x="2246" w:y="1914"/>
        <w:widowControl w:val="0"/>
        <w:keepNext w:val="0"/>
        <w:keepLines w:val="0"/>
        <w:shd w:val="clear" w:color="auto" w:fill="auto"/>
        <w:bidi w:val="0"/>
        <w:jc w:val="left"/>
        <w:spacing w:before="0" w:after="178" w:line="242" w:lineRule="exact"/>
        <w:ind w:left="760" w:right="480" w:firstLine="0"/>
      </w:pPr>
      <w:r>
        <w:rPr>
          <w:lang w:val="en-US"/>
          <w:rFonts w:ascii="Courier New" w:eastAsia="Courier New" w:hAnsi="Courier New" w:cs="Courier New"/>
          <w:w w:val="100"/>
          <w:color w:val="000000"/>
          <w:position w:val="0"/>
        </w:rPr>
        <w:t>Summary of the 1991 VSC Student Opinions of their VSC Experiences</w:t>
      </w:r>
    </w:p>
    <w:p>
      <w:pPr>
        <w:pStyle w:val="Style3"/>
        <w:framePr w:w="8854" w:h="11928" w:hRule="exact" w:wrap="none" w:vAnchor="page" w:hAnchor="page" w:x="2246" w:y="1914"/>
        <w:widowControl w:val="0"/>
        <w:keepNext w:val="0"/>
        <w:keepLines w:val="0"/>
        <w:shd w:val="clear" w:color="auto" w:fill="auto"/>
        <w:bidi w:val="0"/>
        <w:jc w:val="left"/>
        <w:spacing w:before="0" w:after="0" w:line="245" w:lineRule="exact"/>
        <w:ind w:left="760" w:right="240" w:firstLine="0"/>
      </w:pPr>
      <w:r>
        <w:rPr>
          <w:lang w:val="en-US"/>
          <w:rFonts w:ascii="Courier New" w:eastAsia="Courier New" w:hAnsi="Courier New" w:cs="Courier New"/>
          <w:w w:val="100"/>
          <w:color w:val="000000"/>
          <w:position w:val="0"/>
        </w:rPr>
        <w:t>Summary of the Fall 1991 New Students Opinions of their VSC Experiences</w:t>
      </w:r>
    </w:p>
    <w:p>
      <w:pPr>
        <w:pStyle w:val="Style3"/>
        <w:framePr w:w="8854" w:h="11928" w:hRule="exact" w:wrap="none" w:vAnchor="page" w:hAnchor="page" w:x="2246" w:y="1914"/>
        <w:widowControl w:val="0"/>
        <w:keepNext w:val="0"/>
        <w:keepLines w:val="0"/>
        <w:shd w:val="clear" w:color="auto" w:fill="auto"/>
        <w:bidi w:val="0"/>
        <w:jc w:val="left"/>
        <w:spacing w:before="0" w:after="0" w:line="475" w:lineRule="exact"/>
        <w:ind w:left="20" w:right="240" w:firstLine="740"/>
      </w:pPr>
      <w:r>
        <w:rPr>
          <w:lang w:val="en-US"/>
          <w:rFonts w:ascii="Courier New" w:eastAsia="Courier New" w:hAnsi="Courier New" w:cs="Courier New"/>
          <w:w w:val="100"/>
          <w:color w:val="000000"/>
          <w:position w:val="0"/>
        </w:rPr>
        <w:t>The last five documents also included for each department a print-out of the students' opinions of their academic experiences for that department or major. In addition, the School of Education (and three departments) and the School of Business Administration had specific Alumni Questionnaires that were administered by this office as part of the institutional alumni survey. The office also prepared summary reports for the schools and departments based on this customized information.</w:t>
      </w:r>
    </w:p>
    <w:p>
      <w:pPr>
        <w:pStyle w:val="Style3"/>
        <w:framePr w:w="8854" w:h="11928" w:hRule="exact" w:wrap="none" w:vAnchor="page" w:hAnchor="page" w:x="2246" w:y="1914"/>
        <w:widowControl w:val="0"/>
        <w:keepNext w:val="0"/>
        <w:keepLines w:val="0"/>
        <w:shd w:val="clear" w:color="auto" w:fill="auto"/>
        <w:bidi w:val="0"/>
        <w:jc w:val="left"/>
        <w:spacing w:before="0" w:after="0" w:line="475" w:lineRule="exact"/>
        <w:ind w:left="20" w:right="240" w:firstLine="740"/>
      </w:pPr>
      <w:r>
        <w:rPr>
          <w:lang w:val="en-US"/>
          <w:rFonts w:ascii="Courier New" w:eastAsia="Courier New" w:hAnsi="Courier New" w:cs="Courier New"/>
          <w:w w:val="100"/>
          <w:color w:val="000000"/>
          <w:position w:val="0"/>
        </w:rPr>
        <w:t>In program assessment, the IRP office prepared various studies in support of administrative and academic planning and decision-making; developed comprehensive, computerized data bases for use in internal analysis and external reports; administered surveys of students, faculty, administrators, alumni, and employers of graduates; and improved computerized data bases for institutional planning.</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numPr>
          <w:ilvl w:val="0"/>
          <w:numId w:val="25"/>
        </w:numPr>
        <w:framePr w:wrap="none" w:vAnchor="page" w:hAnchor="page" w:x="1672" w:y="1818"/>
        <w:tabs>
          <w:tab w:leader="none" w:pos="566" w:val="left"/>
        </w:tabs>
        <w:widowControl w:val="0"/>
        <w:keepNext w:val="0"/>
        <w:keepLines w:val="0"/>
        <w:shd w:val="clear" w:color="auto" w:fill="auto"/>
        <w:bidi w:val="0"/>
        <w:jc w:val="left"/>
        <w:spacing w:before="0" w:after="0" w:line="220" w:lineRule="exact"/>
        <w:ind w:left="0" w:right="0" w:firstLine="0"/>
      </w:pPr>
      <w:r>
        <w:rPr>
          <w:lang w:val="en-US"/>
          <w:rFonts w:ascii="Courier New" w:eastAsia="Courier New" w:hAnsi="Courier New" w:cs="Courier New"/>
          <w:w w:val="100"/>
          <w:color w:val="000000"/>
          <w:position w:val="0"/>
        </w:rPr>
        <w:t>Affirmative Action/Equal Opportunity</w:t>
      </w:r>
    </w:p>
    <w:p>
      <w:pPr>
        <w:pStyle w:val="Style5"/>
        <w:framePr w:wrap="none" w:vAnchor="page" w:hAnchor="page" w:x="9986" w:y="1494"/>
        <w:widowControl w:val="0"/>
        <w:keepNext w:val="0"/>
        <w:keepLines w:val="0"/>
        <w:shd w:val="clear" w:color="auto" w:fill="auto"/>
        <w:bidi w:val="0"/>
        <w:jc w:val="left"/>
        <w:spacing w:before="0" w:after="0" w:line="220" w:lineRule="exact"/>
        <w:ind w:left="40" w:right="0" w:firstLine="0"/>
      </w:pPr>
      <w:r>
        <w:rPr>
          <w:rStyle w:val="CharStyle24"/>
        </w:rPr>
        <w:t>57</w:t>
      </w:r>
    </w:p>
    <w:p>
      <w:pPr>
        <w:pStyle w:val="Style3"/>
        <w:numPr>
          <w:ilvl w:val="0"/>
          <w:numId w:val="27"/>
        </w:numPr>
        <w:framePr w:wrap="none" w:vAnchor="page" w:hAnchor="page" w:x="2354" w:y="2758"/>
        <w:tabs>
          <w:tab w:leader="none" w:pos="1286" w:val="left"/>
        </w:tabs>
        <w:widowControl w:val="0"/>
        <w:keepNext w:val="0"/>
        <w:keepLines w:val="0"/>
        <w:shd w:val="clear" w:color="auto" w:fill="auto"/>
        <w:bidi w:val="0"/>
        <w:jc w:val="left"/>
        <w:spacing w:before="0" w:after="0" w:line="220" w:lineRule="exact"/>
        <w:ind w:left="720" w:right="0" w:firstLine="0"/>
      </w:pPr>
      <w:r>
        <w:rPr>
          <w:rStyle w:val="CharStyle9"/>
        </w:rPr>
        <w:t>Employees</w:t>
      </w:r>
    </w:p>
    <w:p>
      <w:pPr>
        <w:pStyle w:val="Style15"/>
        <w:numPr>
          <w:ilvl w:val="0"/>
          <w:numId w:val="29"/>
        </w:numPr>
        <w:framePr w:wrap="none" w:vAnchor="page" w:hAnchor="page" w:x="2700" w:y="3162"/>
        <w:tabs>
          <w:tab w:leader="none" w:pos="576" w:val="left"/>
        </w:tabs>
        <w:widowControl w:val="0"/>
        <w:keepNext w:val="0"/>
        <w:keepLines w:val="0"/>
        <w:shd w:val="clear" w:color="auto" w:fill="auto"/>
        <w:bidi w:val="0"/>
        <w:jc w:val="left"/>
        <w:spacing w:before="0" w:after="0" w:line="220" w:lineRule="exact"/>
        <w:ind w:left="0" w:right="0" w:firstLine="0"/>
      </w:pPr>
      <w:r>
        <w:rPr>
          <w:lang w:val="en-US"/>
          <w:rFonts w:ascii="Courier New" w:eastAsia="Courier New" w:hAnsi="Courier New" w:cs="Courier New"/>
          <w:w w:val="100"/>
          <w:color w:val="000000"/>
          <w:position w:val="0"/>
        </w:rPr>
        <w:t>Summary of Changes in Race and Gender Composition</w:t>
      </w:r>
    </w:p>
    <w:p>
      <w:pPr>
        <w:pStyle w:val="Style3"/>
        <w:framePr w:w="2870" w:h="2424" w:hRule="exact" w:wrap="none" w:vAnchor="page" w:hAnchor="page" w:x="1596" w:y="3917"/>
        <w:widowControl w:val="0"/>
        <w:keepNext w:val="0"/>
        <w:keepLines w:val="0"/>
        <w:shd w:val="clear" w:color="auto" w:fill="auto"/>
        <w:bidi w:val="0"/>
        <w:jc w:val="left"/>
        <w:spacing w:before="0" w:after="178" w:line="233" w:lineRule="exact"/>
        <w:ind w:left="120" w:right="100" w:firstLine="0"/>
      </w:pPr>
      <w:r>
        <w:rPr>
          <w:lang w:val="en-US"/>
          <w:rFonts w:ascii="Courier New" w:eastAsia="Courier New" w:hAnsi="Courier New" w:cs="Courier New"/>
          <w:w w:val="100"/>
          <w:color w:val="000000"/>
          <w:position w:val="0"/>
        </w:rPr>
        <w:t>Blacks EEO Category</w:t>
      </w:r>
    </w:p>
    <w:p>
      <w:pPr>
        <w:pStyle w:val="Style3"/>
        <w:framePr w:w="2870" w:h="2424" w:hRule="exact" w:wrap="none" w:vAnchor="page" w:hAnchor="page" w:x="1596" w:y="3917"/>
        <w:widowControl w:val="0"/>
        <w:keepNext w:val="0"/>
        <w:keepLines w:val="0"/>
        <w:shd w:val="clear" w:color="auto" w:fill="auto"/>
        <w:bidi w:val="0"/>
        <w:jc w:val="left"/>
        <w:spacing w:before="0" w:after="0" w:line="235" w:lineRule="exact"/>
        <w:ind w:left="120" w:right="0" w:firstLine="0"/>
      </w:pPr>
      <w:r>
        <w:rPr>
          <w:lang w:val="en-US"/>
          <w:rFonts w:ascii="Courier New" w:eastAsia="Courier New" w:hAnsi="Courier New" w:cs="Courier New"/>
          <w:w w:val="100"/>
          <w:color w:val="000000"/>
          <w:position w:val="0"/>
        </w:rPr>
        <w:t>Exec/Adm/Managerial</w:t>
      </w:r>
    </w:p>
    <w:p>
      <w:pPr>
        <w:pStyle w:val="Style3"/>
        <w:framePr w:w="2870" w:h="2424" w:hRule="exact" w:wrap="none" w:vAnchor="page" w:hAnchor="page" w:x="1596" w:y="3917"/>
        <w:widowControl w:val="0"/>
        <w:keepNext w:val="0"/>
        <w:keepLines w:val="0"/>
        <w:shd w:val="clear" w:color="auto" w:fill="auto"/>
        <w:bidi w:val="0"/>
        <w:jc w:val="left"/>
        <w:spacing w:before="0" w:after="0" w:line="235" w:lineRule="exact"/>
        <w:ind w:left="120" w:right="0" w:firstLine="0"/>
      </w:pPr>
      <w:r>
        <w:rPr>
          <w:lang w:val="en-US"/>
          <w:rFonts w:ascii="Courier New" w:eastAsia="Courier New" w:hAnsi="Courier New" w:cs="Courier New"/>
          <w:w w:val="100"/>
          <w:color w:val="000000"/>
          <w:position w:val="0"/>
        </w:rPr>
        <w:t>Faculty</w:t>
      </w:r>
    </w:p>
    <w:p>
      <w:pPr>
        <w:pStyle w:val="Style3"/>
        <w:framePr w:w="2870" w:h="2424" w:hRule="exact" w:wrap="none" w:vAnchor="page" w:hAnchor="page" w:x="1596" w:y="3917"/>
        <w:widowControl w:val="0"/>
        <w:keepNext w:val="0"/>
        <w:keepLines w:val="0"/>
        <w:shd w:val="clear" w:color="auto" w:fill="auto"/>
        <w:bidi w:val="0"/>
        <w:jc w:val="left"/>
        <w:spacing w:before="0" w:after="0" w:line="235" w:lineRule="exact"/>
        <w:ind w:left="120" w:right="100" w:firstLine="0"/>
      </w:pPr>
      <w:r>
        <w:rPr>
          <w:lang w:val="en-US"/>
          <w:rFonts w:ascii="Courier New" w:eastAsia="Courier New" w:hAnsi="Courier New" w:cs="Courier New"/>
          <w:w w:val="100"/>
          <w:color w:val="000000"/>
          <w:position w:val="0"/>
        </w:rPr>
        <w:t>Prof/Non-Faculty Sec./Clerical Tech/Paraprof. Skilled Crafts Service/Maintenance</w:t>
      </w:r>
    </w:p>
    <w:p>
      <w:pPr>
        <w:pStyle w:val="Style3"/>
        <w:framePr w:w="5731" w:h="792" w:hRule="exact" w:wrap="none" w:vAnchor="page" w:hAnchor="page" w:x="4476" w:y="3714"/>
        <w:tabs>
          <w:tab w:leader="none" w:pos="1816" w:val="left"/>
          <w:tab w:leader="none" w:pos="3246" w:val="left"/>
        </w:tabs>
        <w:widowControl w:val="0"/>
        <w:keepNext w:val="0"/>
        <w:keepLines w:val="0"/>
        <w:shd w:val="clear" w:color="auto" w:fill="auto"/>
        <w:bidi w:val="0"/>
        <w:jc w:val="left"/>
        <w:spacing w:before="0" w:after="0" w:line="238" w:lineRule="exact"/>
        <w:ind w:left="100" w:right="400" w:firstLine="1140"/>
      </w:pPr>
      <w:r>
        <w:rPr>
          <w:lang w:val="en-US"/>
          <w:rFonts w:ascii="Courier New" w:eastAsia="Courier New" w:hAnsi="Courier New" w:cs="Courier New"/>
          <w:w w:val="100"/>
          <w:color w:val="000000"/>
          <w:position w:val="0"/>
        </w:rPr>
        <w:t>Number Employed FY 1991</w:t>
        <w:tab/>
        <w:t>% of</w:t>
        <w:tab/>
        <w:t>FY 1992 % of</w:t>
      </w:r>
    </w:p>
    <w:p>
      <w:pPr>
        <w:pStyle w:val="Style3"/>
        <w:framePr w:w="5731" w:h="792" w:hRule="exact" w:wrap="none" w:vAnchor="page" w:hAnchor="page" w:x="4476" w:y="3714"/>
        <w:widowControl w:val="0"/>
        <w:keepNext w:val="0"/>
        <w:keepLines w:val="0"/>
        <w:shd w:val="clear" w:color="auto" w:fill="auto"/>
        <w:bidi w:val="0"/>
        <w:jc w:val="left"/>
        <w:spacing w:before="0" w:after="0" w:line="238" w:lineRule="exact"/>
        <w:ind w:left="100" w:right="0" w:firstLine="0"/>
      </w:pPr>
      <w:r>
        <w:rPr>
          <w:lang w:val="en-US"/>
          <w:rFonts w:ascii="Courier New" w:eastAsia="Courier New" w:hAnsi="Courier New" w:cs="Courier New"/>
          <w:w w:val="100"/>
          <w:color w:val="000000"/>
          <w:position w:val="0"/>
        </w:rPr>
        <w:t>Number Category Number Category</w:t>
      </w:r>
    </w:p>
    <w:p>
      <w:pPr>
        <w:pStyle w:val="Style29"/>
        <w:framePr w:w="547" w:h="1713" w:hRule="exact" w:wrap="none" w:vAnchor="page" w:hAnchor="page" w:x="4629" w:y="4642"/>
        <w:widowControl w:val="0"/>
        <w:keepNext w:val="0"/>
        <w:keepLines w:val="0"/>
        <w:shd w:val="clear" w:color="auto" w:fill="auto"/>
        <w:bidi w:val="0"/>
        <w:spacing w:before="0" w:after="0"/>
        <w:ind w:left="0" w:right="120" w:firstLine="0"/>
      </w:pPr>
      <w:r>
        <w:rPr>
          <w:lang w:val="en-US"/>
          <w:rFonts w:ascii="Courier New" w:eastAsia="Courier New" w:hAnsi="Courier New" w:cs="Courier New"/>
          <w:w w:val="100"/>
          <w:color w:val="000000"/>
          <w:position w:val="0"/>
        </w:rPr>
        <w:t>10</w:t>
      </w:r>
    </w:p>
    <w:p>
      <w:pPr>
        <w:pStyle w:val="Style31"/>
        <w:framePr w:w="547" w:h="1713" w:hRule="exact" w:wrap="none" w:vAnchor="page" w:hAnchor="page" w:x="4629" w:y="4642"/>
        <w:widowControl w:val="0"/>
        <w:keepNext w:val="0"/>
        <w:keepLines w:val="0"/>
        <w:shd w:val="clear" w:color="auto" w:fill="auto"/>
        <w:bidi w:val="0"/>
        <w:spacing w:before="0" w:after="0"/>
        <w:ind w:left="0" w:right="120" w:firstLine="0"/>
      </w:pPr>
      <w:r>
        <w:rPr>
          <w:lang w:val="en-US"/>
          <w:w w:val="100"/>
          <w:color w:val="000000"/>
          <w:position w:val="0"/>
        </w:rPr>
        <w:t>12</w:t>
      </w:r>
    </w:p>
    <w:p>
      <w:pPr>
        <w:pStyle w:val="Style3"/>
        <w:framePr w:w="547" w:h="1713" w:hRule="exact" w:wrap="none" w:vAnchor="page" w:hAnchor="page" w:x="4629" w:y="4642"/>
        <w:widowControl w:val="0"/>
        <w:keepNext w:val="0"/>
        <w:keepLines w:val="0"/>
        <w:shd w:val="clear" w:color="auto" w:fill="auto"/>
        <w:bidi w:val="0"/>
        <w:jc w:val="right"/>
        <w:spacing w:before="0" w:after="0" w:line="235" w:lineRule="exact"/>
        <w:ind w:left="0" w:right="120" w:firstLine="0"/>
      </w:pPr>
      <w:r>
        <w:rPr>
          <w:lang w:val="en-US"/>
          <w:rFonts w:ascii="Courier New" w:eastAsia="Courier New" w:hAnsi="Courier New" w:cs="Courier New"/>
          <w:w w:val="100"/>
          <w:color w:val="000000"/>
          <w:position w:val="0"/>
        </w:rPr>
        <w:t>4</w:t>
      </w:r>
    </w:p>
    <w:p>
      <w:pPr>
        <w:pStyle w:val="Style3"/>
        <w:framePr w:w="547" w:h="1713" w:hRule="exact" w:wrap="none" w:vAnchor="page" w:hAnchor="page" w:x="4629" w:y="4642"/>
        <w:widowControl w:val="0"/>
        <w:keepNext w:val="0"/>
        <w:keepLines w:val="0"/>
        <w:shd w:val="clear" w:color="auto" w:fill="auto"/>
        <w:bidi w:val="0"/>
        <w:jc w:val="right"/>
        <w:spacing w:before="0" w:after="0" w:line="235" w:lineRule="exact"/>
        <w:ind w:left="0" w:right="120" w:firstLine="0"/>
      </w:pPr>
      <w:r>
        <w:rPr>
          <w:lang w:val="en-US"/>
          <w:rFonts w:ascii="Courier New" w:eastAsia="Courier New" w:hAnsi="Courier New" w:cs="Courier New"/>
          <w:w w:val="100"/>
          <w:color w:val="000000"/>
          <w:position w:val="0"/>
        </w:rPr>
        <w:t>19</w:t>
      </w:r>
    </w:p>
    <w:p>
      <w:pPr>
        <w:pStyle w:val="Style3"/>
        <w:framePr w:w="547" w:h="1713" w:hRule="exact" w:wrap="none" w:vAnchor="page" w:hAnchor="page" w:x="4629" w:y="4642"/>
        <w:widowControl w:val="0"/>
        <w:keepNext w:val="0"/>
        <w:keepLines w:val="0"/>
        <w:shd w:val="clear" w:color="auto" w:fill="auto"/>
        <w:bidi w:val="0"/>
        <w:jc w:val="right"/>
        <w:spacing w:before="0" w:after="0" w:line="235" w:lineRule="exact"/>
        <w:ind w:left="0" w:right="120" w:firstLine="0"/>
      </w:pPr>
      <w:r>
        <w:rPr>
          <w:lang w:val="en-US"/>
          <w:rFonts w:ascii="Courier New" w:eastAsia="Courier New" w:hAnsi="Courier New" w:cs="Courier New"/>
          <w:w w:val="100"/>
          <w:color w:val="000000"/>
          <w:position w:val="0"/>
        </w:rPr>
        <w:t>3</w:t>
      </w:r>
    </w:p>
    <w:p>
      <w:pPr>
        <w:pStyle w:val="Style3"/>
        <w:framePr w:w="547" w:h="1713" w:hRule="exact" w:wrap="none" w:vAnchor="page" w:hAnchor="page" w:x="4629" w:y="4642"/>
        <w:widowControl w:val="0"/>
        <w:keepNext w:val="0"/>
        <w:keepLines w:val="0"/>
        <w:shd w:val="clear" w:color="auto" w:fill="auto"/>
        <w:bidi w:val="0"/>
        <w:jc w:val="right"/>
        <w:spacing w:before="0" w:after="0" w:line="235" w:lineRule="exact"/>
        <w:ind w:left="0" w:right="120" w:firstLine="0"/>
      </w:pPr>
      <w:r>
        <w:rPr>
          <w:lang w:val="en-US"/>
          <w:rFonts w:ascii="Courier New" w:eastAsia="Courier New" w:hAnsi="Courier New" w:cs="Courier New"/>
          <w:w w:val="100"/>
          <w:color w:val="000000"/>
          <w:position w:val="0"/>
        </w:rPr>
        <w:t>7</w:t>
      </w:r>
    </w:p>
    <w:p>
      <w:pPr>
        <w:pStyle w:val="Style3"/>
        <w:framePr w:w="547" w:h="1713" w:hRule="exact" w:wrap="none" w:vAnchor="page" w:hAnchor="page" w:x="4629" w:y="4642"/>
        <w:widowControl w:val="0"/>
        <w:keepNext w:val="0"/>
        <w:keepLines w:val="0"/>
        <w:shd w:val="clear" w:color="auto" w:fill="auto"/>
        <w:bidi w:val="0"/>
        <w:jc w:val="right"/>
        <w:spacing w:before="0" w:after="0" w:line="235" w:lineRule="exact"/>
        <w:ind w:left="0" w:right="120" w:firstLine="0"/>
      </w:pPr>
      <w:r>
        <w:rPr>
          <w:lang w:val="en-US"/>
          <w:rFonts w:ascii="Courier New" w:eastAsia="Courier New" w:hAnsi="Courier New" w:cs="Courier New"/>
          <w:w w:val="100"/>
          <w:color w:val="000000"/>
          <w:position w:val="0"/>
        </w:rPr>
        <w:t>140</w:t>
      </w:r>
    </w:p>
    <w:p>
      <w:pPr>
        <w:pStyle w:val="Style33"/>
        <w:framePr w:w="259" w:h="758" w:hRule="exact" w:wrap="none" w:vAnchor="page" w:hAnchor="page" w:x="6060" w:y="4647"/>
        <w:widowControl w:val="0"/>
        <w:keepNext w:val="0"/>
        <w:keepLines w:val="0"/>
        <w:shd w:val="clear" w:color="auto" w:fill="auto"/>
        <w:bidi w:val="0"/>
        <w:jc w:val="left"/>
        <w:spacing w:before="0" w:after="0"/>
        <w:ind w:left="100" w:right="0" w:firstLine="0"/>
      </w:pPr>
      <w:r>
        <w:rPr>
          <w:lang w:val="en-US"/>
          <w:w w:val="100"/>
          <w:spacing w:val="0"/>
          <w:color w:val="000000"/>
          <w:position w:val="0"/>
        </w:rPr>
        <w:t>9</w:t>
      </w:r>
    </w:p>
    <w:p>
      <w:pPr>
        <w:pStyle w:val="Style3"/>
        <w:framePr w:w="259" w:h="758" w:hRule="exact" w:wrap="none" w:vAnchor="page" w:hAnchor="page" w:x="6060" w:y="4647"/>
        <w:widowControl w:val="0"/>
        <w:keepNext w:val="0"/>
        <w:keepLines w:val="0"/>
        <w:shd w:val="clear" w:color="auto" w:fill="auto"/>
        <w:bidi w:val="0"/>
        <w:jc w:val="left"/>
        <w:spacing w:before="0" w:after="0" w:line="235" w:lineRule="exact"/>
        <w:ind w:left="100" w:right="0" w:firstLine="0"/>
      </w:pPr>
      <w:r>
        <w:rPr>
          <w:lang w:val="en-US"/>
          <w:rFonts w:ascii="Courier New" w:eastAsia="Courier New" w:hAnsi="Courier New" w:cs="Courier New"/>
          <w:w w:val="100"/>
          <w:color w:val="000000"/>
          <w:position w:val="0"/>
        </w:rPr>
        <w:t>4,</w:t>
      </w:r>
    </w:p>
    <w:p>
      <w:pPr>
        <w:pStyle w:val="Style3"/>
        <w:framePr w:w="259" w:h="758" w:hRule="exact" w:wrap="none" w:vAnchor="page" w:hAnchor="page" w:x="6060" w:y="4647"/>
        <w:widowControl w:val="0"/>
        <w:keepNext w:val="0"/>
        <w:keepLines w:val="0"/>
        <w:shd w:val="clear" w:color="auto" w:fill="auto"/>
        <w:bidi w:val="0"/>
        <w:jc w:val="left"/>
        <w:spacing w:before="0" w:after="0" w:line="235" w:lineRule="exact"/>
        <w:ind w:left="100" w:right="0" w:firstLine="0"/>
      </w:pPr>
      <w:r>
        <w:rPr>
          <w:lang w:val="en-US"/>
          <w:rFonts w:ascii="Courier New" w:eastAsia="Courier New" w:hAnsi="Courier New" w:cs="Courier New"/>
          <w:w w:val="100"/>
          <w:color w:val="000000"/>
          <w:position w:val="0"/>
        </w:rPr>
        <w:t>7.</w:t>
      </w:r>
    </w:p>
    <w:p>
      <w:pPr>
        <w:pStyle w:val="Style3"/>
        <w:framePr w:w="374" w:h="746" w:hRule="exact" w:wrap="none" w:vAnchor="page" w:hAnchor="page" w:x="6376" w:y="4668"/>
        <w:widowControl w:val="0"/>
        <w:keepNext w:val="0"/>
        <w:keepLines w:val="0"/>
        <w:shd w:val="clear" w:color="auto" w:fill="auto"/>
        <w:bidi w:val="0"/>
        <w:jc w:val="left"/>
        <w:spacing w:before="0" w:after="0" w:line="233" w:lineRule="exact"/>
        <w:ind w:left="100" w:right="0" w:firstLine="0"/>
      </w:pPr>
      <w:r>
        <w:rPr>
          <w:lang w:val="en-US"/>
          <w:rFonts w:ascii="Courier New" w:eastAsia="Courier New" w:hAnsi="Courier New" w:cs="Courier New"/>
          <w:w w:val="100"/>
          <w:color w:val="000000"/>
          <w:position w:val="0"/>
        </w:rPr>
        <w:t>90</w:t>
      </w:r>
    </w:p>
    <w:p>
      <w:pPr>
        <w:pStyle w:val="Style3"/>
        <w:framePr w:w="374" w:h="746" w:hRule="exact" w:wrap="none" w:vAnchor="page" w:hAnchor="page" w:x="6376" w:y="4668"/>
        <w:widowControl w:val="0"/>
        <w:keepNext w:val="0"/>
        <w:keepLines w:val="0"/>
        <w:shd w:val="clear" w:color="auto" w:fill="auto"/>
        <w:bidi w:val="0"/>
        <w:jc w:val="left"/>
        <w:spacing w:before="0" w:after="0" w:line="233" w:lineRule="exact"/>
        <w:ind w:left="100" w:right="0" w:firstLine="0"/>
      </w:pPr>
      <w:r>
        <w:rPr>
          <w:lang w:val="en-US"/>
          <w:rFonts w:ascii="Courier New" w:eastAsia="Courier New" w:hAnsi="Courier New" w:cs="Courier New"/>
          <w:w w:val="100"/>
          <w:color w:val="000000"/>
          <w:position w:val="0"/>
        </w:rPr>
        <w:t>40</w:t>
      </w:r>
    </w:p>
    <w:p>
      <w:pPr>
        <w:pStyle w:val="Style35"/>
        <w:framePr w:w="374" w:h="746" w:hRule="exact" w:wrap="none" w:vAnchor="page" w:hAnchor="page" w:x="6376" w:y="4668"/>
        <w:widowControl w:val="0"/>
        <w:keepNext w:val="0"/>
        <w:keepLines w:val="0"/>
        <w:shd w:val="clear" w:color="auto" w:fill="auto"/>
        <w:bidi w:val="0"/>
        <w:jc w:val="left"/>
        <w:spacing w:before="0" w:after="0"/>
        <w:ind w:left="100" w:right="0" w:firstLine="0"/>
      </w:pPr>
      <w:r>
        <w:rPr>
          <w:lang w:val="en-US"/>
          <w:rFonts w:ascii="Courier New" w:eastAsia="Courier New" w:hAnsi="Courier New" w:cs="Courier New"/>
          <w:w w:val="100"/>
          <w:color w:val="000000"/>
          <w:position w:val="0"/>
        </w:rPr>
        <w:t>00</w:t>
      </w:r>
    </w:p>
    <w:p>
      <w:pPr>
        <w:pStyle w:val="Style3"/>
        <w:framePr w:w="835" w:h="1001" w:hRule="exact" w:wrap="none" w:vAnchor="page" w:hAnchor="page" w:x="5916" w:y="5364"/>
        <w:widowControl w:val="0"/>
        <w:keepNext w:val="0"/>
        <w:keepLines w:val="0"/>
        <w:shd w:val="clear" w:color="auto" w:fill="auto"/>
        <w:bidi w:val="0"/>
        <w:jc w:val="both"/>
        <w:spacing w:before="0" w:after="0" w:line="238" w:lineRule="exact"/>
        <w:ind w:left="140" w:right="100" w:firstLine="0"/>
      </w:pPr>
      <w:r>
        <w:rPr>
          <w:lang w:val="en-US"/>
          <w:rFonts w:ascii="Courier New" w:eastAsia="Courier New" w:hAnsi="Courier New" w:cs="Courier New"/>
          <w:w w:val="100"/>
          <w:color w:val="000000"/>
          <w:position w:val="0"/>
        </w:rPr>
        <w:t>13 .80 7.00</w:t>
      </w:r>
    </w:p>
    <w:p>
      <w:pPr>
        <w:pStyle w:val="Style3"/>
        <w:framePr w:w="835" w:h="1001" w:hRule="exact" w:wrap="none" w:vAnchor="page" w:hAnchor="page" w:x="5916" w:y="5364"/>
        <w:widowControl w:val="0"/>
        <w:keepNext w:val="0"/>
        <w:keepLines w:val="0"/>
        <w:shd w:val="clear" w:color="auto" w:fill="auto"/>
        <w:bidi w:val="0"/>
        <w:jc w:val="both"/>
        <w:spacing w:before="0" w:after="0" w:line="238" w:lineRule="exact"/>
        <w:ind w:left="140" w:right="0" w:firstLine="0"/>
      </w:pPr>
      <w:r>
        <w:rPr>
          <w:lang w:val="en-US"/>
          <w:rFonts w:ascii="Courier New" w:eastAsia="Courier New" w:hAnsi="Courier New" w:cs="Courier New"/>
          <w:w w:val="100"/>
          <w:color w:val="000000"/>
          <w:position w:val="0"/>
        </w:rPr>
        <w:t>13.70</w:t>
      </w:r>
    </w:p>
    <w:p>
      <w:pPr>
        <w:pStyle w:val="Style3"/>
        <w:framePr w:w="835" w:h="1001" w:hRule="exact" w:wrap="none" w:vAnchor="page" w:hAnchor="page" w:x="5916" w:y="5364"/>
        <w:widowControl w:val="0"/>
        <w:keepNext w:val="0"/>
        <w:keepLines w:val="0"/>
        <w:shd w:val="clear" w:color="auto" w:fill="auto"/>
        <w:bidi w:val="0"/>
        <w:jc w:val="both"/>
        <w:spacing w:before="0" w:after="0" w:line="238" w:lineRule="exact"/>
        <w:ind w:left="140" w:right="0" w:firstLine="0"/>
      </w:pPr>
      <w:r>
        <w:rPr>
          <w:lang w:val="en-US"/>
          <w:rFonts w:ascii="Courier New" w:eastAsia="Courier New" w:hAnsi="Courier New" w:cs="Courier New"/>
          <w:w w:val="100"/>
          <w:color w:val="000000"/>
          <w:position w:val="0"/>
        </w:rPr>
        <w:t>73.70</w:t>
      </w:r>
    </w:p>
    <w:p>
      <w:pPr>
        <w:pStyle w:val="Style3"/>
        <w:framePr w:w="547" w:h="1711" w:hRule="exact" w:wrap="none" w:vAnchor="page" w:hAnchor="page" w:x="7932" w:y="4674"/>
        <w:widowControl w:val="0"/>
        <w:keepNext w:val="0"/>
        <w:keepLines w:val="0"/>
        <w:shd w:val="clear" w:color="auto" w:fill="auto"/>
        <w:bidi w:val="0"/>
        <w:jc w:val="right"/>
        <w:spacing w:before="0" w:after="0" w:line="238" w:lineRule="exact"/>
        <w:ind w:left="0" w:right="120" w:firstLine="0"/>
      </w:pPr>
      <w:r>
        <w:rPr>
          <w:lang w:val="en-US"/>
          <w:rFonts w:ascii="Courier New" w:eastAsia="Courier New" w:hAnsi="Courier New" w:cs="Courier New"/>
          <w:w w:val="100"/>
          <w:color w:val="000000"/>
          <w:position w:val="0"/>
        </w:rPr>
        <w:t>9</w:t>
      </w:r>
    </w:p>
    <w:p>
      <w:pPr>
        <w:pStyle w:val="Style3"/>
        <w:framePr w:w="547" w:h="1711" w:hRule="exact" w:wrap="none" w:vAnchor="page" w:hAnchor="page" w:x="7932" w:y="4674"/>
        <w:widowControl w:val="0"/>
        <w:keepNext w:val="0"/>
        <w:keepLines w:val="0"/>
        <w:shd w:val="clear" w:color="auto" w:fill="auto"/>
        <w:bidi w:val="0"/>
        <w:jc w:val="right"/>
        <w:spacing w:before="0" w:after="0" w:line="238" w:lineRule="exact"/>
        <w:ind w:left="0" w:right="120" w:firstLine="0"/>
      </w:pPr>
      <w:r>
        <w:rPr>
          <w:lang w:val="en-US"/>
          <w:rFonts w:ascii="Courier New" w:eastAsia="Courier New" w:hAnsi="Courier New" w:cs="Courier New"/>
          <w:w w:val="100"/>
          <w:color w:val="000000"/>
          <w:position w:val="0"/>
        </w:rPr>
        <w:t>15</w:t>
      </w:r>
    </w:p>
    <w:p>
      <w:pPr>
        <w:pStyle w:val="Style3"/>
        <w:framePr w:w="547" w:h="1711" w:hRule="exact" w:wrap="none" w:vAnchor="page" w:hAnchor="page" w:x="7932" w:y="4674"/>
        <w:widowControl w:val="0"/>
        <w:keepNext w:val="0"/>
        <w:keepLines w:val="0"/>
        <w:shd w:val="clear" w:color="auto" w:fill="auto"/>
        <w:bidi w:val="0"/>
        <w:jc w:val="right"/>
        <w:spacing w:before="0" w:after="0" w:line="238" w:lineRule="exact"/>
        <w:ind w:left="0" w:right="120" w:firstLine="0"/>
      </w:pPr>
      <w:r>
        <w:rPr>
          <w:lang w:val="en-US"/>
          <w:rFonts w:ascii="Courier New" w:eastAsia="Courier New" w:hAnsi="Courier New" w:cs="Courier New"/>
          <w:w w:val="100"/>
          <w:color w:val="000000"/>
          <w:position w:val="0"/>
        </w:rPr>
        <w:t>4</w:t>
      </w:r>
    </w:p>
    <w:p>
      <w:pPr>
        <w:pStyle w:val="Style37"/>
        <w:framePr w:w="547" w:h="1711" w:hRule="exact" w:wrap="none" w:vAnchor="page" w:hAnchor="page" w:x="7932" w:y="4674"/>
        <w:widowControl w:val="0"/>
        <w:keepNext w:val="0"/>
        <w:keepLines w:val="0"/>
        <w:shd w:val="clear" w:color="auto" w:fill="auto"/>
        <w:bidi w:val="0"/>
        <w:spacing w:before="0" w:after="0"/>
        <w:ind w:left="0" w:right="120" w:firstLine="0"/>
      </w:pPr>
      <w:r>
        <w:rPr>
          <w:lang w:val="en-US"/>
          <w:rFonts w:ascii="Courier New" w:eastAsia="Courier New" w:hAnsi="Courier New" w:cs="Courier New"/>
          <w:w w:val="100"/>
          <w:color w:val="000000"/>
          <w:position w:val="0"/>
        </w:rPr>
        <w:t>21</w:t>
      </w:r>
    </w:p>
    <w:p>
      <w:pPr>
        <w:pStyle w:val="Style3"/>
        <w:framePr w:w="547" w:h="1711" w:hRule="exact" w:wrap="none" w:vAnchor="page" w:hAnchor="page" w:x="7932" w:y="4674"/>
        <w:widowControl w:val="0"/>
        <w:keepNext w:val="0"/>
        <w:keepLines w:val="0"/>
        <w:shd w:val="clear" w:color="auto" w:fill="auto"/>
        <w:bidi w:val="0"/>
        <w:jc w:val="right"/>
        <w:spacing w:before="0" w:after="0" w:line="238" w:lineRule="exact"/>
        <w:ind w:left="0" w:right="120" w:firstLine="0"/>
      </w:pPr>
      <w:r>
        <w:rPr>
          <w:lang w:val="en-US"/>
          <w:rFonts w:ascii="Courier New" w:eastAsia="Courier New" w:hAnsi="Courier New" w:cs="Courier New"/>
          <w:w w:val="100"/>
          <w:color w:val="000000"/>
          <w:position w:val="0"/>
        </w:rPr>
        <w:t>3</w:t>
      </w:r>
    </w:p>
    <w:p>
      <w:pPr>
        <w:pStyle w:val="Style3"/>
        <w:framePr w:w="547" w:h="1711" w:hRule="exact" w:wrap="none" w:vAnchor="page" w:hAnchor="page" w:x="7932" w:y="4674"/>
        <w:widowControl w:val="0"/>
        <w:keepNext w:val="0"/>
        <w:keepLines w:val="0"/>
        <w:shd w:val="clear" w:color="auto" w:fill="auto"/>
        <w:bidi w:val="0"/>
        <w:jc w:val="right"/>
        <w:spacing w:before="0" w:after="0" w:line="238" w:lineRule="exact"/>
        <w:ind w:left="0" w:right="120" w:firstLine="0"/>
      </w:pPr>
      <w:r>
        <w:rPr>
          <w:lang w:val="en-US"/>
          <w:rFonts w:ascii="Courier New" w:eastAsia="Courier New" w:hAnsi="Courier New" w:cs="Courier New"/>
          <w:w w:val="100"/>
          <w:color w:val="000000"/>
          <w:position w:val="0"/>
        </w:rPr>
        <w:t>9</w:t>
      </w:r>
    </w:p>
    <w:p>
      <w:pPr>
        <w:pStyle w:val="Style39"/>
        <w:framePr w:w="547" w:h="1711" w:hRule="exact" w:wrap="none" w:vAnchor="page" w:hAnchor="page" w:x="7932" w:y="4674"/>
        <w:widowControl w:val="0"/>
        <w:keepNext w:val="0"/>
        <w:keepLines w:val="0"/>
        <w:shd w:val="clear" w:color="auto" w:fill="auto"/>
        <w:bidi w:val="0"/>
        <w:spacing w:before="0" w:after="0"/>
        <w:ind w:left="0" w:right="120" w:firstLine="0"/>
      </w:pPr>
      <w:r>
        <w:rPr>
          <w:lang w:val="en-US"/>
          <w:rFonts w:ascii="Courier New" w:eastAsia="Courier New" w:hAnsi="Courier New" w:cs="Courier New"/>
          <w:w w:val="100"/>
          <w:color w:val="000000"/>
          <w:position w:val="0"/>
        </w:rPr>
        <w:t>122</w:t>
      </w:r>
    </w:p>
    <w:p>
      <w:pPr>
        <w:pStyle w:val="Style41"/>
        <w:framePr w:w="403" w:h="1709" w:hRule="exact" w:wrap="none" w:vAnchor="page" w:hAnchor="page" w:x="9074" w:y="4685"/>
        <w:widowControl w:val="0"/>
        <w:keepNext w:val="0"/>
        <w:keepLines w:val="0"/>
        <w:shd w:val="clear" w:color="auto" w:fill="auto"/>
        <w:bidi w:val="0"/>
        <w:jc w:val="left"/>
        <w:spacing w:before="0" w:after="0"/>
        <w:ind w:left="240" w:right="0" w:firstLine="0"/>
      </w:pPr>
      <w:r>
        <w:rPr>
          <w:lang w:val="en-US"/>
          <w:w w:val="100"/>
          <w:spacing w:val="0"/>
          <w:color w:val="000000"/>
          <w:position w:val="0"/>
        </w:rPr>
        <w:t>9</w:t>
      </w:r>
    </w:p>
    <w:p>
      <w:pPr>
        <w:pStyle w:val="Style3"/>
        <w:framePr w:w="403" w:h="1709" w:hRule="exact" w:wrap="none" w:vAnchor="page" w:hAnchor="page" w:x="9074" w:y="4685"/>
        <w:widowControl w:val="0"/>
        <w:keepNext w:val="0"/>
        <w:keepLines w:val="0"/>
        <w:shd w:val="clear" w:color="auto" w:fill="auto"/>
        <w:bidi w:val="0"/>
        <w:jc w:val="left"/>
        <w:spacing w:before="0" w:after="0" w:line="235" w:lineRule="exact"/>
        <w:ind w:left="240" w:right="0" w:firstLine="0"/>
      </w:pPr>
      <w:r>
        <w:rPr>
          <w:lang w:val="en-US"/>
          <w:rFonts w:ascii="Courier New" w:eastAsia="Courier New" w:hAnsi="Courier New" w:cs="Courier New"/>
          <w:w w:val="100"/>
          <w:color w:val="000000"/>
          <w:position w:val="0"/>
        </w:rPr>
        <w:t>5,</w:t>
      </w:r>
    </w:p>
    <w:p>
      <w:pPr>
        <w:pStyle w:val="Style43"/>
        <w:framePr w:w="403" w:h="1709" w:hRule="exact" w:wrap="none" w:vAnchor="page" w:hAnchor="page" w:x="9074" w:y="4685"/>
        <w:widowControl w:val="0"/>
        <w:keepNext w:val="0"/>
        <w:keepLines w:val="0"/>
        <w:shd w:val="clear" w:color="auto" w:fill="auto"/>
        <w:bidi w:val="0"/>
        <w:jc w:val="left"/>
        <w:spacing w:before="0" w:after="0"/>
        <w:ind w:left="240" w:right="0" w:firstLine="0"/>
      </w:pPr>
      <w:r>
        <w:rPr>
          <w:rStyle w:val="CharStyle45"/>
          <w:lang w:val="en-US"/>
        </w:rPr>
        <w:t>8</w:t>
      </w:r>
    </w:p>
    <w:p>
      <w:pPr>
        <w:pStyle w:val="Style3"/>
        <w:framePr w:w="403" w:h="1709" w:hRule="exact" w:wrap="none" w:vAnchor="page" w:hAnchor="page" w:x="9074" w:y="4685"/>
        <w:widowControl w:val="0"/>
        <w:keepNext w:val="0"/>
        <w:keepLines w:val="0"/>
        <w:shd w:val="clear" w:color="auto" w:fill="auto"/>
        <w:bidi w:val="0"/>
        <w:jc w:val="left"/>
        <w:spacing w:before="0" w:after="0" w:line="235" w:lineRule="exact"/>
        <w:ind w:left="100" w:right="0" w:firstLine="0"/>
      </w:pPr>
      <w:r>
        <w:rPr>
          <w:lang w:val="en-US"/>
          <w:rFonts w:ascii="Courier New" w:eastAsia="Courier New" w:hAnsi="Courier New" w:cs="Courier New"/>
          <w:w w:val="100"/>
          <w:color w:val="000000"/>
          <w:position w:val="0"/>
        </w:rPr>
        <w:t>15</w:t>
      </w:r>
    </w:p>
    <w:p>
      <w:pPr>
        <w:pStyle w:val="Style3"/>
        <w:framePr w:w="403" w:h="1709" w:hRule="exact" w:wrap="none" w:vAnchor="page" w:hAnchor="page" w:x="9074" w:y="4685"/>
        <w:widowControl w:val="0"/>
        <w:keepNext w:val="0"/>
        <w:keepLines w:val="0"/>
        <w:shd w:val="clear" w:color="auto" w:fill="auto"/>
        <w:bidi w:val="0"/>
        <w:jc w:val="left"/>
        <w:spacing w:before="0" w:after="0" w:line="235" w:lineRule="exact"/>
        <w:ind w:left="240" w:right="0" w:firstLine="0"/>
      </w:pPr>
      <w:r>
        <w:rPr>
          <w:lang w:val="en-US"/>
          <w:rFonts w:ascii="Courier New" w:eastAsia="Courier New" w:hAnsi="Courier New" w:cs="Courier New"/>
          <w:w w:val="100"/>
          <w:color w:val="000000"/>
          <w:position w:val="0"/>
        </w:rPr>
        <w:t>7,</w:t>
      </w:r>
    </w:p>
    <w:p>
      <w:pPr>
        <w:pStyle w:val="Style3"/>
        <w:framePr w:w="403" w:h="1709" w:hRule="exact" w:wrap="none" w:vAnchor="page" w:hAnchor="page" w:x="9074" w:y="4685"/>
        <w:widowControl w:val="0"/>
        <w:keepNext w:val="0"/>
        <w:keepLines w:val="0"/>
        <w:shd w:val="clear" w:color="auto" w:fill="auto"/>
        <w:bidi w:val="0"/>
        <w:jc w:val="left"/>
        <w:spacing w:before="0" w:after="0" w:line="235" w:lineRule="exact"/>
        <w:ind w:left="100" w:right="0" w:firstLine="0"/>
      </w:pPr>
      <w:r>
        <w:rPr>
          <w:lang w:val="en-US"/>
          <w:rFonts w:ascii="Courier New" w:eastAsia="Courier New" w:hAnsi="Courier New" w:cs="Courier New"/>
          <w:w w:val="100"/>
          <w:color w:val="000000"/>
          <w:position w:val="0"/>
        </w:rPr>
        <w:t>18</w:t>
      </w:r>
    </w:p>
    <w:p>
      <w:pPr>
        <w:pStyle w:val="Style3"/>
        <w:framePr w:w="403" w:h="1709" w:hRule="exact" w:wrap="none" w:vAnchor="page" w:hAnchor="page" w:x="9074" w:y="4685"/>
        <w:widowControl w:val="0"/>
        <w:keepNext w:val="0"/>
        <w:keepLines w:val="0"/>
        <w:shd w:val="clear" w:color="auto" w:fill="auto"/>
        <w:bidi w:val="0"/>
        <w:jc w:val="left"/>
        <w:spacing w:before="0" w:after="0" w:line="235" w:lineRule="exact"/>
        <w:ind w:left="100" w:right="0" w:firstLine="0"/>
      </w:pPr>
      <w:r>
        <w:rPr>
          <w:lang w:val="en-US"/>
          <w:rFonts w:ascii="Courier New" w:eastAsia="Courier New" w:hAnsi="Courier New" w:cs="Courier New"/>
          <w:w w:val="100"/>
          <w:color w:val="000000"/>
          <w:position w:val="0"/>
        </w:rPr>
        <w:t>76,</w:t>
      </w:r>
    </w:p>
    <w:tbl>
      <w:tblPr>
        <w:tblOverlap w:val="never"/>
        <w:tblLayout w:type="fixed"/>
        <w:jc w:val="left"/>
      </w:tblPr>
      <w:tblGrid>
        <w:gridCol w:w="2842"/>
        <w:gridCol w:w="1152"/>
        <w:gridCol w:w="1795"/>
        <w:gridCol w:w="1435"/>
        <w:gridCol w:w="1051"/>
      </w:tblGrid>
      <w:tr>
        <w:trPr>
          <w:trHeight w:val="370" w:hRule="exact"/>
        </w:trPr>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Total</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195</w:t>
            </w:r>
          </w:p>
        </w:tc>
        <w:tc>
          <w:tcPr>
            <w:shd w:val="clear" w:color="auto" w:fill="FFFFFF"/>
            <w:tcBorders/>
            <w:vAlign w:val="top"/>
          </w:tcPr>
          <w:p>
            <w:pPr>
              <w:framePr w:w="8275" w:h="3590" w:wrap="none" w:vAnchor="page" w:hAnchor="page" w:x="1610" w:y="6560"/>
              <w:widowControl w:val="0"/>
              <w:rPr>
                <w:sz w:val="10"/>
                <w:szCs w:val="10"/>
              </w:rPr>
            </w:pP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183</w:t>
            </w:r>
          </w:p>
        </w:tc>
        <w:tc>
          <w:tcPr>
            <w:shd w:val="clear" w:color="auto" w:fill="FFFFFF"/>
            <w:tcBorders/>
            <w:vAlign w:val="top"/>
          </w:tcPr>
          <w:p>
            <w:pPr>
              <w:framePr w:w="8275" w:h="3590" w:wrap="none" w:vAnchor="page" w:hAnchor="page" w:x="1610" w:y="6560"/>
              <w:widowControl w:val="0"/>
              <w:rPr>
                <w:sz w:val="10"/>
                <w:szCs w:val="10"/>
              </w:rPr>
            </w:pPr>
          </w:p>
        </w:tc>
      </w:tr>
      <w:tr>
        <w:trPr>
          <w:trHeight w:val="374" w:hRule="exact"/>
        </w:trPr>
        <w:tc>
          <w:tcPr>
            <w:shd w:val="clear" w:color="auto" w:fill="FFFFFF"/>
            <w:tcBorders/>
            <w:vAlign w:val="top"/>
          </w:tcPr>
          <w:p>
            <w:pPr>
              <w:framePr w:w="8275" w:h="3590" w:wrap="none" w:vAnchor="page" w:hAnchor="page" w:x="1610" w:y="6560"/>
              <w:widowControl w:val="0"/>
              <w:rPr>
                <w:sz w:val="10"/>
                <w:szCs w:val="10"/>
              </w:rPr>
            </w:pPr>
          </w:p>
        </w:tc>
        <w:tc>
          <w:tcPr>
            <w:shd w:val="clear" w:color="auto" w:fill="FFFFFF"/>
            <w:tcBorders/>
            <w:vAlign w:val="top"/>
          </w:tcPr>
          <w:p>
            <w:pPr>
              <w:framePr w:w="8275" w:h="3590" w:wrap="none" w:vAnchor="page" w:hAnchor="page" w:x="1610" w:y="6560"/>
              <w:widowControl w:val="0"/>
              <w:rPr>
                <w:sz w:val="10"/>
                <w:szCs w:val="10"/>
              </w:rPr>
            </w:pPr>
          </w:p>
        </w:tc>
        <w:tc>
          <w:tcPr>
            <w:shd w:val="clear" w:color="auto" w:fill="FFFFFF"/>
            <w:gridSpan w:val="2"/>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80" w:right="0" w:firstLine="0"/>
            </w:pPr>
            <w:r>
              <w:rPr>
                <w:lang w:val="en-US"/>
                <w:rFonts w:ascii="Courier New" w:eastAsia="Courier New" w:hAnsi="Courier New" w:cs="Courier New"/>
                <w:w w:val="100"/>
                <w:color w:val="000000"/>
                <w:position w:val="0"/>
              </w:rPr>
              <w:t>Number Employed</w:t>
            </w:r>
          </w:p>
        </w:tc>
        <w:tc>
          <w:tcPr>
            <w:shd w:val="clear" w:color="auto" w:fill="FFFFFF"/>
            <w:tcBorders/>
            <w:vAlign w:val="top"/>
          </w:tcPr>
          <w:p>
            <w:pPr>
              <w:framePr w:w="8275" w:h="3590" w:wrap="none" w:vAnchor="page" w:hAnchor="page" w:x="1610" w:y="6560"/>
              <w:widowControl w:val="0"/>
              <w:rPr>
                <w:sz w:val="10"/>
                <w:szCs w:val="10"/>
              </w:rPr>
            </w:pPr>
          </w:p>
        </w:tc>
      </w:tr>
      <w:tr>
        <w:trPr>
          <w:trHeight w:val="221" w:hRule="exact"/>
        </w:trPr>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Women EEO</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FY 1991</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 of</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FY 1992</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 of</w:t>
            </w:r>
          </w:p>
        </w:tc>
      </w:tr>
      <w:tr>
        <w:trPr>
          <w:trHeight w:val="370" w:hRule="exact"/>
        </w:trPr>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Category</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Number</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Category</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Number</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Categoi</w:t>
            </w:r>
          </w:p>
        </w:tc>
      </w:tr>
      <w:tr>
        <w:trPr>
          <w:trHeight w:val="346" w:hRule="exact"/>
        </w:trPr>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Exec/Adm/Managerial</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31</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380" w:right="0" w:firstLine="0"/>
            </w:pPr>
            <w:r>
              <w:rPr>
                <w:lang w:val="en-US"/>
                <w:rFonts w:ascii="Courier New" w:eastAsia="Courier New" w:hAnsi="Courier New" w:cs="Courier New"/>
                <w:w w:val="100"/>
                <w:color w:val="000000"/>
                <w:position w:val="0"/>
              </w:rPr>
              <w:t>31.70</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27</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right"/>
              <w:spacing w:before="0" w:after="0" w:line="220" w:lineRule="exact"/>
              <w:ind w:left="0" w:right="220" w:firstLine="0"/>
            </w:pPr>
            <w:r>
              <w:rPr>
                <w:lang w:val="en-US"/>
                <w:rFonts w:ascii="Courier New" w:eastAsia="Courier New" w:hAnsi="Courier New" w:cs="Courier New"/>
                <w:w w:val="100"/>
                <w:color w:val="000000"/>
                <w:position w:val="0"/>
              </w:rPr>
              <w:t>28.1</w:t>
            </w:r>
          </w:p>
        </w:tc>
      </w:tr>
      <w:tr>
        <w:trPr>
          <w:trHeight w:val="235" w:hRule="exact"/>
        </w:trPr>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Faculty</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91</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380" w:right="0" w:firstLine="0"/>
            </w:pPr>
            <w:r>
              <w:rPr>
                <w:lang w:val="en-US"/>
                <w:rFonts w:ascii="Courier New" w:eastAsia="Courier New" w:hAnsi="Courier New" w:cs="Courier New"/>
                <w:w w:val="100"/>
                <w:color w:val="000000"/>
                <w:position w:val="0"/>
              </w:rPr>
              <w:t>33.10</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92</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right"/>
              <w:spacing w:before="0" w:after="0" w:line="220" w:lineRule="exact"/>
              <w:ind w:left="0" w:right="220" w:firstLine="0"/>
            </w:pPr>
            <w:r>
              <w:rPr>
                <w:lang w:val="en-US"/>
                <w:rFonts w:ascii="Courier New" w:eastAsia="Courier New" w:hAnsi="Courier New" w:cs="Courier New"/>
                <w:w w:val="100"/>
                <w:color w:val="000000"/>
                <w:position w:val="0"/>
              </w:rPr>
              <w:t>33.6</w:t>
            </w:r>
          </w:p>
        </w:tc>
      </w:tr>
      <w:tr>
        <w:trPr>
          <w:trHeight w:val="240" w:hRule="exact"/>
        </w:trPr>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Prof/Non-Faculty</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28</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380" w:right="0" w:firstLine="0"/>
            </w:pPr>
            <w:r>
              <w:rPr>
                <w:lang w:val="en-US"/>
                <w:rFonts w:ascii="Courier New" w:eastAsia="Courier New" w:hAnsi="Courier New" w:cs="Courier New"/>
                <w:w w:val="100"/>
                <w:color w:val="000000"/>
                <w:position w:val="0"/>
              </w:rPr>
              <w:t>54.90</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28</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right"/>
              <w:spacing w:before="0" w:after="0" w:line="220" w:lineRule="exact"/>
              <w:ind w:left="0" w:right="220" w:firstLine="0"/>
            </w:pPr>
            <w:r>
              <w:rPr>
                <w:lang w:val="en-US"/>
                <w:rFonts w:ascii="Courier New" w:eastAsia="Courier New" w:hAnsi="Courier New" w:cs="Courier New"/>
                <w:w w:val="100"/>
                <w:color w:val="000000"/>
                <w:position w:val="0"/>
              </w:rPr>
              <w:t>58.3</w:t>
            </w:r>
          </w:p>
        </w:tc>
      </w:tr>
      <w:tr>
        <w:trPr>
          <w:trHeight w:val="230" w:hRule="exact"/>
        </w:trPr>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Sec./Clerical</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126</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380" w:right="0" w:firstLine="0"/>
            </w:pPr>
            <w:r>
              <w:rPr>
                <w:lang w:val="en-US"/>
                <w:rFonts w:ascii="Courier New" w:eastAsia="Courier New" w:hAnsi="Courier New" w:cs="Courier New"/>
                <w:w w:val="100"/>
                <w:color w:val="000000"/>
                <w:position w:val="0"/>
              </w:rPr>
              <w:t>91.30</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124</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right"/>
              <w:spacing w:before="0" w:after="0" w:line="220" w:lineRule="exact"/>
              <w:ind w:left="0" w:right="220" w:firstLine="0"/>
            </w:pPr>
            <w:r>
              <w:rPr>
                <w:lang w:val="en-US"/>
                <w:rFonts w:ascii="Courier New" w:eastAsia="Courier New" w:hAnsi="Courier New" w:cs="Courier New"/>
                <w:w w:val="100"/>
                <w:color w:val="000000"/>
                <w:position w:val="0"/>
              </w:rPr>
              <w:t>91.9</w:t>
            </w:r>
          </w:p>
        </w:tc>
      </w:tr>
      <w:tr>
        <w:trPr>
          <w:trHeight w:val="245" w:hRule="exact"/>
        </w:trPr>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Tech/Paraprof.</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8</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380" w:right="0" w:firstLine="0"/>
            </w:pPr>
            <w:r>
              <w:rPr>
                <w:lang w:val="en-US"/>
                <w:rFonts w:ascii="Courier New" w:eastAsia="Courier New" w:hAnsi="Courier New" w:cs="Courier New"/>
                <w:w w:val="100"/>
                <w:color w:val="000000"/>
                <w:position w:val="0"/>
              </w:rPr>
              <w:t>21.0</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9</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right"/>
              <w:spacing w:before="0" w:after="0" w:line="220" w:lineRule="exact"/>
              <w:ind w:left="0" w:right="220" w:firstLine="0"/>
            </w:pPr>
            <w:r>
              <w:rPr>
                <w:lang w:val="en-US"/>
                <w:rFonts w:ascii="Courier New" w:eastAsia="Courier New" w:hAnsi="Courier New" w:cs="Courier New"/>
                <w:w w:val="100"/>
                <w:color w:val="000000"/>
                <w:position w:val="0"/>
              </w:rPr>
              <w:t>23.7</w:t>
            </w:r>
          </w:p>
        </w:tc>
      </w:tr>
      <w:tr>
        <w:trPr>
          <w:trHeight w:val="230" w:hRule="exact"/>
        </w:trPr>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Skilled Crafts</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0</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380" w:right="0" w:firstLine="0"/>
            </w:pPr>
            <w:r>
              <w:rPr>
                <w:lang w:val="en-US"/>
                <w:rFonts w:ascii="Courier New" w:eastAsia="Courier New" w:hAnsi="Courier New" w:cs="Courier New"/>
                <w:w w:val="100"/>
                <w:color w:val="000000"/>
                <w:position w:val="0"/>
              </w:rPr>
              <w:t>00.0</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right"/>
              <w:spacing w:before="0" w:after="0" w:line="220" w:lineRule="exact"/>
              <w:ind w:left="0" w:right="220" w:firstLine="0"/>
            </w:pPr>
            <w:r>
              <w:rPr>
                <w:lang w:val="en-US"/>
                <w:rFonts w:ascii="Courier New" w:eastAsia="Courier New" w:hAnsi="Courier New" w:cs="Courier New"/>
                <w:w w:val="100"/>
                <w:color w:val="000000"/>
                <w:position w:val="0"/>
              </w:rPr>
              <w:t>4.1</w:t>
            </w:r>
          </w:p>
        </w:tc>
      </w:tr>
      <w:tr>
        <w:trPr>
          <w:trHeight w:val="360" w:hRule="exact"/>
        </w:trPr>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Service Maintenance</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84</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380" w:right="0" w:firstLine="0"/>
            </w:pPr>
            <w:r>
              <w:rPr>
                <w:lang w:val="en-US"/>
                <w:rFonts w:ascii="Courier New" w:eastAsia="Courier New" w:hAnsi="Courier New" w:cs="Courier New"/>
                <w:w w:val="100"/>
                <w:color w:val="000000"/>
                <w:position w:val="0"/>
              </w:rPr>
              <w:t>44.2</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75</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right"/>
              <w:spacing w:before="0" w:after="0" w:line="220" w:lineRule="exact"/>
              <w:ind w:left="0" w:right="220" w:firstLine="0"/>
            </w:pPr>
            <w:r>
              <w:rPr>
                <w:lang w:val="en-US"/>
                <w:rFonts w:ascii="Courier New" w:eastAsia="Courier New" w:hAnsi="Courier New" w:cs="Courier New"/>
                <w:w w:val="100"/>
                <w:color w:val="000000"/>
                <w:position w:val="0"/>
              </w:rPr>
              <w:t>47.2</w:t>
            </w:r>
          </w:p>
        </w:tc>
      </w:tr>
      <w:tr>
        <w:trPr>
          <w:trHeight w:val="370" w:hRule="exact"/>
        </w:trPr>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color w:val="000000"/>
                <w:position w:val="0"/>
              </w:rPr>
              <w:t>Total</w:t>
            </w: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368</w:t>
            </w:r>
          </w:p>
        </w:tc>
        <w:tc>
          <w:tcPr>
            <w:shd w:val="clear" w:color="auto" w:fill="FFFFFF"/>
            <w:tcBorders/>
            <w:vAlign w:val="top"/>
          </w:tcPr>
          <w:p>
            <w:pPr>
              <w:framePr w:w="8275" w:h="3590" w:wrap="none" w:vAnchor="page" w:hAnchor="page" w:x="1610" w:y="6560"/>
              <w:widowControl w:val="0"/>
              <w:rPr>
                <w:sz w:val="10"/>
                <w:szCs w:val="10"/>
              </w:rPr>
            </w:pPr>
          </w:p>
        </w:tc>
        <w:tc>
          <w:tcPr>
            <w:shd w:val="clear" w:color="auto" w:fill="FFFFFF"/>
            <w:tcBorders/>
            <w:vAlign w:val="top"/>
          </w:tcPr>
          <w:p>
            <w:pPr>
              <w:pStyle w:val="Style3"/>
              <w:framePr w:w="8275" w:h="3590" w:wrap="none" w:vAnchor="page" w:hAnchor="page" w:x="1610" w:y="6560"/>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357</w:t>
            </w:r>
          </w:p>
        </w:tc>
        <w:tc>
          <w:tcPr>
            <w:shd w:val="clear" w:color="auto" w:fill="FFFFFF"/>
            <w:tcBorders/>
            <w:vAlign w:val="top"/>
          </w:tcPr>
          <w:p>
            <w:pPr>
              <w:framePr w:w="8275" w:h="3590" w:wrap="none" w:vAnchor="page" w:hAnchor="page" w:x="1610" w:y="6560"/>
              <w:widowControl w:val="0"/>
              <w:rPr>
                <w:sz w:val="10"/>
                <w:szCs w:val="10"/>
              </w:rPr>
            </w:pPr>
          </w:p>
        </w:tc>
      </w:tr>
    </w:tbl>
    <w:p>
      <w:pPr>
        <w:pStyle w:val="Style15"/>
        <w:framePr w:w="8858" w:h="3918" w:hRule="exact" w:wrap="none" w:vAnchor="page" w:hAnchor="page" w:x="1608" w:y="10358"/>
        <w:widowControl w:val="0"/>
        <w:keepNext w:val="0"/>
        <w:keepLines w:val="0"/>
        <w:shd w:val="clear" w:color="auto" w:fill="auto"/>
        <w:bidi w:val="0"/>
        <w:jc w:val="right"/>
        <w:spacing w:before="0" w:after="0" w:line="240" w:lineRule="exact"/>
        <w:ind w:left="1040" w:right="320" w:firstLine="0"/>
      </w:pPr>
      <w:r>
        <w:rPr>
          <w:rStyle w:val="CharStyle23"/>
          <w:b w:val="0"/>
          <w:bCs w:val="0"/>
        </w:rPr>
        <w:t xml:space="preserve">b. </w:t>
      </w:r>
      <w:r>
        <w:rPr>
          <w:lang w:val="en-US"/>
          <w:rFonts w:ascii="Courier New" w:eastAsia="Courier New" w:hAnsi="Courier New" w:cs="Courier New"/>
          <w:w w:val="100"/>
          <w:color w:val="000000"/>
          <w:position w:val="0"/>
        </w:rPr>
        <w:t>Summary of minority and female faculty and staff recruitment/ enrichment, and retention activities</w:t>
      </w:r>
    </w:p>
    <w:p>
      <w:pPr>
        <w:pStyle w:val="Style3"/>
        <w:framePr w:w="8858" w:h="3918" w:hRule="exact" w:wrap="none" w:vAnchor="page" w:hAnchor="page" w:x="1608" w:y="10358"/>
        <w:widowControl w:val="0"/>
        <w:keepNext w:val="0"/>
        <w:keepLines w:val="0"/>
        <w:shd w:val="clear" w:color="auto" w:fill="auto"/>
        <w:bidi w:val="0"/>
        <w:jc w:val="left"/>
        <w:spacing w:before="0" w:after="0" w:line="475" w:lineRule="exact"/>
        <w:ind w:left="20" w:right="320" w:firstLine="720"/>
      </w:pPr>
      <w:r>
        <w:rPr>
          <w:lang w:val="en-US"/>
          <w:rFonts w:ascii="Courier New" w:eastAsia="Courier New" w:hAnsi="Courier New" w:cs="Courier New"/>
          <w:w w:val="100"/>
          <w:color w:val="000000"/>
          <w:position w:val="0"/>
        </w:rPr>
        <w:t>An examination of the EEO data shows a decrease in the number of minorities from 195 to 183, and of the number of women from 3 68 to 359. This decrease was due primarily to the overall reduction of the work force, and the percentage of minorities and females increased in most EEO categories.</w:t>
      </w:r>
    </w:p>
    <w:p>
      <w:pPr>
        <w:pStyle w:val="Style3"/>
        <w:framePr w:w="8858" w:h="3918" w:hRule="exact" w:wrap="none" w:vAnchor="page" w:hAnchor="page" w:x="1608" w:y="10358"/>
        <w:widowControl w:val="0"/>
        <w:keepNext w:val="0"/>
        <w:keepLines w:val="0"/>
        <w:shd w:val="clear" w:color="auto" w:fill="auto"/>
        <w:bidi w:val="0"/>
        <w:jc w:val="left"/>
        <w:spacing w:before="0" w:after="0" w:line="475" w:lineRule="exact"/>
        <w:ind w:left="20" w:right="320" w:firstLine="720"/>
      </w:pPr>
      <w:r>
        <w:rPr>
          <w:lang w:val="en-US"/>
          <w:rFonts w:ascii="Courier New" w:eastAsia="Courier New" w:hAnsi="Courier New" w:cs="Courier New"/>
          <w:w w:val="100"/>
          <w:color w:val="000000"/>
          <w:position w:val="0"/>
        </w:rPr>
        <w:t>An effective strategy, begun several years ago, was continued. The top minority candidate in all searches for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rap="none" w:vAnchor="page" w:hAnchor="page" w:x="10046" w:y="1840"/>
        <w:widowControl w:val="0"/>
        <w:keepNext w:val="0"/>
        <w:keepLines w:val="0"/>
        <w:shd w:val="clear" w:color="auto" w:fill="auto"/>
        <w:bidi w:val="0"/>
        <w:jc w:val="left"/>
        <w:spacing w:before="0" w:after="0" w:line="220" w:lineRule="exact"/>
        <w:ind w:left="100" w:right="0" w:firstLine="0"/>
      </w:pPr>
      <w:r>
        <w:rPr>
          <w:rStyle w:val="CharStyle24"/>
        </w:rPr>
        <w:t>58</w:t>
      </w:r>
    </w:p>
    <w:p>
      <w:pPr>
        <w:pStyle w:val="Style3"/>
        <w:framePr w:w="9173" w:h="11050" w:hRule="exact" w:wrap="none" w:vAnchor="page" w:hAnchor="page" w:x="1586" w:y="1948"/>
        <w:widowControl w:val="0"/>
        <w:keepNext w:val="0"/>
        <w:keepLines w:val="0"/>
        <w:shd w:val="clear" w:color="auto" w:fill="auto"/>
        <w:bidi w:val="0"/>
        <w:jc w:val="left"/>
        <w:spacing w:before="0" w:after="0" w:line="468" w:lineRule="exact"/>
        <w:ind w:left="160" w:right="380" w:firstLine="0"/>
      </w:pPr>
      <w:r>
        <w:rPr>
          <w:lang w:val="en-US"/>
          <w:rFonts w:ascii="Courier New" w:eastAsia="Courier New" w:hAnsi="Courier New" w:cs="Courier New"/>
          <w:w w:val="100"/>
          <w:color w:val="000000"/>
          <w:position w:val="0"/>
        </w:rPr>
        <w:t>faculty, professional staff, and administrative vacancies is invited for an interview, usually first. if the area of the vacancy is underrepresented by minorities, a strong justification must be given for not making an offer to the candidate. Also, in the academic area, incentives in the form of additional positions or special budgetary considerations for the employment of outstanding minorities have been made available. Advertisements targeting minorities are still required in all searches; these search strategies and announcements must be approved by the Affirmative Action Officer to ensure that special efforts are made to attract minority applicants.</w:t>
      </w:r>
    </w:p>
    <w:p>
      <w:pPr>
        <w:pStyle w:val="Style3"/>
        <w:framePr w:w="9173" w:h="11050" w:hRule="exact" w:wrap="none" w:vAnchor="page" w:hAnchor="page" w:x="1586" w:y="1948"/>
        <w:widowControl w:val="0"/>
        <w:keepNext w:val="0"/>
        <w:keepLines w:val="0"/>
        <w:shd w:val="clear" w:color="auto" w:fill="auto"/>
        <w:bidi w:val="0"/>
        <w:jc w:val="left"/>
        <w:spacing w:before="0" w:after="0" w:line="389" w:lineRule="exact"/>
        <w:ind w:left="160" w:right="380" w:firstLine="580"/>
      </w:pPr>
      <w:r>
        <w:rPr>
          <w:lang w:val="en-US"/>
          <w:rFonts w:ascii="Courier New" w:eastAsia="Courier New" w:hAnsi="Courier New" w:cs="Courier New"/>
          <w:w w:val="100"/>
          <w:color w:val="000000"/>
          <w:position w:val="0"/>
        </w:rPr>
        <w:t>The following is a list of minorities promoted or hired during FY 92:</w:t>
      </w:r>
    </w:p>
    <w:p>
      <w:pPr>
        <w:pStyle w:val="Style3"/>
        <w:framePr w:w="9173" w:h="11050" w:hRule="exact" w:wrap="none" w:vAnchor="page" w:hAnchor="page" w:x="1586" w:y="1948"/>
        <w:widowControl w:val="0"/>
        <w:keepNext w:val="0"/>
        <w:keepLines w:val="0"/>
        <w:shd w:val="clear" w:color="auto" w:fill="auto"/>
        <w:bidi w:val="0"/>
        <w:jc w:val="left"/>
        <w:spacing w:before="0" w:after="130" w:line="220" w:lineRule="exact"/>
        <w:ind w:left="1080" w:right="0" w:firstLine="0"/>
      </w:pPr>
      <w:r>
        <w:rPr>
          <w:lang w:val="en-US"/>
          <w:rFonts w:ascii="Courier New" w:eastAsia="Courier New" w:hAnsi="Courier New" w:cs="Courier New"/>
          <w:w w:val="100"/>
          <w:color w:val="000000"/>
          <w:position w:val="0"/>
        </w:rPr>
        <w:t>Promotions-</w:t>
      </w:r>
    </w:p>
    <w:p>
      <w:pPr>
        <w:pStyle w:val="Style3"/>
        <w:framePr w:w="9173" w:h="11050" w:hRule="exact" w:wrap="none" w:vAnchor="page" w:hAnchor="page" w:x="1586" w:y="1948"/>
        <w:tabs>
          <w:tab w:leader="none" w:pos="5521" w:val="left"/>
        </w:tabs>
        <w:widowControl w:val="0"/>
        <w:keepNext w:val="0"/>
        <w:keepLines w:val="0"/>
        <w:shd w:val="clear" w:color="auto" w:fill="auto"/>
        <w:bidi w:val="0"/>
        <w:jc w:val="left"/>
        <w:spacing w:before="0" w:after="0" w:line="350" w:lineRule="exact"/>
        <w:ind w:left="1640" w:right="0" w:firstLine="0"/>
      </w:pPr>
      <w:r>
        <w:rPr>
          <w:rStyle w:val="CharStyle46"/>
        </w:rPr>
        <w:t>£L</w:t>
      </w:r>
      <w:r>
        <w:rPr>
          <w:rStyle w:val="CharStyle47"/>
          <w:vertAlign w:val="superscript"/>
        </w:rPr>
        <w:t>am&lt;</w:t>
      </w:r>
      <w:r>
        <w:rPr>
          <w:rStyle w:val="CharStyle47"/>
        </w:rPr>
        <w:t>l</w:t>
      </w:r>
      <w:r>
        <w:rPr>
          <w:lang w:val="en-US"/>
          <w:rFonts w:ascii="Courier New" w:eastAsia="Courier New" w:hAnsi="Courier New" w:cs="Courier New"/>
          <w:w w:val="100"/>
          <w:color w:val="000000"/>
          <w:position w:val="0"/>
        </w:rPr>
        <w:tab/>
      </w:r>
      <w:r>
        <w:rPr>
          <w:rStyle w:val="CharStyle9"/>
        </w:rPr>
        <w:t>Title</w:t>
      </w:r>
      <w:r>
        <w:rPr>
          <w:lang w:val="en-US"/>
          <w:rFonts w:ascii="Courier New" w:eastAsia="Courier New" w:hAnsi="Courier New" w:cs="Courier New"/>
          <w:w w:val="100"/>
          <w:color w:val="000000"/>
          <w:position w:val="0"/>
        </w:rPr>
        <w:t>*</w:t>
      </w:r>
    </w:p>
    <w:p>
      <w:pPr>
        <w:pStyle w:val="Style3"/>
        <w:framePr w:w="9173" w:h="11050" w:hRule="exact" w:wrap="none" w:vAnchor="page" w:hAnchor="page" w:x="1586" w:y="1948"/>
        <w:widowControl w:val="0"/>
        <w:keepNext w:val="0"/>
        <w:keepLines w:val="0"/>
        <w:shd w:val="clear" w:color="auto" w:fill="auto"/>
        <w:bidi w:val="0"/>
        <w:jc w:val="left"/>
        <w:spacing w:before="0" w:after="0" w:line="350" w:lineRule="exact"/>
        <w:ind w:left="160" w:right="0" w:firstLine="580"/>
      </w:pPr>
      <w:r>
        <w:rPr>
          <w:lang w:val="en-US"/>
          <w:rFonts w:ascii="Courier New" w:eastAsia="Courier New" w:hAnsi="Courier New" w:cs="Courier New"/>
          <w:w w:val="100"/>
          <w:color w:val="000000"/>
          <w:position w:val="0"/>
        </w:rPr>
        <w:t>Dr. Shirley Hardin Associate Professor of English</w:t>
      </w:r>
    </w:p>
    <w:p>
      <w:pPr>
        <w:pStyle w:val="Style3"/>
        <w:framePr w:w="9173" w:h="11050" w:hRule="exact" w:wrap="none" w:vAnchor="page" w:hAnchor="page" w:x="1586" w:y="1948"/>
        <w:tabs>
          <w:tab w:leader="none" w:pos="3175" w:val="left"/>
        </w:tabs>
        <w:widowControl w:val="0"/>
        <w:keepNext w:val="0"/>
        <w:keepLines w:val="0"/>
        <w:shd w:val="clear" w:color="auto" w:fill="auto"/>
        <w:bidi w:val="0"/>
        <w:spacing w:before="0" w:after="0" w:line="350" w:lineRule="exact"/>
        <w:ind w:left="0" w:right="340" w:firstLine="0"/>
      </w:pPr>
      <w:r>
        <w:rPr>
          <w:lang w:val="en-US"/>
          <w:rFonts w:ascii="Courier New" w:eastAsia="Courier New" w:hAnsi="Courier New" w:cs="Courier New"/>
          <w:w w:val="100"/>
          <w:color w:val="000000"/>
          <w:position w:val="0"/>
        </w:rPr>
        <w:t>Dr. William Pollard</w:t>
        <w:tab/>
        <w:t>Associate Professor of Physics,</w:t>
      </w:r>
    </w:p>
    <w:p>
      <w:pPr>
        <w:pStyle w:val="Style3"/>
        <w:framePr w:w="9173" w:h="11050" w:hRule="exact" w:wrap="none" w:vAnchor="page" w:hAnchor="page" w:x="1586" w:y="1948"/>
        <w:widowControl w:val="0"/>
        <w:keepNext w:val="0"/>
        <w:keepLines w:val="0"/>
        <w:shd w:val="clear" w:color="auto" w:fill="auto"/>
        <w:bidi w:val="0"/>
        <w:jc w:val="left"/>
        <w:spacing w:before="0" w:after="0" w:line="350" w:lineRule="exact"/>
        <w:ind w:left="4200" w:right="0" w:firstLine="0"/>
      </w:pPr>
      <w:r>
        <w:rPr>
          <w:lang w:val="en-US"/>
          <w:rFonts w:ascii="Courier New" w:eastAsia="Courier New" w:hAnsi="Courier New" w:cs="Courier New"/>
          <w:w w:val="100"/>
          <w:color w:val="000000"/>
          <w:position w:val="0"/>
        </w:rPr>
        <w:t>Astronomy and Geology</w:t>
      </w:r>
    </w:p>
    <w:p>
      <w:pPr>
        <w:pStyle w:val="Style3"/>
        <w:framePr w:w="9173" w:h="11050" w:hRule="exact" w:wrap="none" w:vAnchor="page" w:hAnchor="page" w:x="1586" w:y="1948"/>
        <w:tabs>
          <w:tab w:leader="none" w:pos="3934" w:val="left"/>
        </w:tabs>
        <w:widowControl w:val="0"/>
        <w:keepNext w:val="0"/>
        <w:keepLines w:val="0"/>
        <w:shd w:val="clear" w:color="auto" w:fill="auto"/>
        <w:bidi w:val="0"/>
        <w:jc w:val="left"/>
        <w:spacing w:before="0" w:after="0" w:line="350" w:lineRule="exact"/>
        <w:ind w:left="160" w:right="0" w:firstLine="580"/>
      </w:pPr>
      <w:r>
        <w:rPr>
          <w:lang w:val="en-US"/>
          <w:rFonts w:ascii="Courier New" w:eastAsia="Courier New" w:hAnsi="Courier New" w:cs="Courier New"/>
          <w:w w:val="100"/>
          <w:color w:val="000000"/>
          <w:position w:val="0"/>
        </w:rPr>
        <w:t>Willie Aikens</w:t>
        <w:tab/>
        <w:t>Groundskeeper II</w:t>
      </w:r>
    </w:p>
    <w:p>
      <w:pPr>
        <w:pStyle w:val="Style3"/>
        <w:framePr w:w="9173" w:h="11050" w:hRule="exact" w:wrap="none" w:vAnchor="page" w:hAnchor="page" w:x="1586" w:y="1948"/>
        <w:tabs>
          <w:tab w:leader="none" w:pos="3939" w:val="left"/>
        </w:tabs>
        <w:widowControl w:val="0"/>
        <w:keepNext w:val="0"/>
        <w:keepLines w:val="0"/>
        <w:shd w:val="clear" w:color="auto" w:fill="auto"/>
        <w:bidi w:val="0"/>
        <w:jc w:val="left"/>
        <w:spacing w:before="0" w:after="0" w:line="350" w:lineRule="exact"/>
        <w:ind w:left="160" w:right="0" w:firstLine="580"/>
      </w:pPr>
      <w:r>
        <w:rPr>
          <w:lang w:val="en-US"/>
          <w:rFonts w:ascii="Courier New" w:eastAsia="Courier New" w:hAnsi="Courier New" w:cs="Courier New"/>
          <w:w w:val="100"/>
          <w:color w:val="000000"/>
          <w:position w:val="0"/>
        </w:rPr>
        <w:t>Norvell Kinchen</w:t>
        <w:tab/>
        <w:t>Custodian II</w:t>
      </w:r>
    </w:p>
    <w:p>
      <w:pPr>
        <w:pStyle w:val="Style3"/>
        <w:framePr w:w="9173" w:h="11050" w:hRule="exact" w:wrap="none" w:vAnchor="page" w:hAnchor="page" w:x="1586" w:y="1948"/>
        <w:tabs>
          <w:tab w:leader="none" w:pos="3949" w:val="left"/>
        </w:tabs>
        <w:widowControl w:val="0"/>
        <w:keepNext w:val="0"/>
        <w:keepLines w:val="0"/>
        <w:shd w:val="clear" w:color="auto" w:fill="auto"/>
        <w:bidi w:val="0"/>
        <w:jc w:val="left"/>
        <w:spacing w:before="0" w:after="0" w:line="350" w:lineRule="exact"/>
        <w:ind w:left="160" w:right="0" w:firstLine="580"/>
      </w:pPr>
      <w:r>
        <w:rPr>
          <w:lang w:val="en-US"/>
          <w:rFonts w:ascii="Courier New" w:eastAsia="Courier New" w:hAnsi="Courier New" w:cs="Courier New"/>
          <w:w w:val="100"/>
          <w:color w:val="000000"/>
          <w:position w:val="0"/>
        </w:rPr>
        <w:t>Robert Hayes</w:t>
        <w:tab/>
        <w:t>Custodian II</w:t>
      </w:r>
    </w:p>
    <w:p>
      <w:pPr>
        <w:pStyle w:val="Style3"/>
        <w:framePr w:w="9173" w:h="11050" w:hRule="exact" w:wrap="none" w:vAnchor="page" w:hAnchor="page" w:x="1586" w:y="1948"/>
        <w:tabs>
          <w:tab w:leader="none" w:pos="3949" w:val="left"/>
        </w:tabs>
        <w:widowControl w:val="0"/>
        <w:keepNext w:val="0"/>
        <w:keepLines w:val="0"/>
        <w:shd w:val="clear" w:color="auto" w:fill="auto"/>
        <w:bidi w:val="0"/>
        <w:jc w:val="left"/>
        <w:spacing w:before="0" w:after="0" w:line="350" w:lineRule="exact"/>
        <w:ind w:left="160" w:right="0" w:firstLine="580"/>
      </w:pPr>
      <w:r>
        <w:rPr>
          <w:lang w:val="en-US"/>
          <w:rFonts w:ascii="Courier New" w:eastAsia="Courier New" w:hAnsi="Courier New" w:cs="Courier New"/>
          <w:w w:val="100"/>
          <w:color w:val="000000"/>
          <w:position w:val="0"/>
        </w:rPr>
        <w:t>Donald Hall</w:t>
        <w:tab/>
        <w:t>Equipment Operator I</w:t>
      </w:r>
    </w:p>
    <w:p>
      <w:pPr>
        <w:pStyle w:val="Style3"/>
        <w:framePr w:w="9173" w:h="11050" w:hRule="exact" w:wrap="none" w:vAnchor="page" w:hAnchor="page" w:x="1586" w:y="1948"/>
        <w:tabs>
          <w:tab w:leader="none" w:pos="3954" w:val="left"/>
        </w:tabs>
        <w:widowControl w:val="0"/>
        <w:keepNext w:val="0"/>
        <w:keepLines w:val="0"/>
        <w:shd w:val="clear" w:color="auto" w:fill="auto"/>
        <w:bidi w:val="0"/>
        <w:jc w:val="left"/>
        <w:spacing w:before="0" w:after="0" w:line="350" w:lineRule="exact"/>
        <w:ind w:left="160" w:right="0" w:firstLine="580"/>
      </w:pPr>
      <w:r>
        <w:rPr>
          <w:lang w:val="en-US"/>
          <w:rFonts w:ascii="Courier New" w:eastAsia="Courier New" w:hAnsi="Courier New" w:cs="Courier New"/>
          <w:w w:val="100"/>
          <w:color w:val="000000"/>
          <w:position w:val="0"/>
        </w:rPr>
        <w:t>Freddie Joiner</w:t>
        <w:tab/>
        <w:t>Custodian II</w:t>
      </w:r>
    </w:p>
    <w:p>
      <w:pPr>
        <w:pStyle w:val="Style3"/>
        <w:framePr w:w="9173" w:h="11050" w:hRule="exact" w:wrap="none" w:vAnchor="page" w:hAnchor="page" w:x="1586" w:y="1948"/>
        <w:tabs>
          <w:tab w:leader="none" w:pos="3954" w:val="left"/>
        </w:tabs>
        <w:widowControl w:val="0"/>
        <w:keepNext w:val="0"/>
        <w:keepLines w:val="0"/>
        <w:shd w:val="clear" w:color="auto" w:fill="auto"/>
        <w:bidi w:val="0"/>
        <w:jc w:val="left"/>
        <w:spacing w:before="0" w:after="0" w:line="350" w:lineRule="exact"/>
        <w:ind w:left="160" w:right="0" w:firstLine="580"/>
      </w:pPr>
      <w:r>
        <w:rPr>
          <w:lang w:val="en-US"/>
          <w:rFonts w:ascii="Courier New" w:eastAsia="Courier New" w:hAnsi="Courier New" w:cs="Courier New"/>
          <w:w w:val="100"/>
          <w:color w:val="000000"/>
          <w:position w:val="0"/>
        </w:rPr>
        <w:t>Ivory Davis</w:t>
        <w:tab/>
        <w:t>Utility Worker II</w:t>
      </w:r>
    </w:p>
    <w:p>
      <w:pPr>
        <w:pStyle w:val="Style3"/>
        <w:framePr w:w="9173" w:h="11050" w:hRule="exact" w:wrap="none" w:vAnchor="page" w:hAnchor="page" w:x="1586" w:y="1948"/>
        <w:tabs>
          <w:tab w:leader="none" w:pos="3973" w:val="left"/>
        </w:tabs>
        <w:widowControl w:val="0"/>
        <w:keepNext w:val="0"/>
        <w:keepLines w:val="0"/>
        <w:shd w:val="clear" w:color="auto" w:fill="auto"/>
        <w:bidi w:val="0"/>
        <w:jc w:val="left"/>
        <w:spacing w:before="0" w:after="0" w:line="350" w:lineRule="exact"/>
        <w:ind w:left="160" w:right="0" w:firstLine="580"/>
      </w:pPr>
      <w:r>
        <w:rPr>
          <w:lang w:val="en-US"/>
          <w:rFonts w:ascii="Courier New" w:eastAsia="Courier New" w:hAnsi="Courier New" w:cs="Courier New"/>
          <w:w w:val="100"/>
          <w:color w:val="000000"/>
          <w:position w:val="0"/>
        </w:rPr>
        <w:t>Lisa Shiver</w:t>
        <w:tab/>
        <w:t>Custodian II</w:t>
      </w:r>
    </w:p>
    <w:p>
      <w:pPr>
        <w:pStyle w:val="Style48"/>
        <w:framePr w:w="8976" w:h="463" w:hRule="exact" w:wrap="none" w:vAnchor="page" w:hAnchor="page" w:x="1483" w:y="13185"/>
        <w:tabs>
          <w:tab w:leader="none" w:pos="283" w:val="left"/>
        </w:tabs>
        <w:widowControl w:val="0"/>
        <w:keepNext w:val="0"/>
        <w:keepLines w:val="0"/>
        <w:shd w:val="clear" w:color="auto" w:fill="auto"/>
        <w:bidi w:val="0"/>
        <w:jc w:val="left"/>
        <w:spacing w:before="0" w:after="0" w:line="220" w:lineRule="exact"/>
        <w:ind w:left="0" w:right="0" w:firstLine="0"/>
      </w:pPr>
      <w:r>
        <w:rPr>
          <w:lang w:val="en-US"/>
          <w:rFonts w:ascii="Courier New" w:eastAsia="Courier New" w:hAnsi="Courier New" w:cs="Courier New"/>
          <w:w w:val="100"/>
          <w:color w:val="000000"/>
          <w:position w:val="0"/>
        </w:rPr>
        <w:t>*</w:t>
        <w:tab/>
        <w:t>individual</w:t>
      </w:r>
      <w:r>
        <w:rPr>
          <w:lang w:val="en-US"/>
          <w:vertAlign w:val="superscript"/>
          <w:rFonts w:ascii="Courier New" w:eastAsia="Courier New" w:hAnsi="Courier New" w:cs="Courier New"/>
          <w:w w:val="100"/>
          <w:color w:val="000000"/>
          <w:position w:val="0"/>
        </w:rPr>
        <w:t>iS th3t</w:t>
      </w:r>
      <w:r>
        <w:rPr>
          <w:lang w:val="en-US"/>
          <w:rFonts w:ascii="Courier New" w:eastAsia="Courier New" w:hAnsi="Courier New" w:cs="Courier New"/>
          <w:w w:val="100"/>
          <w:color w:val="000000"/>
          <w:position w:val="0"/>
        </w:rPr>
        <w:t xml:space="preserve"> °</w:t>
      </w:r>
      <w:r>
        <w:rPr>
          <w:lang w:val="en-US"/>
          <w:vertAlign w:val="superscript"/>
          <w:rFonts w:ascii="Courier New" w:eastAsia="Courier New" w:hAnsi="Courier New" w:cs="Courier New"/>
          <w:w w:val="100"/>
          <w:color w:val="000000"/>
          <w:position w:val="0"/>
        </w:rPr>
        <w:t>f thS higher</w:t>
      </w:r>
      <w:r>
        <w:rPr>
          <w:lang w:val="en-US"/>
          <w:rFonts w:ascii="Courier New" w:eastAsia="Courier New" w:hAnsi="Courier New" w:cs="Courier New"/>
          <w:w w:val="100"/>
          <w:color w:val="000000"/>
          <w:position w:val="0"/>
        </w:rPr>
        <w:t xml:space="preserve"> P</w:t>
      </w:r>
      <w:r>
        <w:rPr>
          <w:lang w:val="en-US"/>
          <w:vertAlign w:val="superscript"/>
          <w:rFonts w:ascii="Courier New" w:eastAsia="Courier New" w:hAnsi="Courier New" w:cs="Courier New"/>
          <w:w w:val="100"/>
          <w:color w:val="000000"/>
          <w:position w:val="0"/>
        </w:rPr>
        <w:t>osi</w:t>
      </w:r>
      <w:r>
        <w:rPr>
          <w:lang w:val="en-US"/>
          <w:rFonts w:ascii="Courier New" w:eastAsia="Courier New" w:hAnsi="Courier New" w:cs="Courier New"/>
          <w:w w:val="100"/>
          <w:color w:val="000000"/>
          <w:position w:val="0"/>
        </w:rPr>
        <w:t>tion held by 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rap="none" w:vAnchor="page" w:hAnchor="page" w:x="9927" w:y="1358"/>
        <w:widowControl w:val="0"/>
        <w:keepNext w:val="0"/>
        <w:keepLines w:val="0"/>
        <w:shd w:val="clear" w:color="auto" w:fill="auto"/>
        <w:bidi w:val="0"/>
        <w:jc w:val="left"/>
        <w:spacing w:before="0" w:after="0" w:line="220" w:lineRule="exact"/>
        <w:ind w:left="40" w:right="0" w:firstLine="0"/>
      </w:pPr>
      <w:r>
        <w:rPr>
          <w:rStyle w:val="CharStyle24"/>
        </w:rPr>
        <w:t>59</w:t>
      </w:r>
    </w:p>
    <w:p>
      <w:pPr>
        <w:pStyle w:val="Style3"/>
        <w:framePr w:wrap="none" w:vAnchor="page" w:hAnchor="page" w:x="2651" w:y="1809"/>
        <w:widowControl w:val="0"/>
        <w:keepNext w:val="0"/>
        <w:keepLines w:val="0"/>
        <w:shd w:val="clear" w:color="auto" w:fill="auto"/>
        <w:bidi w:val="0"/>
        <w:jc w:val="left"/>
        <w:spacing w:before="0" w:after="0" w:line="220" w:lineRule="exact"/>
        <w:ind w:left="0" w:right="0" w:firstLine="0"/>
      </w:pPr>
      <w:r>
        <w:rPr>
          <w:lang w:val="en-US"/>
          <w:rFonts w:ascii="Courier New" w:eastAsia="Courier New" w:hAnsi="Courier New" w:cs="Courier New"/>
          <w:w w:val="100"/>
          <w:color w:val="000000"/>
          <w:position w:val="0"/>
        </w:rPr>
        <w:t>New Hires-</w:t>
      </w:r>
    </w:p>
    <w:p>
      <w:pPr>
        <w:pStyle w:val="Style3"/>
        <w:framePr w:w="2189" w:h="535" w:hRule="exact" w:wrap="none" w:vAnchor="page" w:hAnchor="page" w:x="2339" w:y="2263"/>
        <w:widowControl w:val="0"/>
        <w:keepNext w:val="0"/>
        <w:keepLines w:val="0"/>
        <w:shd w:val="clear" w:color="auto" w:fill="auto"/>
        <w:bidi w:val="0"/>
        <w:spacing w:before="0" w:after="0" w:line="240" w:lineRule="exact"/>
        <w:ind w:left="0" w:right="0" w:firstLine="0"/>
      </w:pPr>
      <w:r>
        <w:rPr>
          <w:rStyle w:val="CharStyle9"/>
        </w:rPr>
        <w:t>Name</w:t>
      </w:r>
      <w:r>
        <w:rPr>
          <w:lang w:val="en-US"/>
          <w:rFonts w:ascii="Courier New" w:eastAsia="Courier New" w:hAnsi="Courier New" w:cs="Courier New"/>
          <w:w w:val="100"/>
          <w:color w:val="000000"/>
          <w:position w:val="0"/>
        </w:rPr>
        <w:t xml:space="preserve"> Dr. Bobby Blake</w:t>
      </w:r>
    </w:p>
    <w:p>
      <w:pPr>
        <w:pStyle w:val="Style3"/>
        <w:framePr w:w="4891" w:h="775" w:hRule="exact" w:wrap="none" w:vAnchor="page" w:hAnchor="page" w:x="5655" w:y="2249"/>
        <w:widowControl w:val="0"/>
        <w:keepNext w:val="0"/>
        <w:keepLines w:val="0"/>
        <w:shd w:val="clear" w:color="auto" w:fill="auto"/>
        <w:bidi w:val="0"/>
        <w:jc w:val="left"/>
        <w:spacing w:before="0" w:after="0" w:line="240" w:lineRule="exact"/>
        <w:ind w:left="1580" w:right="0" w:firstLine="0"/>
      </w:pPr>
      <w:r>
        <w:rPr>
          <w:rStyle w:val="CharStyle9"/>
        </w:rPr>
        <w:t>Title</w:t>
      </w:r>
    </w:p>
    <w:p>
      <w:pPr>
        <w:pStyle w:val="Style3"/>
        <w:framePr w:w="4891" w:h="775" w:hRule="exact" w:wrap="none" w:vAnchor="page" w:hAnchor="page" w:x="5655" w:y="2249"/>
        <w:widowControl w:val="0"/>
        <w:keepNext w:val="0"/>
        <w:keepLines w:val="0"/>
        <w:shd w:val="clear" w:color="auto" w:fill="auto"/>
        <w:bidi w:val="0"/>
        <w:jc w:val="left"/>
        <w:spacing w:before="0" w:after="0" w:line="240" w:lineRule="exact"/>
        <w:ind w:left="80" w:right="320" w:firstLine="0"/>
      </w:pPr>
      <w:r>
        <w:rPr>
          <w:lang w:val="en-US"/>
          <w:rFonts w:ascii="Courier New" w:eastAsia="Courier New" w:hAnsi="Courier New" w:cs="Courier New"/>
          <w:w w:val="100"/>
          <w:color w:val="000000"/>
          <w:position w:val="0"/>
        </w:rPr>
        <w:t>Assistant Professor of Music and Acting Head</w:t>
      </w:r>
    </w:p>
    <w:p>
      <w:pPr>
        <w:pStyle w:val="Style3"/>
        <w:framePr w:w="2870" w:h="765" w:hRule="exact" w:wrap="none" w:vAnchor="page" w:hAnchor="page" w:x="2363" w:y="2997"/>
        <w:widowControl w:val="0"/>
        <w:keepNext w:val="0"/>
        <w:keepLines w:val="0"/>
        <w:shd w:val="clear" w:color="auto" w:fill="auto"/>
        <w:bidi w:val="0"/>
        <w:jc w:val="both"/>
        <w:spacing w:before="0" w:after="0" w:line="355" w:lineRule="exact"/>
        <w:ind w:left="0" w:right="0" w:firstLine="0"/>
      </w:pPr>
      <w:r>
        <w:rPr>
          <w:lang w:val="en-US"/>
          <w:rFonts w:ascii="Courier New" w:eastAsia="Courier New" w:hAnsi="Courier New" w:cs="Courier New"/>
          <w:w w:val="100"/>
          <w:color w:val="000000"/>
          <w:position w:val="0"/>
        </w:rPr>
        <w:t>Margretta Cunningham Willie Harris</w:t>
      </w:r>
    </w:p>
    <w:p>
      <w:pPr>
        <w:pStyle w:val="Style3"/>
        <w:framePr w:wrap="none" w:vAnchor="page" w:hAnchor="page" w:x="5670" w:y="3095"/>
        <w:widowControl w:val="0"/>
        <w:keepNext w:val="0"/>
        <w:keepLines w:val="0"/>
        <w:shd w:val="clear" w:color="auto" w:fill="auto"/>
        <w:bidi w:val="0"/>
        <w:jc w:val="both"/>
        <w:spacing w:before="0" w:after="0" w:line="220" w:lineRule="exact"/>
        <w:ind w:left="60" w:right="0" w:firstLine="0"/>
      </w:pPr>
      <w:r>
        <w:rPr>
          <w:lang w:val="en-US"/>
          <w:rFonts w:ascii="Courier New" w:eastAsia="Courier New" w:hAnsi="Courier New" w:cs="Courier New"/>
          <w:w w:val="100"/>
          <w:color w:val="000000"/>
          <w:position w:val="0"/>
        </w:rPr>
        <w:t>Instructor of Nursing</w:t>
      </w:r>
    </w:p>
    <w:p>
      <w:pPr>
        <w:pStyle w:val="Style3"/>
        <w:framePr w:w="4286" w:h="534" w:hRule="exact" w:wrap="none" w:vAnchor="page" w:hAnchor="page" w:x="5670" w:y="3430"/>
        <w:widowControl w:val="0"/>
        <w:keepNext w:val="0"/>
        <w:keepLines w:val="0"/>
        <w:shd w:val="clear" w:color="auto" w:fill="auto"/>
        <w:bidi w:val="0"/>
        <w:jc w:val="both"/>
        <w:spacing w:before="0" w:after="0" w:line="235" w:lineRule="exact"/>
        <w:ind w:left="60" w:right="0" w:firstLine="0"/>
      </w:pPr>
      <w:r>
        <w:rPr>
          <w:lang w:val="en-US"/>
          <w:rFonts w:ascii="Courier New" w:eastAsia="Courier New" w:hAnsi="Courier New" w:cs="Courier New"/>
          <w:w w:val="100"/>
          <w:color w:val="000000"/>
          <w:position w:val="0"/>
        </w:rPr>
        <w:t>Temporary Instructor of Health and Physical Education</w:t>
      </w:r>
    </w:p>
    <w:p>
      <w:pPr>
        <w:pStyle w:val="Style3"/>
        <w:framePr w:wrap="none" w:vAnchor="page" w:hAnchor="page" w:x="2343" w:y="4047"/>
        <w:widowControl w:val="0"/>
        <w:keepNext w:val="0"/>
        <w:keepLines w:val="0"/>
        <w:shd w:val="clear" w:color="auto" w:fill="auto"/>
        <w:bidi w:val="0"/>
        <w:jc w:val="left"/>
        <w:spacing w:before="0" w:after="0" w:line="220" w:lineRule="exact"/>
        <w:ind w:left="100" w:right="0" w:firstLine="0"/>
      </w:pPr>
      <w:r>
        <w:rPr>
          <w:lang w:val="en-US"/>
          <w:rFonts w:ascii="Courier New" w:eastAsia="Courier New" w:hAnsi="Courier New" w:cs="Courier New"/>
          <w:w w:val="100"/>
          <w:color w:val="000000"/>
          <w:position w:val="0"/>
        </w:rPr>
        <w:t>Jewrell Rivers</w:t>
      </w:r>
    </w:p>
    <w:p>
      <w:pPr>
        <w:pStyle w:val="Style3"/>
        <w:framePr w:w="8947" w:h="541" w:hRule="exact" w:wrap="none" w:vAnchor="page" w:hAnchor="page" w:x="1662" w:y="4015"/>
        <w:widowControl w:val="0"/>
        <w:keepNext w:val="0"/>
        <w:keepLines w:val="0"/>
        <w:shd w:val="clear" w:color="auto" w:fill="auto"/>
        <w:bidi w:val="0"/>
        <w:jc w:val="both"/>
        <w:spacing w:before="0" w:after="0" w:line="242" w:lineRule="exact"/>
        <w:ind w:left="3988" w:right="907" w:firstLine="0"/>
      </w:pPr>
      <w:r>
        <w:rPr>
          <w:lang w:val="en-US"/>
          <w:rFonts w:ascii="Courier New" w:eastAsia="Courier New" w:hAnsi="Courier New" w:cs="Courier New"/>
          <w:w w:val="100"/>
          <w:color w:val="000000"/>
          <w:position w:val="0"/>
        </w:rPr>
        <w:t>Counselor, Minority Advising</w:t>
        <w:br/>
        <w:t>Program</w:t>
      </w:r>
    </w:p>
    <w:p>
      <w:pPr>
        <w:pStyle w:val="Style3"/>
        <w:numPr>
          <w:ilvl w:val="0"/>
          <w:numId w:val="31"/>
        </w:numPr>
        <w:framePr w:w="8947" w:h="4842" w:hRule="exact" w:wrap="none" w:vAnchor="page" w:hAnchor="page" w:x="1662" w:y="4758"/>
        <w:tabs>
          <w:tab w:leader="none" w:pos="1316" w:val="left"/>
        </w:tabs>
        <w:widowControl w:val="0"/>
        <w:keepNext w:val="0"/>
        <w:keepLines w:val="0"/>
        <w:shd w:val="clear" w:color="auto" w:fill="auto"/>
        <w:bidi w:val="0"/>
        <w:jc w:val="left"/>
        <w:spacing w:before="0" w:after="116" w:line="220" w:lineRule="exact"/>
        <w:ind w:left="40" w:right="0" w:firstLine="700"/>
      </w:pPr>
      <w:r>
        <w:rPr>
          <w:rStyle w:val="CharStyle9"/>
        </w:rPr>
        <w:t>Students</w:t>
      </w:r>
    </w:p>
    <w:p>
      <w:pPr>
        <w:pStyle w:val="Style12"/>
        <w:numPr>
          <w:ilvl w:val="0"/>
          <w:numId w:val="33"/>
        </w:numPr>
        <w:framePr w:w="8947" w:h="4842" w:hRule="exact" w:wrap="none" w:vAnchor="page" w:hAnchor="page" w:x="1662" w:y="4758"/>
        <w:tabs>
          <w:tab w:leader="none" w:pos="1596" w:val="left"/>
        </w:tabs>
        <w:widowControl w:val="0"/>
        <w:keepNext w:val="0"/>
        <w:keepLines w:val="0"/>
        <w:shd w:val="clear" w:color="auto" w:fill="auto"/>
        <w:bidi w:val="0"/>
        <w:jc w:val="left"/>
        <w:spacing w:before="0" w:after="0" w:line="247" w:lineRule="exact"/>
        <w:ind w:left="1600" w:right="660" w:hanging="580"/>
      </w:pPr>
      <w:bookmarkStart w:id="12" w:name="bookmark12"/>
      <w:r>
        <w:rPr>
          <w:lang w:val="en-US"/>
          <w:rFonts w:ascii="Courier New" w:eastAsia="Courier New" w:hAnsi="Courier New" w:cs="Courier New"/>
          <w:w w:val="100"/>
          <w:color w:val="000000"/>
          <w:position w:val="0"/>
        </w:rPr>
        <w:t>Summary of changes in minority enrollment since the previous year</w:t>
      </w:r>
      <w:bookmarkEnd w:id="12"/>
    </w:p>
    <w:p>
      <w:pPr>
        <w:pStyle w:val="Style3"/>
        <w:framePr w:w="8947" w:h="4842" w:hRule="exact" w:wrap="none" w:vAnchor="page" w:hAnchor="page" w:x="1662" w:y="4758"/>
        <w:widowControl w:val="0"/>
        <w:keepNext w:val="0"/>
        <w:keepLines w:val="0"/>
        <w:shd w:val="clear" w:color="auto" w:fill="auto"/>
        <w:bidi w:val="0"/>
        <w:jc w:val="left"/>
        <w:spacing w:before="0" w:after="0" w:line="478" w:lineRule="exact"/>
        <w:ind w:left="40" w:right="320" w:firstLine="700"/>
      </w:pPr>
      <w:r>
        <w:rPr>
          <w:lang w:val="en-US"/>
          <w:rFonts w:ascii="Courier New" w:eastAsia="Courier New" w:hAnsi="Courier New" w:cs="Courier New"/>
          <w:w w:val="100"/>
          <w:color w:val="000000"/>
          <w:position w:val="0"/>
        </w:rPr>
        <w:t>In FY 91 there were 1,732 cumulative unduplicated black registrants at VSC, which was 17.3 percent of all registrants. The total number of black registrants decreased in FY 92 to 1,683, which is 16.31 percent of registrants. Black registrants continued to persist at higher rates than whites, an accomplishment due primarily to the positive environment and special support programs provided by the institution.</w:t>
      </w:r>
    </w:p>
    <w:p>
      <w:pPr>
        <w:pStyle w:val="Style3"/>
        <w:framePr w:w="8947" w:h="3893" w:hRule="exact" w:wrap="none" w:vAnchor="page" w:hAnchor="page" w:x="1662" w:y="10244"/>
        <w:widowControl w:val="0"/>
        <w:keepNext w:val="0"/>
        <w:keepLines w:val="0"/>
        <w:shd w:val="clear" w:color="auto" w:fill="auto"/>
        <w:bidi w:val="0"/>
        <w:jc w:val="both"/>
        <w:spacing w:before="0" w:after="0" w:line="478" w:lineRule="exact"/>
        <w:ind w:left="40" w:right="660" w:firstLine="700"/>
      </w:pPr>
      <w:r>
        <w:rPr>
          <w:lang w:val="en-US"/>
          <w:rFonts w:ascii="Courier New" w:eastAsia="Courier New" w:hAnsi="Courier New" w:cs="Courier New"/>
          <w:w w:val="100"/>
          <w:color w:val="000000"/>
          <w:position w:val="0"/>
        </w:rPr>
        <w:t>Schools with high concentrations of minority students are selected for special attention, and follow-up letters are sent to those students who attend Insight sessions to encourage their enrollment in the fall. This effort has proven successful. Also, the Assistant to the President for Affirmative Action and Minority Affairs continued to visit minority churches in targeted areas, encouraging minority students to pursue higher education.</w:t>
      </w:r>
    </w:p>
    <w:p>
      <w:pPr>
        <w:pStyle w:val="Style12"/>
        <w:numPr>
          <w:ilvl w:val="0"/>
          <w:numId w:val="33"/>
        </w:numPr>
        <w:framePr w:w="8947" w:h="556" w:hRule="exact" w:wrap="none" w:vAnchor="page" w:hAnchor="page" w:x="1662" w:y="9715"/>
        <w:tabs>
          <w:tab w:leader="none" w:pos="1601" w:val="left"/>
        </w:tabs>
        <w:widowControl w:val="0"/>
        <w:keepNext w:val="0"/>
        <w:keepLines w:val="0"/>
        <w:shd w:val="clear" w:color="auto" w:fill="auto"/>
        <w:bidi w:val="0"/>
        <w:jc w:val="left"/>
        <w:spacing w:before="0" w:after="0" w:line="242" w:lineRule="exact"/>
        <w:ind w:left="1600" w:right="660" w:hanging="580"/>
      </w:pPr>
      <w:bookmarkStart w:id="13" w:name="bookmark13"/>
      <w:r>
        <w:rPr>
          <w:lang w:val="en-US"/>
          <w:rFonts w:ascii="Courier New" w:eastAsia="Courier New" w:hAnsi="Courier New" w:cs="Courier New"/>
          <w:w w:val="100"/>
          <w:color w:val="000000"/>
          <w:position w:val="0"/>
        </w:rPr>
        <w:t>Summary of methods and techniques employed for recruiting and retaining minority students</w:t>
      </w:r>
      <w:bookmarkEnd w:id="13"/>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rap="none" w:vAnchor="page" w:hAnchor="page" w:x="10026" w:y="1462"/>
        <w:widowControl w:val="0"/>
        <w:keepNext w:val="0"/>
        <w:keepLines w:val="0"/>
        <w:shd w:val="clear" w:color="auto" w:fill="auto"/>
        <w:bidi w:val="0"/>
        <w:jc w:val="left"/>
        <w:spacing w:before="0" w:after="0" w:line="220" w:lineRule="exact"/>
        <w:ind w:left="40" w:right="0" w:firstLine="0"/>
      </w:pPr>
      <w:r>
        <w:rPr>
          <w:rStyle w:val="CharStyle24"/>
        </w:rPr>
        <w:t>60</w:t>
      </w:r>
    </w:p>
    <w:p>
      <w:pPr>
        <w:pStyle w:val="Style3"/>
        <w:framePr w:w="8851" w:h="11631" w:hRule="exact" w:wrap="none" w:vAnchor="page" w:hAnchor="page" w:x="1712" w:y="1633"/>
        <w:widowControl w:val="0"/>
        <w:keepNext w:val="0"/>
        <w:keepLines w:val="0"/>
        <w:shd w:val="clear" w:color="auto" w:fill="auto"/>
        <w:bidi w:val="0"/>
        <w:jc w:val="left"/>
        <w:spacing w:before="0" w:after="0" w:line="473" w:lineRule="exact"/>
        <w:ind w:left="20" w:right="240" w:firstLine="720"/>
      </w:pPr>
      <w:r>
        <w:rPr>
          <w:lang w:val="en-US"/>
          <w:rFonts w:ascii="Courier New" w:eastAsia="Courier New" w:hAnsi="Courier New" w:cs="Courier New"/>
          <w:w w:val="100"/>
          <w:color w:val="000000"/>
          <w:position w:val="0"/>
        </w:rPr>
        <w:t>The college assumed a leadership role in activities related to the Levi Strauss initiative to reduce racial isolation in the Valdosta/Lowndes County community. This action was in keeping with Valdosta State's goal of fostering an environment where a diverse student and employee population can work, live, and learn. As such, many community groups have accepted and supported efforts in this regard. During the year, one of these, the Minority Advisement Committee, held four meetings on campus and one at the home of the chairperson. The focus of these meetings continued to be the development of strategies to assist the institution in its efforts to increase opportunities for minority groups. Retention and graduation data indicate that these efforts are reaping positive results.</w:t>
      </w:r>
    </w:p>
    <w:p>
      <w:pPr>
        <w:pStyle w:val="Style3"/>
        <w:framePr w:w="8851" w:h="11631" w:hRule="exact" w:wrap="none" w:vAnchor="page" w:hAnchor="page" w:x="1712" w:y="1633"/>
        <w:widowControl w:val="0"/>
        <w:keepNext w:val="0"/>
        <w:keepLines w:val="0"/>
        <w:shd w:val="clear" w:color="auto" w:fill="auto"/>
        <w:bidi w:val="0"/>
        <w:jc w:val="left"/>
        <w:spacing w:before="0" w:after="0" w:line="473" w:lineRule="exact"/>
        <w:ind w:left="1460" w:right="0" w:hanging="720"/>
      </w:pPr>
      <w:r>
        <w:rPr>
          <w:lang w:val="en-US"/>
          <w:rFonts w:ascii="Courier New" w:eastAsia="Courier New" w:hAnsi="Courier New" w:cs="Courier New"/>
          <w:w w:val="100"/>
          <w:color w:val="000000"/>
          <w:position w:val="0"/>
        </w:rPr>
        <w:t>Other activities include:</w:t>
      </w:r>
    </w:p>
    <w:p>
      <w:pPr>
        <w:pStyle w:val="Style3"/>
        <w:numPr>
          <w:ilvl w:val="0"/>
          <w:numId w:val="21"/>
        </w:numPr>
        <w:framePr w:w="8851" w:h="11631" w:hRule="exact" w:wrap="none" w:vAnchor="page" w:hAnchor="page" w:x="1712" w:y="1633"/>
        <w:tabs>
          <w:tab w:leader="none" w:pos="1441" w:val="left"/>
        </w:tabs>
        <w:widowControl w:val="0"/>
        <w:keepNext w:val="0"/>
        <w:keepLines w:val="0"/>
        <w:shd w:val="clear" w:color="auto" w:fill="auto"/>
        <w:bidi w:val="0"/>
        <w:jc w:val="left"/>
        <w:spacing w:before="0" w:after="180" w:line="238" w:lineRule="exact"/>
        <w:ind w:left="1460" w:right="240" w:hanging="720"/>
      </w:pPr>
      <w:r>
        <w:rPr>
          <w:lang w:val="en-US"/>
          <w:rFonts w:ascii="Courier New" w:eastAsia="Courier New" w:hAnsi="Courier New" w:cs="Courier New"/>
          <w:w w:val="100"/>
          <w:color w:val="000000"/>
          <w:position w:val="0"/>
        </w:rPr>
        <w:t>A fall orientation for minority students which gives Deans, Directors, and Department Heads an opportunity to inform students about their programs as well as recruit for their school, division or department. Also, students meet with their peer advisor and mentor for the first time. Consequently, minority students are able to build a valuable support network early and increase their probability for academic success.</w:t>
      </w:r>
    </w:p>
    <w:p>
      <w:pPr>
        <w:pStyle w:val="Style3"/>
        <w:numPr>
          <w:ilvl w:val="0"/>
          <w:numId w:val="21"/>
        </w:numPr>
        <w:framePr w:w="8851" w:h="11631" w:hRule="exact" w:wrap="none" w:vAnchor="page" w:hAnchor="page" w:x="1712" w:y="1633"/>
        <w:tabs>
          <w:tab w:leader="none" w:pos="1441" w:val="left"/>
        </w:tabs>
        <w:widowControl w:val="0"/>
        <w:keepNext w:val="0"/>
        <w:keepLines w:val="0"/>
        <w:shd w:val="clear" w:color="auto" w:fill="auto"/>
        <w:bidi w:val="0"/>
        <w:jc w:val="left"/>
        <w:spacing w:before="0" w:after="0" w:line="238" w:lineRule="exact"/>
        <w:ind w:left="1460" w:right="240" w:hanging="720"/>
      </w:pPr>
      <w:r>
        <w:rPr>
          <w:lang w:val="en-US"/>
          <w:rFonts w:ascii="Courier New" w:eastAsia="Courier New" w:hAnsi="Courier New" w:cs="Courier New"/>
          <w:w w:val="100"/>
          <w:color w:val="000000"/>
          <w:position w:val="0"/>
        </w:rPr>
        <w:t>Monthly general sessions and socials which allow students, advisors, and mentors collectively address problems or difficulties that come up. These sessions are purposely held a few days prior to registration, mid-term and final exams because these are the periods in which students are confronted with making critical decisions and are in need of academic advice and counseling.</w:t>
      </w:r>
    </w:p>
    <w:p>
      <w:pPr>
        <w:pStyle w:val="Style48"/>
        <w:framePr w:w="8678" w:h="739" w:hRule="exact" w:wrap="none" w:vAnchor="page" w:hAnchor="page" w:x="1683" w:y="13502"/>
        <w:tabs>
          <w:tab w:leader="none" w:pos="1475" w:val="left"/>
        </w:tabs>
        <w:widowControl w:val="0"/>
        <w:keepNext w:val="0"/>
        <w:keepLines w:val="0"/>
        <w:shd w:val="clear" w:color="auto" w:fill="auto"/>
        <w:bidi w:val="0"/>
        <w:jc w:val="left"/>
        <w:spacing w:before="0" w:after="0" w:line="238" w:lineRule="exact"/>
        <w:ind w:left="1460" w:right="520"/>
      </w:pPr>
      <w:r>
        <w:rPr>
          <w:lang w:val="en-US"/>
          <w:rFonts w:ascii="Courier New" w:eastAsia="Courier New" w:hAnsi="Courier New" w:cs="Courier New"/>
          <w:w w:val="100"/>
          <w:color w:val="000000"/>
          <w:position w:val="0"/>
        </w:rPr>
        <w:t>*</w:t>
        <w:tab/>
        <w:t>Small group sessions with Peer Advisors which provide an opportunity for advisees to bond with other students who have similar experiences.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8846" w:h="11977" w:hRule="exact" w:wrap="none" w:vAnchor="page" w:hAnchor="page" w:x="1714" w:y="2144"/>
        <w:widowControl w:val="0"/>
        <w:keepNext w:val="0"/>
        <w:keepLines w:val="0"/>
        <w:shd w:val="clear" w:color="auto" w:fill="auto"/>
        <w:bidi w:val="0"/>
        <w:jc w:val="left"/>
        <w:spacing w:before="0" w:after="180" w:line="228" w:lineRule="exact"/>
        <w:ind w:left="1460" w:right="240" w:firstLine="0"/>
      </w:pPr>
      <w:r>
        <w:rPr>
          <w:lang w:val="en-US"/>
          <w:rFonts w:ascii="Courier New" w:eastAsia="Courier New" w:hAnsi="Courier New" w:cs="Courier New"/>
          <w:w w:val="100"/>
          <w:color w:val="000000"/>
          <w:position w:val="0"/>
        </w:rPr>
        <w:t>During these sessions, the peer advisor is on hand to inform students about resources as well as address any problems.</w:t>
      </w:r>
    </w:p>
    <w:p>
      <w:pPr>
        <w:pStyle w:val="Style3"/>
        <w:numPr>
          <w:ilvl w:val="0"/>
          <w:numId w:val="21"/>
        </w:numPr>
        <w:framePr w:w="8846" w:h="11977" w:hRule="exact" w:wrap="none" w:vAnchor="page" w:hAnchor="page" w:x="1714" w:y="2144"/>
        <w:tabs>
          <w:tab w:leader="none" w:pos="1450" w:val="left"/>
        </w:tabs>
        <w:widowControl w:val="0"/>
        <w:keepNext w:val="0"/>
        <w:keepLines w:val="0"/>
        <w:shd w:val="clear" w:color="auto" w:fill="auto"/>
        <w:bidi w:val="0"/>
        <w:jc w:val="left"/>
        <w:spacing w:before="0" w:after="176" w:line="228" w:lineRule="exact"/>
        <w:ind w:left="1460" w:right="240" w:hanging="720"/>
      </w:pPr>
      <w:r>
        <w:rPr>
          <w:lang w:val="en-US"/>
          <w:rFonts w:ascii="Courier New" w:eastAsia="Courier New" w:hAnsi="Courier New" w:cs="Courier New"/>
          <w:w w:val="100"/>
          <w:color w:val="000000"/>
          <w:position w:val="0"/>
        </w:rPr>
        <w:t>Daily tutorial labs which provide academic assistance in several subjects.</w:t>
      </w:r>
    </w:p>
    <w:p>
      <w:pPr>
        <w:pStyle w:val="Style3"/>
        <w:numPr>
          <w:ilvl w:val="0"/>
          <w:numId w:val="21"/>
        </w:numPr>
        <w:framePr w:w="8846" w:h="11977" w:hRule="exact" w:wrap="none" w:vAnchor="page" w:hAnchor="page" w:x="1714" w:y="2144"/>
        <w:tabs>
          <w:tab w:leader="none" w:pos="1441" w:val="left"/>
        </w:tabs>
        <w:widowControl w:val="0"/>
        <w:keepNext w:val="0"/>
        <w:keepLines w:val="0"/>
        <w:shd w:val="clear" w:color="auto" w:fill="auto"/>
        <w:bidi w:val="0"/>
        <w:jc w:val="left"/>
        <w:spacing w:before="0" w:after="178" w:line="233" w:lineRule="exact"/>
        <w:ind w:left="1460" w:right="240" w:hanging="720"/>
      </w:pPr>
      <w:r>
        <w:rPr>
          <w:lang w:val="en-US"/>
          <w:rFonts w:ascii="Courier New" w:eastAsia="Courier New" w:hAnsi="Courier New" w:cs="Courier New"/>
          <w:w w:val="100"/>
          <w:color w:val="000000"/>
          <w:position w:val="0"/>
        </w:rPr>
        <w:t>The development of a network with the athletic program to increase retention and graduation rates among student athletes. The program provides student athletes with the necessary support to balance academics and athletics, establish priorities and achieve successfully.</w:t>
      </w:r>
    </w:p>
    <w:p>
      <w:pPr>
        <w:pStyle w:val="Style3"/>
        <w:numPr>
          <w:ilvl w:val="0"/>
          <w:numId w:val="21"/>
        </w:numPr>
        <w:framePr w:w="8846" w:h="11977" w:hRule="exact" w:wrap="none" w:vAnchor="page" w:hAnchor="page" w:x="1714" w:y="2144"/>
        <w:tabs>
          <w:tab w:leader="none" w:pos="1441" w:val="left"/>
        </w:tabs>
        <w:widowControl w:val="0"/>
        <w:keepNext w:val="0"/>
        <w:keepLines w:val="0"/>
        <w:shd w:val="clear" w:color="auto" w:fill="auto"/>
        <w:bidi w:val="0"/>
        <w:jc w:val="left"/>
        <w:spacing w:before="0" w:after="180" w:line="235" w:lineRule="exact"/>
        <w:ind w:left="1460" w:right="240" w:hanging="720"/>
      </w:pPr>
      <w:r>
        <w:rPr>
          <w:lang w:val="en-US"/>
          <w:rFonts w:ascii="Courier New" w:eastAsia="Courier New" w:hAnsi="Courier New" w:cs="Courier New"/>
          <w:w w:val="100"/>
          <w:color w:val="000000"/>
          <w:position w:val="0"/>
        </w:rPr>
        <w:t>An awards ceremony recognizing freshmen minority achievers. This event was held in order to reinforce those who had performed exceptionally well and to encourage those who had not.</w:t>
      </w:r>
    </w:p>
    <w:p>
      <w:pPr>
        <w:pStyle w:val="Style3"/>
        <w:numPr>
          <w:ilvl w:val="0"/>
          <w:numId w:val="21"/>
        </w:numPr>
        <w:framePr w:w="8846" w:h="11977" w:hRule="exact" w:wrap="none" w:vAnchor="page" w:hAnchor="page" w:x="1714" w:y="2144"/>
        <w:tabs>
          <w:tab w:leader="none" w:pos="1455" w:val="left"/>
        </w:tabs>
        <w:widowControl w:val="0"/>
        <w:keepNext w:val="0"/>
        <w:keepLines w:val="0"/>
        <w:shd w:val="clear" w:color="auto" w:fill="auto"/>
        <w:bidi w:val="0"/>
        <w:jc w:val="left"/>
        <w:spacing w:before="0" w:after="0" w:line="235" w:lineRule="exact"/>
        <w:ind w:left="1460" w:right="240" w:hanging="720"/>
      </w:pPr>
      <w:r>
        <w:rPr>
          <w:lang w:val="en-US"/>
          <w:rFonts w:ascii="Courier New" w:eastAsia="Courier New" w:hAnsi="Courier New" w:cs="Courier New"/>
          <w:w w:val="100"/>
          <w:color w:val="000000"/>
          <w:position w:val="0"/>
        </w:rPr>
        <w:t>Financial aid workshops conducted to instruct students on the application for an distribution of awards, short-term loans, book vouchers, and fee payment schedules.</w:t>
      </w:r>
    </w:p>
    <w:p>
      <w:pPr>
        <w:pStyle w:val="Style3"/>
        <w:framePr w:w="8846" w:h="11977" w:hRule="exact" w:wrap="none" w:vAnchor="page" w:hAnchor="page" w:x="1714" w:y="2144"/>
        <w:widowControl w:val="0"/>
        <w:keepNext w:val="0"/>
        <w:keepLines w:val="0"/>
        <w:shd w:val="clear" w:color="auto" w:fill="auto"/>
        <w:bidi w:val="0"/>
        <w:jc w:val="left"/>
        <w:spacing w:before="0" w:after="0" w:line="478" w:lineRule="exact"/>
        <w:ind w:left="20" w:right="240" w:firstLine="740"/>
      </w:pPr>
      <w:r>
        <w:rPr>
          <w:lang w:val="en-US"/>
          <w:rFonts w:ascii="Courier New" w:eastAsia="Courier New" w:hAnsi="Courier New" w:cs="Courier New"/>
          <w:w w:val="100"/>
          <w:color w:val="000000"/>
          <w:position w:val="0"/>
        </w:rPr>
        <w:t>Special activities that were initiated revolved around Black History Month. These activities were designed to educate and sensitize students and staff to black culture and to the contributions of Afro-American heritage to society. Black History Month events included:</w:t>
      </w:r>
    </w:p>
    <w:p>
      <w:pPr>
        <w:pStyle w:val="Style3"/>
        <w:numPr>
          <w:ilvl w:val="0"/>
          <w:numId w:val="21"/>
        </w:numPr>
        <w:framePr w:w="8846" w:h="11977" w:hRule="exact" w:wrap="none" w:vAnchor="page" w:hAnchor="page" w:x="1714" w:y="2144"/>
        <w:tabs>
          <w:tab w:leader="none" w:pos="1446" w:val="left"/>
        </w:tabs>
        <w:widowControl w:val="0"/>
        <w:keepNext w:val="0"/>
        <w:keepLines w:val="0"/>
        <w:shd w:val="clear" w:color="auto" w:fill="auto"/>
        <w:bidi w:val="0"/>
        <w:jc w:val="left"/>
        <w:spacing w:before="0" w:after="0" w:line="478" w:lineRule="exact"/>
        <w:ind w:left="1460" w:right="0" w:hanging="720"/>
      </w:pPr>
      <w:r>
        <w:rPr>
          <w:lang w:val="en-US"/>
          <w:rFonts w:ascii="Courier New" w:eastAsia="Courier New" w:hAnsi="Courier New" w:cs="Courier New"/>
          <w:w w:val="100"/>
          <w:color w:val="000000"/>
          <w:position w:val="0"/>
        </w:rPr>
        <w:t>The Martin Luther King, Jr. Commemorative Program</w:t>
      </w:r>
    </w:p>
    <w:p>
      <w:pPr>
        <w:pStyle w:val="Style3"/>
        <w:numPr>
          <w:ilvl w:val="0"/>
          <w:numId w:val="21"/>
        </w:numPr>
        <w:framePr w:w="8846" w:h="11977" w:hRule="exact" w:wrap="none" w:vAnchor="page" w:hAnchor="page" w:x="1714" w:y="2144"/>
        <w:tabs>
          <w:tab w:leader="none" w:pos="1446" w:val="left"/>
        </w:tabs>
        <w:widowControl w:val="0"/>
        <w:keepNext w:val="0"/>
        <w:keepLines w:val="0"/>
        <w:shd w:val="clear" w:color="auto" w:fill="auto"/>
        <w:bidi w:val="0"/>
        <w:jc w:val="left"/>
        <w:spacing w:before="0" w:after="0" w:line="233" w:lineRule="exact"/>
        <w:ind w:left="1460" w:right="240" w:hanging="720"/>
      </w:pPr>
      <w:r>
        <w:rPr>
          <w:lang w:val="en-US"/>
          <w:rFonts w:ascii="Courier New" w:eastAsia="Courier New" w:hAnsi="Courier New" w:cs="Courier New"/>
          <w:w w:val="100"/>
          <w:color w:val="000000"/>
          <w:position w:val="0"/>
        </w:rPr>
        <w:t>Beyond the Dream IV: A Celebration of Black History</w:t>
      </w:r>
    </w:p>
    <w:p>
      <w:pPr>
        <w:pStyle w:val="Style3"/>
        <w:numPr>
          <w:ilvl w:val="0"/>
          <w:numId w:val="21"/>
        </w:numPr>
        <w:framePr w:w="8846" w:h="11977" w:hRule="exact" w:wrap="none" w:vAnchor="page" w:hAnchor="page" w:x="1714" w:y="2144"/>
        <w:tabs>
          <w:tab w:leader="none" w:pos="1461" w:val="left"/>
        </w:tabs>
        <w:widowControl w:val="0"/>
        <w:keepNext w:val="0"/>
        <w:keepLines w:val="0"/>
        <w:shd w:val="clear" w:color="auto" w:fill="auto"/>
        <w:bidi w:val="0"/>
        <w:jc w:val="both"/>
        <w:spacing w:before="0" w:after="0" w:line="473" w:lineRule="exact"/>
        <w:ind w:left="20" w:right="0" w:firstLine="740"/>
      </w:pPr>
      <w:r>
        <w:rPr>
          <w:lang w:val="en-US"/>
          <w:rFonts w:ascii="Courier New" w:eastAsia="Courier New" w:hAnsi="Courier New" w:cs="Courier New"/>
          <w:w w:val="100"/>
          <w:color w:val="000000"/>
          <w:position w:val="0"/>
        </w:rPr>
        <w:t>A Video Teleconference on Cultural Diversity</w:t>
      </w:r>
    </w:p>
    <w:p>
      <w:pPr>
        <w:pStyle w:val="Style3"/>
        <w:numPr>
          <w:ilvl w:val="0"/>
          <w:numId w:val="21"/>
        </w:numPr>
        <w:framePr w:w="8846" w:h="11977" w:hRule="exact" w:wrap="none" w:vAnchor="page" w:hAnchor="page" w:x="1714" w:y="2144"/>
        <w:tabs>
          <w:tab w:leader="none" w:pos="1466" w:val="left"/>
        </w:tabs>
        <w:widowControl w:val="0"/>
        <w:keepNext w:val="0"/>
        <w:keepLines w:val="0"/>
        <w:shd w:val="clear" w:color="auto" w:fill="auto"/>
        <w:bidi w:val="0"/>
        <w:jc w:val="both"/>
        <w:spacing w:before="0" w:after="0" w:line="473" w:lineRule="exact"/>
        <w:ind w:left="20" w:right="0" w:firstLine="740"/>
      </w:pPr>
      <w:r>
        <w:rPr>
          <w:lang w:val="en-US"/>
          <w:rFonts w:ascii="Courier New" w:eastAsia="Courier New" w:hAnsi="Courier New" w:cs="Courier New"/>
          <w:w w:val="100"/>
          <w:color w:val="000000"/>
          <w:position w:val="0"/>
        </w:rPr>
        <w:t>Guest Speaker: Maya Angelou, Phenomenal Woman</w:t>
      </w:r>
    </w:p>
    <w:p>
      <w:pPr>
        <w:pStyle w:val="Style12"/>
        <w:numPr>
          <w:ilvl w:val="0"/>
          <w:numId w:val="33"/>
        </w:numPr>
        <w:framePr w:w="8846" w:h="11977" w:hRule="exact" w:wrap="none" w:vAnchor="page" w:hAnchor="page" w:x="1714" w:y="2144"/>
        <w:tabs>
          <w:tab w:leader="none" w:pos="1726" w:val="left"/>
          <w:tab w:leader="none" w:pos="1591" w:val="left"/>
        </w:tabs>
        <w:widowControl w:val="0"/>
        <w:keepNext w:val="0"/>
        <w:keepLines w:val="0"/>
        <w:shd w:val="clear" w:color="auto" w:fill="auto"/>
        <w:bidi w:val="0"/>
        <w:jc w:val="left"/>
        <w:spacing w:before="0" w:after="0" w:line="473" w:lineRule="exact"/>
        <w:ind w:left="1020" w:right="0" w:firstLine="0"/>
      </w:pPr>
      <w:bookmarkStart w:id="14" w:name="bookmark14"/>
      <w:r>
        <w:rPr>
          <w:lang w:val="en-US"/>
          <w:rFonts w:ascii="Courier New" w:eastAsia="Courier New" w:hAnsi="Courier New" w:cs="Courier New"/>
          <w:w w:val="100"/>
          <w:color w:val="000000"/>
          <w:position w:val="0"/>
        </w:rPr>
        <w:t>Degrees Conferred</w:t>
      </w:r>
      <w:bookmarkEnd w:id="14"/>
    </w:p>
    <w:p>
      <w:pPr>
        <w:pStyle w:val="Style3"/>
        <w:framePr w:w="8846" w:h="11977" w:hRule="exact" w:wrap="none" w:vAnchor="page" w:hAnchor="page" w:x="1714" w:y="2144"/>
        <w:widowControl w:val="0"/>
        <w:keepNext w:val="0"/>
        <w:keepLines w:val="0"/>
        <w:shd w:val="clear" w:color="auto" w:fill="auto"/>
        <w:bidi w:val="0"/>
        <w:jc w:val="both"/>
        <w:spacing w:before="0" w:after="0" w:line="473" w:lineRule="exact"/>
        <w:ind w:left="20" w:right="940" w:firstLine="740"/>
      </w:pPr>
      <w:r>
        <w:rPr>
          <w:lang w:val="en-US"/>
          <w:rFonts w:ascii="Courier New" w:eastAsia="Courier New" w:hAnsi="Courier New" w:cs="Courier New"/>
          <w:w w:val="100"/>
          <w:color w:val="000000"/>
          <w:position w:val="0"/>
        </w:rPr>
        <w:t>During FY 92, 150 degrees were conferred on (black) students. This number represents 10.51 percent of all degrees conferred.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98" w:h="217" w:hRule="exact" w:wrap="none" w:vAnchor="page" w:hAnchor="page" w:x="1645" w:y="1462"/>
        <w:widowControl w:val="0"/>
        <w:keepNext w:val="0"/>
        <w:keepLines w:val="0"/>
        <w:shd w:val="clear" w:color="auto" w:fill="auto"/>
        <w:bidi w:val="0"/>
        <w:jc w:val="right"/>
        <w:spacing w:before="0" w:after="0" w:line="220" w:lineRule="exact"/>
        <w:ind w:left="0" w:right="120" w:firstLine="0"/>
      </w:pPr>
      <w:r>
        <w:rPr>
          <w:rStyle w:val="CharStyle24"/>
        </w:rPr>
        <w:t>62</w:t>
      </w:r>
    </w:p>
    <w:p>
      <w:pPr>
        <w:pStyle w:val="Style3"/>
        <w:numPr>
          <w:ilvl w:val="0"/>
          <w:numId w:val="31"/>
        </w:numPr>
        <w:framePr w:w="8928" w:h="8846" w:hRule="exact" w:wrap="none" w:vAnchor="page" w:hAnchor="page" w:x="1674" w:y="1929"/>
        <w:tabs>
          <w:tab w:leader="none" w:pos="1326" w:val="left"/>
        </w:tabs>
        <w:widowControl w:val="0"/>
        <w:keepNext w:val="0"/>
        <w:keepLines w:val="0"/>
        <w:shd w:val="clear" w:color="auto" w:fill="auto"/>
        <w:bidi w:val="0"/>
        <w:jc w:val="left"/>
        <w:spacing w:before="0" w:after="122" w:line="220" w:lineRule="exact"/>
        <w:ind w:left="40" w:right="0" w:firstLine="720"/>
      </w:pPr>
      <w:r>
        <w:rPr>
          <w:rStyle w:val="CharStyle9"/>
        </w:rPr>
        <w:t>Plans for Improvement</w:t>
      </w:r>
    </w:p>
    <w:p>
      <w:pPr>
        <w:pStyle w:val="Style15"/>
        <w:numPr>
          <w:ilvl w:val="0"/>
          <w:numId w:val="35"/>
        </w:numPr>
        <w:framePr w:w="8928" w:h="8846" w:hRule="exact" w:wrap="none" w:vAnchor="page" w:hAnchor="page" w:x="1674" w:y="1929"/>
        <w:tabs>
          <w:tab w:leader="none" w:pos="1466" w:val="left"/>
        </w:tabs>
        <w:widowControl w:val="0"/>
        <w:keepNext w:val="0"/>
        <w:keepLines w:val="0"/>
        <w:shd w:val="clear" w:color="auto" w:fill="auto"/>
        <w:bidi w:val="0"/>
        <w:jc w:val="left"/>
        <w:spacing w:before="0" w:after="0" w:line="240" w:lineRule="exact"/>
        <w:ind w:left="1440" w:right="340" w:hanging="540"/>
      </w:pPr>
      <w:r>
        <w:rPr>
          <w:lang w:val="en-US"/>
          <w:rFonts w:ascii="Courier New" w:eastAsia="Courier New" w:hAnsi="Courier New" w:cs="Courier New"/>
          <w:w w:val="100"/>
          <w:color w:val="000000"/>
          <w:position w:val="0"/>
        </w:rPr>
        <w:t>Areas of the institution which will receive special attention during the coming year so far as affirmative action is concerned</w:t>
      </w:r>
    </w:p>
    <w:p>
      <w:pPr>
        <w:pStyle w:val="Style3"/>
        <w:framePr w:w="8928" w:h="8846" w:hRule="exact" w:wrap="none" w:vAnchor="page" w:hAnchor="page" w:x="1674" w:y="1929"/>
        <w:widowControl w:val="0"/>
        <w:keepNext w:val="0"/>
        <w:keepLines w:val="0"/>
        <w:shd w:val="clear" w:color="auto" w:fill="auto"/>
        <w:bidi w:val="0"/>
        <w:jc w:val="left"/>
        <w:spacing w:before="0" w:after="0" w:line="475" w:lineRule="exact"/>
        <w:ind w:left="40" w:right="340" w:firstLine="720"/>
      </w:pPr>
      <w:r>
        <w:rPr>
          <w:lang w:val="en-US"/>
          <w:rFonts w:ascii="Courier New" w:eastAsia="Courier New" w:hAnsi="Courier New" w:cs="Courier New"/>
          <w:w w:val="100"/>
          <w:color w:val="000000"/>
          <w:position w:val="0"/>
        </w:rPr>
        <w:t>In at least three instances, new positions filled by minorities have been added for FY 93. These positions are in addition to those where minorities have emerged as top candidates and are still being examined for employment on an interim basis in other units until a vacancy occurs in their area of expertise. As a result of these strategies, it appears certain that at least seven positions will be filled by minorities for FY 93. Each area of the institution will continue to be examined where there is an under</w:t>
        <w:softHyphen/>
        <w:t>representation of minorities. When vacancies occur, special efforts will be made to increase the presence of minorities.</w:t>
      </w:r>
    </w:p>
    <w:p>
      <w:pPr>
        <w:pStyle w:val="Style15"/>
        <w:numPr>
          <w:ilvl w:val="0"/>
          <w:numId w:val="35"/>
        </w:numPr>
        <w:framePr w:w="8928" w:h="8846" w:hRule="exact" w:wrap="none" w:vAnchor="page" w:hAnchor="page" w:x="1674" w:y="1929"/>
        <w:tabs>
          <w:tab w:leader="none" w:pos="1471" w:val="left"/>
        </w:tabs>
        <w:widowControl w:val="0"/>
        <w:keepNext w:val="0"/>
        <w:keepLines w:val="0"/>
        <w:shd w:val="clear" w:color="auto" w:fill="auto"/>
        <w:bidi w:val="0"/>
        <w:jc w:val="left"/>
        <w:spacing w:before="0" w:after="0"/>
        <w:ind w:left="1440" w:right="0" w:hanging="540"/>
      </w:pPr>
      <w:r>
        <w:rPr>
          <w:lang w:val="en-US"/>
          <w:rFonts w:ascii="Courier New" w:eastAsia="Courier New" w:hAnsi="Courier New" w:cs="Courier New"/>
          <w:w w:val="100"/>
          <w:color w:val="000000"/>
          <w:position w:val="0"/>
        </w:rPr>
        <w:t>President's Plan of Action</w:t>
      </w:r>
    </w:p>
    <w:p>
      <w:pPr>
        <w:pStyle w:val="Style3"/>
        <w:framePr w:w="8928" w:h="8846" w:hRule="exact" w:wrap="none" w:vAnchor="page" w:hAnchor="page" w:x="1674" w:y="1929"/>
        <w:widowControl w:val="0"/>
        <w:keepNext w:val="0"/>
        <w:keepLines w:val="0"/>
        <w:shd w:val="clear" w:color="auto" w:fill="auto"/>
        <w:bidi w:val="0"/>
        <w:jc w:val="left"/>
        <w:spacing w:before="0" w:after="0" w:line="475" w:lineRule="exact"/>
        <w:ind w:left="40" w:right="340" w:firstLine="720"/>
      </w:pPr>
      <w:r>
        <w:rPr>
          <w:lang w:val="en-US"/>
          <w:rFonts w:ascii="Courier New" w:eastAsia="Courier New" w:hAnsi="Courier New" w:cs="Courier New"/>
          <w:w w:val="100"/>
          <w:color w:val="000000"/>
          <w:position w:val="0"/>
        </w:rPr>
        <w:t>In all instances where minorities are underrepresented in an area, each search will not be approved until the department presents definitive strategies that enhance the opportunity for the employment of a minority.</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8" w:h="217" w:hRule="exact" w:wrap="none" w:vAnchor="page" w:hAnchor="page" w:x="1798" w:y="1462"/>
        <w:widowControl w:val="0"/>
        <w:keepNext w:val="0"/>
        <w:keepLines w:val="0"/>
        <w:shd w:val="clear" w:color="auto" w:fill="auto"/>
        <w:bidi w:val="0"/>
        <w:jc w:val="right"/>
        <w:spacing w:before="0" w:after="0" w:line="220" w:lineRule="exact"/>
        <w:ind w:left="0" w:right="60" w:firstLine="0"/>
      </w:pPr>
      <w:r>
        <w:rPr>
          <w:rStyle w:val="CharStyle24"/>
        </w:rPr>
        <w:t>63</w:t>
      </w:r>
    </w:p>
    <w:p>
      <w:pPr>
        <w:pStyle w:val="Style3"/>
        <w:numPr>
          <w:ilvl w:val="0"/>
          <w:numId w:val="37"/>
        </w:numPr>
        <w:framePr w:w="8621" w:h="11230" w:hRule="exact" w:wrap="none" w:vAnchor="page" w:hAnchor="page" w:x="1827" w:y="1878"/>
        <w:tabs>
          <w:tab w:leader="none" w:pos="610" w:val="left"/>
        </w:tabs>
        <w:widowControl w:val="0"/>
        <w:keepNext w:val="0"/>
        <w:keepLines w:val="0"/>
        <w:shd w:val="clear" w:color="auto" w:fill="auto"/>
        <w:bidi w:val="0"/>
        <w:jc w:val="left"/>
        <w:spacing w:before="0" w:after="178" w:line="220" w:lineRule="exact"/>
        <w:ind w:left="20" w:right="0" w:firstLine="0"/>
      </w:pPr>
      <w:r>
        <w:rPr>
          <w:lang w:val="en-US"/>
          <w:rFonts w:ascii="Courier New" w:eastAsia="Courier New" w:hAnsi="Courier New" w:cs="Courier New"/>
          <w:w w:val="100"/>
          <w:color w:val="000000"/>
          <w:position w:val="0"/>
        </w:rPr>
        <w:t>Institutional Planning and Assessment of Effectiveness</w:t>
      </w:r>
    </w:p>
    <w:p>
      <w:pPr>
        <w:pStyle w:val="Style3"/>
        <w:numPr>
          <w:ilvl w:val="0"/>
          <w:numId w:val="39"/>
        </w:numPr>
        <w:framePr w:w="8621" w:h="11230" w:hRule="exact" w:wrap="none" w:vAnchor="page" w:hAnchor="page" w:x="1827" w:y="1878"/>
        <w:tabs>
          <w:tab w:leader="none" w:pos="1306" w:val="left"/>
        </w:tabs>
        <w:widowControl w:val="0"/>
        <w:keepNext w:val="0"/>
        <w:keepLines w:val="0"/>
        <w:shd w:val="clear" w:color="auto" w:fill="auto"/>
        <w:bidi w:val="0"/>
        <w:jc w:val="left"/>
        <w:spacing w:before="0" w:after="246" w:line="233" w:lineRule="exact"/>
        <w:ind w:left="1180" w:right="320" w:hanging="440"/>
      </w:pPr>
      <w:r>
        <w:rPr>
          <w:rStyle w:val="CharStyle9"/>
        </w:rPr>
        <w:t>Summarize changes and advances in institutional</w:t>
      </w:r>
      <w:r>
        <w:rPr>
          <w:lang w:val="en-US"/>
          <w:rFonts w:ascii="Courier New" w:eastAsia="Courier New" w:hAnsi="Courier New" w:cs="Courier New"/>
          <w:w w:val="100"/>
          <w:color w:val="000000"/>
          <w:position w:val="0"/>
        </w:rPr>
        <w:t xml:space="preserve"> </w:t>
      </w:r>
      <w:r>
        <w:rPr>
          <w:rStyle w:val="CharStyle9"/>
        </w:rPr>
        <w:t>planning and assessment activities during the</w:t>
      </w:r>
      <w:r>
        <w:rPr>
          <w:lang w:val="en-US"/>
          <w:rFonts w:ascii="Courier New" w:eastAsia="Courier New" w:hAnsi="Courier New" w:cs="Courier New"/>
          <w:w w:val="100"/>
          <w:color w:val="000000"/>
          <w:position w:val="0"/>
        </w:rPr>
        <w:t xml:space="preserve"> </w:t>
      </w:r>
      <w:r>
        <w:rPr>
          <w:rStyle w:val="CharStyle9"/>
        </w:rPr>
        <w:t>preceding twelve months</w:t>
      </w:r>
      <w:r>
        <w:rPr>
          <w:lang w:val="en-US"/>
          <w:rFonts w:ascii="Courier New" w:eastAsia="Courier New" w:hAnsi="Courier New" w:cs="Courier New"/>
          <w:w w:val="100"/>
          <w:color w:val="000000"/>
          <w:position w:val="0"/>
        </w:rPr>
        <w:t xml:space="preserve">. </w:t>
      </w:r>
      <w:r>
        <w:rPr>
          <w:rStyle w:val="CharStyle9"/>
        </w:rPr>
        <w:t>Include the following</w:t>
      </w:r>
      <w:r>
        <w:rPr>
          <w:lang w:val="en-US"/>
          <w:rFonts w:ascii="Courier New" w:eastAsia="Courier New" w:hAnsi="Courier New" w:cs="Courier New"/>
          <w:w w:val="100"/>
          <w:color w:val="000000"/>
          <w:position w:val="0"/>
        </w:rPr>
        <w:t xml:space="preserve"> </w:t>
      </w:r>
      <w:r>
        <w:rPr>
          <w:rStyle w:val="CharStyle9"/>
        </w:rPr>
        <w:t>features:</w:t>
      </w:r>
    </w:p>
    <w:p>
      <w:pPr>
        <w:pStyle w:val="Style12"/>
        <w:numPr>
          <w:ilvl w:val="0"/>
          <w:numId w:val="41"/>
        </w:numPr>
        <w:framePr w:w="8621" w:h="11230" w:hRule="exact" w:wrap="none" w:vAnchor="page" w:hAnchor="page" w:x="1827" w:y="1878"/>
        <w:tabs>
          <w:tab w:leader="none" w:pos="1302" w:val="left"/>
        </w:tabs>
        <w:widowControl w:val="0"/>
        <w:keepNext w:val="0"/>
        <w:keepLines w:val="0"/>
        <w:shd w:val="clear" w:color="auto" w:fill="auto"/>
        <w:bidi w:val="0"/>
        <w:jc w:val="left"/>
        <w:spacing w:before="0" w:after="41" w:line="226" w:lineRule="exact"/>
        <w:ind w:left="1180" w:right="320" w:hanging="440"/>
      </w:pPr>
      <w:bookmarkStart w:id="15" w:name="bookmark15"/>
      <w:r>
        <w:rPr>
          <w:lang w:val="en-US"/>
          <w:rFonts w:ascii="Courier New" w:eastAsia="Courier New" w:hAnsi="Courier New" w:cs="Courier New"/>
          <w:w w:val="100"/>
          <w:color w:val="000000"/>
          <w:position w:val="0"/>
        </w:rPr>
        <w:t>A brief summary of goals which were adopted during the preceding year.</w:t>
      </w:r>
      <w:bookmarkEnd w:id="15"/>
    </w:p>
    <w:p>
      <w:pPr>
        <w:pStyle w:val="Style3"/>
        <w:framePr w:w="8621" w:h="11230" w:hRule="exact" w:wrap="none" w:vAnchor="page" w:hAnchor="page" w:x="1827" w:y="1878"/>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The institution's goals are as follows:</w:t>
      </w:r>
    </w:p>
    <w:p>
      <w:pPr>
        <w:pStyle w:val="Style3"/>
        <w:numPr>
          <w:ilvl w:val="0"/>
          <w:numId w:val="43"/>
        </w:numPr>
        <w:framePr w:w="8621" w:h="11230" w:hRule="exact" w:wrap="none" w:vAnchor="page" w:hAnchor="page" w:x="1827" w:y="1878"/>
        <w:tabs>
          <w:tab w:leader="none" w:pos="1460" w:val="left"/>
        </w:tabs>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The College will exceed the eligibility criteria for university status in anticipation of becoming a regional university on the targeted date of July 1, 1992.</w:t>
      </w:r>
    </w:p>
    <w:p>
      <w:pPr>
        <w:pStyle w:val="Style3"/>
        <w:numPr>
          <w:ilvl w:val="0"/>
          <w:numId w:val="43"/>
        </w:numPr>
        <w:framePr w:w="8621" w:h="11230" w:hRule="exact" w:wrap="none" w:vAnchor="page" w:hAnchor="page" w:x="1827" w:y="1878"/>
        <w:tabs>
          <w:tab w:leader="none" w:pos="1470" w:val="left"/>
        </w:tabs>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The College will implement an enrollment management program that will fully integrate the institution's efforts in recruiting a diverse and quality student body and providing support services that will improve the retention and graduation rates.</w:t>
      </w:r>
    </w:p>
    <w:p>
      <w:pPr>
        <w:pStyle w:val="Style3"/>
        <w:numPr>
          <w:ilvl w:val="0"/>
          <w:numId w:val="43"/>
        </w:numPr>
        <w:framePr w:w="8621" w:h="11230" w:hRule="exact" w:wrap="none" w:vAnchor="page" w:hAnchor="page" w:x="1827" w:y="1878"/>
        <w:tabs>
          <w:tab w:leader="none" w:pos="1460" w:val="left"/>
        </w:tabs>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The College will develop and implement a marketing plan that will enhance the image of the institution.</w:t>
      </w:r>
    </w:p>
    <w:p>
      <w:pPr>
        <w:pStyle w:val="Style3"/>
        <w:numPr>
          <w:ilvl w:val="0"/>
          <w:numId w:val="43"/>
        </w:numPr>
        <w:framePr w:w="8621" w:h="11230" w:hRule="exact" w:wrap="none" w:vAnchor="page" w:hAnchor="page" w:x="1827" w:y="1878"/>
        <w:tabs>
          <w:tab w:leader="none" w:pos="1470" w:val="left"/>
        </w:tabs>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The College will provide opportunities for students to expand their educational experiences by offering minors and double majors.</w:t>
      </w:r>
    </w:p>
    <w:p>
      <w:pPr>
        <w:pStyle w:val="Style3"/>
        <w:numPr>
          <w:ilvl w:val="0"/>
          <w:numId w:val="43"/>
        </w:numPr>
        <w:framePr w:w="8621" w:h="11230" w:hRule="exact" w:wrap="none" w:vAnchor="page" w:hAnchor="page" w:x="1827" w:y="1878"/>
        <w:tabs>
          <w:tab w:leader="none" w:pos="1455" w:val="left"/>
        </w:tabs>
        <w:widowControl w:val="0"/>
        <w:keepNext w:val="0"/>
        <w:keepLines w:val="0"/>
        <w:shd w:val="clear" w:color="auto" w:fill="auto"/>
        <w:bidi w:val="0"/>
        <w:jc w:val="left"/>
        <w:spacing w:before="0" w:after="0" w:line="475" w:lineRule="exact"/>
        <w:ind w:left="20" w:right="0" w:firstLine="720"/>
      </w:pPr>
      <w:r>
        <w:rPr>
          <w:lang w:val="en-US"/>
          <w:rFonts w:ascii="Courier New" w:eastAsia="Courier New" w:hAnsi="Courier New" w:cs="Courier New"/>
          <w:w w:val="100"/>
          <w:color w:val="000000"/>
          <w:position w:val="0"/>
        </w:rPr>
        <w:t>The College will develop a campus-wide interactive information technology system that will make it a regional center for the applications of computer and communications in administrative services, data management systems, instruction, and research.</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8" w:h="217" w:hRule="exact" w:wrap="none" w:vAnchor="page" w:hAnchor="page" w:x="1683" w:y="1462"/>
        <w:widowControl w:val="0"/>
        <w:keepNext w:val="0"/>
        <w:keepLines w:val="0"/>
        <w:shd w:val="clear" w:color="auto" w:fill="auto"/>
        <w:bidi w:val="0"/>
        <w:jc w:val="right"/>
        <w:spacing w:before="0" w:after="0" w:line="220" w:lineRule="exact"/>
        <w:ind w:left="0" w:right="60" w:firstLine="0"/>
      </w:pPr>
      <w:r>
        <w:rPr>
          <w:rStyle w:val="CharStyle24"/>
        </w:rPr>
        <w:t>64</w:t>
      </w:r>
    </w:p>
    <w:p>
      <w:pPr>
        <w:pStyle w:val="Style3"/>
        <w:numPr>
          <w:ilvl w:val="0"/>
          <w:numId w:val="43"/>
        </w:numPr>
        <w:framePr w:w="8851" w:h="11898" w:hRule="exact" w:wrap="none" w:vAnchor="page" w:hAnchor="page" w:x="1712" w:y="1658"/>
        <w:tabs>
          <w:tab w:leader="none" w:pos="1455" w:val="left"/>
        </w:tabs>
        <w:widowControl w:val="0"/>
        <w:keepNext w:val="0"/>
        <w:keepLines w:val="0"/>
        <w:shd w:val="clear" w:color="auto" w:fill="auto"/>
        <w:bidi w:val="0"/>
        <w:jc w:val="left"/>
        <w:spacing w:before="0" w:after="0" w:line="473" w:lineRule="exact"/>
        <w:ind w:left="20" w:right="240" w:firstLine="780"/>
      </w:pPr>
      <w:r>
        <w:rPr>
          <w:lang w:val="en-US"/>
          <w:rFonts w:ascii="Courier New" w:eastAsia="Courier New" w:hAnsi="Courier New" w:cs="Courier New"/>
          <w:w w:val="100"/>
          <w:color w:val="000000"/>
          <w:position w:val="0"/>
        </w:rPr>
        <w:t>The College will develop new programs and alternative delivery systems that will meet the needs of the South Georgia region.</w:t>
      </w:r>
    </w:p>
    <w:p>
      <w:pPr>
        <w:pStyle w:val="Style3"/>
        <w:numPr>
          <w:ilvl w:val="0"/>
          <w:numId w:val="43"/>
        </w:numPr>
        <w:framePr w:w="8851" w:h="11898" w:hRule="exact" w:wrap="none" w:vAnchor="page" w:hAnchor="page" w:x="1712" w:y="1658"/>
        <w:tabs>
          <w:tab w:leader="none" w:pos="1465" w:val="left"/>
        </w:tabs>
        <w:widowControl w:val="0"/>
        <w:keepNext w:val="0"/>
        <w:keepLines w:val="0"/>
        <w:shd w:val="clear" w:color="auto" w:fill="auto"/>
        <w:bidi w:val="0"/>
        <w:jc w:val="left"/>
        <w:spacing w:before="0" w:after="0" w:line="473" w:lineRule="exact"/>
        <w:ind w:left="20" w:right="240" w:firstLine="780"/>
      </w:pPr>
      <w:r>
        <w:rPr>
          <w:lang w:val="en-US"/>
          <w:rFonts w:ascii="Courier New" w:eastAsia="Courier New" w:hAnsi="Courier New" w:cs="Courier New"/>
          <w:w w:val="100"/>
          <w:color w:val="000000"/>
          <w:position w:val="0"/>
        </w:rPr>
        <w:t>The College will use economic indicators and work force needs of its service area as a guide for program planning.</w:t>
      </w:r>
    </w:p>
    <w:p>
      <w:pPr>
        <w:pStyle w:val="Style3"/>
        <w:numPr>
          <w:ilvl w:val="0"/>
          <w:numId w:val="43"/>
        </w:numPr>
        <w:framePr w:w="8851" w:h="11898" w:hRule="exact" w:wrap="none" w:vAnchor="page" w:hAnchor="page" w:x="1712" w:y="1658"/>
        <w:tabs>
          <w:tab w:leader="none" w:pos="1474" w:val="left"/>
        </w:tabs>
        <w:widowControl w:val="0"/>
        <w:keepNext w:val="0"/>
        <w:keepLines w:val="0"/>
        <w:shd w:val="clear" w:color="auto" w:fill="auto"/>
        <w:bidi w:val="0"/>
        <w:jc w:val="left"/>
        <w:spacing w:before="0" w:after="0" w:line="473" w:lineRule="exact"/>
        <w:ind w:left="20" w:right="240" w:firstLine="780"/>
      </w:pPr>
      <w:r>
        <w:rPr>
          <w:lang w:val="en-US"/>
          <w:rFonts w:ascii="Courier New" w:eastAsia="Courier New" w:hAnsi="Courier New" w:cs="Courier New"/>
          <w:w w:val="100"/>
          <w:color w:val="000000"/>
          <w:position w:val="0"/>
        </w:rPr>
        <w:t>The College's core curriculum and major requirements will provide for the development of oral, written, critical thinking and computational skills; knowledge and understanding of the socio-cultural and physical universe; and artistic expression and appreciation.</w:t>
      </w:r>
    </w:p>
    <w:p>
      <w:pPr>
        <w:pStyle w:val="Style3"/>
        <w:numPr>
          <w:ilvl w:val="0"/>
          <w:numId w:val="43"/>
        </w:numPr>
        <w:framePr w:w="8851" w:h="11898" w:hRule="exact" w:wrap="none" w:vAnchor="page" w:hAnchor="page" w:x="1712" w:y="1658"/>
        <w:tabs>
          <w:tab w:leader="none" w:pos="1465" w:val="left"/>
        </w:tabs>
        <w:widowControl w:val="0"/>
        <w:keepNext w:val="0"/>
        <w:keepLines w:val="0"/>
        <w:shd w:val="clear" w:color="auto" w:fill="auto"/>
        <w:bidi w:val="0"/>
        <w:jc w:val="left"/>
        <w:spacing w:before="0" w:after="0" w:line="473" w:lineRule="exact"/>
        <w:ind w:left="20" w:right="240" w:firstLine="780"/>
      </w:pPr>
      <w:r>
        <w:rPr>
          <w:lang w:val="en-US"/>
          <w:rFonts w:ascii="Courier New" w:eastAsia="Courier New" w:hAnsi="Courier New" w:cs="Courier New"/>
          <w:w w:val="100"/>
          <w:color w:val="000000"/>
          <w:position w:val="0"/>
        </w:rPr>
        <w:t>The College will review and update its master plan which will serve as the basis for the development of facilities to meet instructional, research, service, and extracurricular functions.</w:t>
      </w:r>
    </w:p>
    <w:p>
      <w:pPr>
        <w:pStyle w:val="Style3"/>
        <w:numPr>
          <w:ilvl w:val="0"/>
          <w:numId w:val="43"/>
        </w:numPr>
        <w:framePr w:w="8851" w:h="11898" w:hRule="exact" w:wrap="none" w:vAnchor="page" w:hAnchor="page" w:x="1712" w:y="1658"/>
        <w:tabs>
          <w:tab w:leader="none" w:pos="1465" w:val="left"/>
        </w:tabs>
        <w:widowControl w:val="0"/>
        <w:keepNext w:val="0"/>
        <w:keepLines w:val="0"/>
        <w:shd w:val="clear" w:color="auto" w:fill="auto"/>
        <w:bidi w:val="0"/>
        <w:jc w:val="both"/>
        <w:spacing w:before="0" w:after="0" w:line="473" w:lineRule="exact"/>
        <w:ind w:left="20" w:right="1160" w:firstLine="620"/>
      </w:pPr>
      <w:r>
        <w:rPr>
          <w:lang w:val="en-US"/>
          <w:rFonts w:ascii="Courier New" w:eastAsia="Courier New" w:hAnsi="Courier New" w:cs="Courier New"/>
          <w:w w:val="100"/>
          <w:color w:val="000000"/>
          <w:position w:val="0"/>
        </w:rPr>
        <w:t>The College will develop plans to distribute resources appropriate for performing its educational, research, and service functions.</w:t>
      </w:r>
    </w:p>
    <w:p>
      <w:pPr>
        <w:pStyle w:val="Style3"/>
        <w:numPr>
          <w:ilvl w:val="0"/>
          <w:numId w:val="43"/>
        </w:numPr>
        <w:framePr w:w="8851" w:h="11898" w:hRule="exact" w:wrap="none" w:vAnchor="page" w:hAnchor="page" w:x="1712" w:y="1658"/>
        <w:tabs>
          <w:tab w:leader="none" w:pos="1460" w:val="left"/>
        </w:tabs>
        <w:widowControl w:val="0"/>
        <w:keepNext w:val="0"/>
        <w:keepLines w:val="0"/>
        <w:shd w:val="clear" w:color="auto" w:fill="auto"/>
        <w:bidi w:val="0"/>
        <w:jc w:val="left"/>
        <w:spacing w:before="0" w:after="0" w:line="473" w:lineRule="exact"/>
        <w:ind w:left="20" w:right="320" w:firstLine="620"/>
      </w:pPr>
      <w:r>
        <w:rPr>
          <w:lang w:val="en-US"/>
          <w:rFonts w:ascii="Courier New" w:eastAsia="Courier New" w:hAnsi="Courier New" w:cs="Courier New"/>
          <w:w w:val="100"/>
          <w:color w:val="000000"/>
          <w:position w:val="0"/>
        </w:rPr>
        <w:t>The College will use the affirmative action goals for each academic and administrative unit as a guide to diversify the campus.</w:t>
      </w:r>
    </w:p>
    <w:p>
      <w:pPr>
        <w:pStyle w:val="Style3"/>
        <w:numPr>
          <w:ilvl w:val="0"/>
          <w:numId w:val="43"/>
        </w:numPr>
        <w:framePr w:w="8851" w:h="11898" w:hRule="exact" w:wrap="none" w:vAnchor="page" w:hAnchor="page" w:x="1712" w:y="1658"/>
        <w:tabs>
          <w:tab w:leader="none" w:pos="1460" w:val="left"/>
        </w:tabs>
        <w:widowControl w:val="0"/>
        <w:keepNext w:val="0"/>
        <w:keepLines w:val="0"/>
        <w:shd w:val="clear" w:color="auto" w:fill="auto"/>
        <w:bidi w:val="0"/>
        <w:jc w:val="left"/>
        <w:spacing w:before="0" w:after="0" w:line="473" w:lineRule="exact"/>
        <w:ind w:left="20" w:right="320" w:firstLine="620"/>
      </w:pPr>
      <w:r>
        <w:rPr>
          <w:lang w:val="en-US"/>
          <w:rFonts w:ascii="Courier New" w:eastAsia="Courier New" w:hAnsi="Courier New" w:cs="Courier New"/>
          <w:w w:val="100"/>
          <w:color w:val="000000"/>
          <w:position w:val="0"/>
        </w:rPr>
        <w:t>The College will enhance the quality of life in the region by providing educational, artistic, cultural, technological and economic development activities and programs.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93" w:h="212" w:hRule="exact" w:wrap="none" w:vAnchor="page" w:hAnchor="page" w:x="1681" w:y="1462"/>
        <w:widowControl w:val="0"/>
        <w:keepNext w:val="0"/>
        <w:keepLines w:val="0"/>
        <w:shd w:val="clear" w:color="auto" w:fill="auto"/>
        <w:bidi w:val="0"/>
        <w:jc w:val="right"/>
        <w:spacing w:before="0" w:after="0" w:line="220" w:lineRule="exact"/>
        <w:ind w:left="0" w:right="40" w:firstLine="0"/>
      </w:pPr>
      <w:r>
        <w:rPr>
          <w:rStyle w:val="CharStyle24"/>
        </w:rPr>
        <w:t>65</w:t>
      </w:r>
    </w:p>
    <w:p>
      <w:pPr>
        <w:pStyle w:val="Style3"/>
        <w:numPr>
          <w:ilvl w:val="0"/>
          <w:numId w:val="43"/>
        </w:numPr>
        <w:framePr w:w="8856" w:h="12618" w:hRule="exact" w:wrap="none" w:vAnchor="page" w:hAnchor="page" w:x="1710" w:y="1662"/>
        <w:tabs>
          <w:tab w:leader="none" w:pos="1619" w:val="left"/>
        </w:tabs>
        <w:widowControl w:val="0"/>
        <w:keepNext w:val="0"/>
        <w:keepLines w:val="0"/>
        <w:shd w:val="clear" w:color="auto" w:fill="auto"/>
        <w:bidi w:val="0"/>
        <w:jc w:val="left"/>
        <w:spacing w:before="0" w:after="0" w:line="468" w:lineRule="exact"/>
        <w:ind w:left="40" w:right="260" w:firstLine="780"/>
      </w:pPr>
      <w:r>
        <w:rPr>
          <w:lang w:val="en-US"/>
          <w:rFonts w:ascii="Courier New" w:eastAsia="Courier New" w:hAnsi="Courier New" w:cs="Courier New"/>
          <w:w w:val="100"/>
          <w:color w:val="000000"/>
          <w:position w:val="0"/>
        </w:rPr>
        <w:t>The College will substantially increase the ratio of external funding to State appropriations.</w:t>
      </w:r>
    </w:p>
    <w:p>
      <w:pPr>
        <w:pStyle w:val="Style3"/>
        <w:numPr>
          <w:ilvl w:val="0"/>
          <w:numId w:val="43"/>
        </w:numPr>
        <w:framePr w:w="8856" w:h="12618" w:hRule="exact" w:wrap="none" w:vAnchor="page" w:hAnchor="page" w:x="1710" w:y="1662"/>
        <w:tabs>
          <w:tab w:leader="none" w:pos="1610" w:val="left"/>
        </w:tabs>
        <w:widowControl w:val="0"/>
        <w:keepNext w:val="0"/>
        <w:keepLines w:val="0"/>
        <w:shd w:val="clear" w:color="auto" w:fill="auto"/>
        <w:bidi w:val="0"/>
        <w:jc w:val="left"/>
        <w:spacing w:before="0" w:after="0" w:line="468" w:lineRule="exact"/>
        <w:ind w:left="40" w:right="260" w:firstLine="780"/>
      </w:pPr>
      <w:r>
        <w:rPr>
          <w:lang w:val="en-US"/>
          <w:rFonts w:ascii="Courier New" w:eastAsia="Courier New" w:hAnsi="Courier New" w:cs="Courier New"/>
          <w:w w:val="100"/>
          <w:color w:val="000000"/>
          <w:position w:val="0"/>
        </w:rPr>
        <w:t>The College will expand resources and services for professional, instructional, and faculty development.</w:t>
      </w:r>
    </w:p>
    <w:p>
      <w:pPr>
        <w:pStyle w:val="Style3"/>
        <w:numPr>
          <w:ilvl w:val="0"/>
          <w:numId w:val="43"/>
        </w:numPr>
        <w:framePr w:w="8856" w:h="12618" w:hRule="exact" w:wrap="none" w:vAnchor="page" w:hAnchor="page" w:x="1710" w:y="1662"/>
        <w:tabs>
          <w:tab w:leader="none" w:pos="1610" w:val="left"/>
        </w:tabs>
        <w:widowControl w:val="0"/>
        <w:keepNext w:val="0"/>
        <w:keepLines w:val="0"/>
        <w:shd w:val="clear" w:color="auto" w:fill="auto"/>
        <w:bidi w:val="0"/>
        <w:jc w:val="left"/>
        <w:spacing w:before="0" w:after="0" w:line="468" w:lineRule="exact"/>
        <w:ind w:left="40" w:right="260" w:firstLine="780"/>
      </w:pPr>
      <w:r>
        <w:rPr>
          <w:lang w:val="en-US"/>
          <w:rFonts w:ascii="Courier New" w:eastAsia="Courier New" w:hAnsi="Courier New" w:cs="Courier New"/>
          <w:w w:val="100"/>
          <w:color w:val="000000"/>
          <w:position w:val="0"/>
        </w:rPr>
        <w:t>The College will use a formal planning process involving all employees.</w:t>
      </w:r>
    </w:p>
    <w:p>
      <w:pPr>
        <w:pStyle w:val="Style3"/>
        <w:numPr>
          <w:ilvl w:val="0"/>
          <w:numId w:val="43"/>
        </w:numPr>
        <w:framePr w:w="8856" w:h="12618" w:hRule="exact" w:wrap="none" w:vAnchor="page" w:hAnchor="page" w:x="1710" w:y="1662"/>
        <w:tabs>
          <w:tab w:leader="none" w:pos="1624" w:val="left"/>
        </w:tabs>
        <w:widowControl w:val="0"/>
        <w:keepNext w:val="0"/>
        <w:keepLines w:val="0"/>
        <w:shd w:val="clear" w:color="auto" w:fill="auto"/>
        <w:bidi w:val="0"/>
        <w:jc w:val="left"/>
        <w:spacing w:before="0" w:after="0" w:line="468" w:lineRule="exact"/>
        <w:ind w:left="40" w:right="260" w:firstLine="780"/>
      </w:pPr>
      <w:r>
        <w:rPr>
          <w:lang w:val="en-US"/>
          <w:rFonts w:ascii="Courier New" w:eastAsia="Courier New" w:hAnsi="Courier New" w:cs="Courier New"/>
          <w:w w:val="100"/>
          <w:color w:val="000000"/>
          <w:position w:val="0"/>
        </w:rPr>
        <w:t>The College will provide career, personal, and academic counseling for all students.</w:t>
      </w:r>
    </w:p>
    <w:p>
      <w:pPr>
        <w:pStyle w:val="Style3"/>
        <w:numPr>
          <w:ilvl w:val="0"/>
          <w:numId w:val="43"/>
        </w:numPr>
        <w:framePr w:w="8856" w:h="12618" w:hRule="exact" w:wrap="none" w:vAnchor="page" w:hAnchor="page" w:x="1710" w:y="1662"/>
        <w:tabs>
          <w:tab w:leader="none" w:pos="1624" w:val="left"/>
        </w:tabs>
        <w:widowControl w:val="0"/>
        <w:keepNext w:val="0"/>
        <w:keepLines w:val="0"/>
        <w:shd w:val="clear" w:color="auto" w:fill="auto"/>
        <w:bidi w:val="0"/>
        <w:jc w:val="left"/>
        <w:spacing w:before="0" w:after="0"/>
        <w:ind w:left="40" w:right="260" w:firstLine="780"/>
      </w:pPr>
      <w:r>
        <w:rPr>
          <w:lang w:val="en-US"/>
          <w:rFonts w:ascii="Courier New" w:eastAsia="Courier New" w:hAnsi="Courier New" w:cs="Courier New"/>
          <w:w w:val="100"/>
          <w:color w:val="000000"/>
          <w:position w:val="0"/>
        </w:rPr>
        <w:t>The College will internationalize the curriculum, faculty, and students with dual emphases on intercultural education and the development of an intercultural orientation for the South Georgia region.</w:t>
      </w:r>
    </w:p>
    <w:p>
      <w:pPr>
        <w:pStyle w:val="Style12"/>
        <w:numPr>
          <w:ilvl w:val="0"/>
          <w:numId w:val="41"/>
        </w:numPr>
        <w:framePr w:w="8856" w:h="12618" w:hRule="exact" w:wrap="none" w:vAnchor="page" w:hAnchor="page" w:x="1710" w:y="1662"/>
        <w:tabs>
          <w:tab w:leader="none" w:pos="1366" w:val="left"/>
        </w:tabs>
        <w:widowControl w:val="0"/>
        <w:keepNext w:val="0"/>
        <w:keepLines w:val="0"/>
        <w:shd w:val="clear" w:color="auto" w:fill="auto"/>
        <w:bidi w:val="0"/>
        <w:jc w:val="left"/>
        <w:spacing w:before="0" w:after="0" w:line="230" w:lineRule="exact"/>
        <w:ind w:left="1460" w:right="260" w:hanging="660"/>
      </w:pPr>
      <w:bookmarkStart w:id="16" w:name="bookmark16"/>
      <w:r>
        <w:rPr>
          <w:lang w:val="en-US"/>
          <w:rFonts w:ascii="Courier New" w:eastAsia="Courier New" w:hAnsi="Courier New" w:cs="Courier New"/>
          <w:w w:val="100"/>
          <w:color w:val="000000"/>
          <w:position w:val="0"/>
        </w:rPr>
        <w:t>A brief summary of institutional goals which were achieved during the past year.</w:t>
      </w:r>
      <w:bookmarkEnd w:id="16"/>
    </w:p>
    <w:p>
      <w:pPr>
        <w:pStyle w:val="Style3"/>
        <w:numPr>
          <w:ilvl w:val="0"/>
          <w:numId w:val="45"/>
        </w:numPr>
        <w:framePr w:w="8856" w:h="12618" w:hRule="exact" w:wrap="none" w:vAnchor="page" w:hAnchor="page" w:x="1710" w:y="1662"/>
        <w:tabs>
          <w:tab w:leader="none" w:pos="1490" w:val="left"/>
        </w:tabs>
        <w:widowControl w:val="0"/>
        <w:keepNext w:val="0"/>
        <w:keepLines w:val="0"/>
        <w:shd w:val="clear" w:color="auto" w:fill="auto"/>
        <w:bidi w:val="0"/>
        <w:jc w:val="left"/>
        <w:spacing w:before="0" w:after="0" w:line="475" w:lineRule="exact"/>
        <w:ind w:left="40" w:right="260" w:firstLine="780"/>
      </w:pPr>
      <w:r>
        <w:rPr>
          <w:lang w:val="en-US"/>
          <w:rFonts w:ascii="Courier New" w:eastAsia="Courier New" w:hAnsi="Courier New" w:cs="Courier New"/>
          <w:w w:val="100"/>
          <w:color w:val="000000"/>
          <w:position w:val="0"/>
        </w:rPr>
        <w:t>The College will maintain achievement levels above the minimum levels of the eligibility criteria for university status in anticipation of becoming a regional university on the targeted date of July 1, 1992.</w:t>
      </w:r>
    </w:p>
    <w:p>
      <w:pPr>
        <w:pStyle w:val="Style3"/>
        <w:framePr w:w="8856" w:h="12618" w:hRule="exact" w:wrap="none" w:vAnchor="page" w:hAnchor="page" w:x="1710" w:y="1662"/>
        <w:widowControl w:val="0"/>
        <w:keepNext w:val="0"/>
        <w:keepLines w:val="0"/>
        <w:shd w:val="clear" w:color="auto" w:fill="auto"/>
        <w:bidi w:val="0"/>
        <w:jc w:val="left"/>
        <w:spacing w:before="0" w:after="0" w:line="475" w:lineRule="exact"/>
        <w:ind w:left="40" w:right="260" w:firstLine="780"/>
      </w:pPr>
      <w:r>
        <w:rPr>
          <w:lang w:val="en-US"/>
          <w:rFonts w:ascii="Courier New" w:eastAsia="Courier New" w:hAnsi="Courier New" w:cs="Courier New"/>
          <w:w w:val="100"/>
          <w:color w:val="000000"/>
          <w:position w:val="0"/>
        </w:rPr>
        <w:t>Although a date has been specified for conversion to university status, the College will continue to maintain the appropriate data bases to ensure that the criteria are maintained or exceeded.</w:t>
      </w:r>
    </w:p>
    <w:p>
      <w:pPr>
        <w:pStyle w:val="Style3"/>
        <w:numPr>
          <w:ilvl w:val="0"/>
          <w:numId w:val="45"/>
        </w:numPr>
        <w:framePr w:w="8856" w:h="12618" w:hRule="exact" w:wrap="none" w:vAnchor="page" w:hAnchor="page" w:x="1710" w:y="1662"/>
        <w:tabs>
          <w:tab w:leader="none" w:pos="1490" w:val="left"/>
        </w:tabs>
        <w:widowControl w:val="0"/>
        <w:keepNext w:val="0"/>
        <w:keepLines w:val="0"/>
        <w:shd w:val="clear" w:color="auto" w:fill="auto"/>
        <w:bidi w:val="0"/>
        <w:jc w:val="left"/>
        <w:spacing w:before="0" w:after="0" w:line="475" w:lineRule="exact"/>
        <w:ind w:left="40" w:right="260" w:firstLine="780"/>
      </w:pPr>
      <w:r>
        <w:rPr>
          <w:lang w:val="en-US"/>
          <w:rFonts w:ascii="Courier New" w:eastAsia="Courier New" w:hAnsi="Courier New" w:cs="Courier New"/>
          <w:w w:val="100"/>
          <w:color w:val="000000"/>
          <w:position w:val="0"/>
        </w:rPr>
        <w:t>The College will implement an enrollment management program that will fully integrate the institution's efforts in recruiting a diverse and quality student body and providing support services that will improve the retention and graduation rates.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93" w:h="217" w:hRule="exact" w:wrap="none" w:vAnchor="page" w:hAnchor="page" w:x="1670" w:y="1462"/>
        <w:widowControl w:val="0"/>
        <w:keepNext w:val="0"/>
        <w:keepLines w:val="0"/>
        <w:shd w:val="clear" w:color="auto" w:fill="auto"/>
        <w:bidi w:val="0"/>
        <w:jc w:val="right"/>
        <w:spacing w:before="0" w:after="0" w:line="220" w:lineRule="exact"/>
        <w:ind w:left="0" w:right="40" w:firstLine="0"/>
      </w:pPr>
      <w:r>
        <w:rPr>
          <w:rStyle w:val="CharStyle24"/>
        </w:rPr>
        <w:t>66</w:t>
      </w:r>
    </w:p>
    <w:p>
      <w:pPr>
        <w:pStyle w:val="Style3"/>
        <w:framePr w:w="8878" w:h="11895" w:hRule="exact" w:wrap="none" w:vAnchor="page" w:hAnchor="page" w:x="1699" w:y="1681"/>
        <w:widowControl w:val="0"/>
        <w:keepNext w:val="0"/>
        <w:keepLines w:val="0"/>
        <w:shd w:val="clear" w:color="auto" w:fill="auto"/>
        <w:bidi w:val="0"/>
        <w:jc w:val="left"/>
        <w:spacing w:before="0" w:after="0" w:line="468" w:lineRule="exact"/>
        <w:ind w:left="20" w:right="260" w:firstLine="740"/>
      </w:pPr>
      <w:r>
        <w:rPr>
          <w:lang w:val="en-US"/>
          <w:rFonts w:ascii="Courier New" w:eastAsia="Courier New" w:hAnsi="Courier New" w:cs="Courier New"/>
          <w:w w:val="100"/>
          <w:color w:val="000000"/>
          <w:position w:val="0"/>
        </w:rPr>
        <w:t>Initial efforts on meeting this goal have been to begin pilot programs in the School of Education. During FY 92, a sample of students on academic warning was required to enroll in a Learning Skills course. Data on the retention rates of students enrolled in the course compared with a control group will be analyzed at the end of the Fall Quarter, 1992.</w:t>
      </w:r>
    </w:p>
    <w:p>
      <w:pPr>
        <w:pStyle w:val="Style3"/>
        <w:framePr w:w="8878" w:h="11895" w:hRule="exact" w:wrap="none" w:vAnchor="page" w:hAnchor="page" w:x="1699" w:y="1681"/>
        <w:widowControl w:val="0"/>
        <w:keepNext w:val="0"/>
        <w:keepLines w:val="0"/>
        <w:shd w:val="clear" w:color="auto" w:fill="auto"/>
        <w:bidi w:val="0"/>
        <w:jc w:val="left"/>
        <w:spacing w:before="0" w:after="0" w:line="473" w:lineRule="exact"/>
        <w:ind w:left="20" w:right="260" w:firstLine="740"/>
      </w:pPr>
      <w:r>
        <w:rPr>
          <w:lang w:val="en-US"/>
          <w:rFonts w:ascii="Courier New" w:eastAsia="Courier New" w:hAnsi="Courier New" w:cs="Courier New"/>
          <w:w w:val="100"/>
          <w:color w:val="000000"/>
          <w:position w:val="0"/>
        </w:rPr>
        <w:t>One of the goals of the Financial Aid Office is to provide improved support services to students through establishing an electronic link with the students' academic and financial account information and to have the Microfaids financial aid software fully operational. The Microfaids financial aid software is fully operational and during the next FY the electronic link with the computer center will be established via the fiber optic cable installed between buildings.</w:t>
      </w:r>
    </w:p>
    <w:p>
      <w:pPr>
        <w:pStyle w:val="Style3"/>
        <w:framePr w:w="8878" w:h="11895" w:hRule="exact" w:wrap="none" w:vAnchor="page" w:hAnchor="page" w:x="1699" w:y="1681"/>
        <w:widowControl w:val="0"/>
        <w:keepNext w:val="0"/>
        <w:keepLines w:val="0"/>
        <w:shd w:val="clear" w:color="auto" w:fill="auto"/>
        <w:bidi w:val="0"/>
        <w:jc w:val="left"/>
        <w:spacing w:before="0" w:after="0" w:line="475" w:lineRule="exact"/>
        <w:ind w:left="20" w:right="260" w:firstLine="740"/>
      </w:pPr>
      <w:r>
        <w:rPr>
          <w:lang w:val="en-US"/>
          <w:rFonts w:ascii="Courier New" w:eastAsia="Courier New" w:hAnsi="Courier New" w:cs="Courier New"/>
          <w:w w:val="100"/>
          <w:color w:val="000000"/>
          <w:position w:val="0"/>
        </w:rPr>
        <w:t>Another improvement in student support services was the introduction of the Validine Series 4E meal card system.</w:t>
      </w:r>
    </w:p>
    <w:p>
      <w:pPr>
        <w:pStyle w:val="Style3"/>
        <w:framePr w:w="8878" w:h="11895" w:hRule="exact" w:wrap="none" w:vAnchor="page" w:hAnchor="page" w:x="1699" w:y="1681"/>
        <w:widowControl w:val="0"/>
        <w:keepNext w:val="0"/>
        <w:keepLines w:val="0"/>
        <w:shd w:val="clear" w:color="auto" w:fill="auto"/>
        <w:bidi w:val="0"/>
        <w:jc w:val="both"/>
        <w:spacing w:before="0" w:after="0" w:line="475" w:lineRule="exact"/>
        <w:ind w:left="20" w:right="540" w:firstLine="0"/>
      </w:pPr>
      <w:r>
        <w:rPr>
          <w:lang w:val="en-US"/>
          <w:rFonts w:ascii="Courier New" w:eastAsia="Courier New" w:hAnsi="Courier New" w:cs="Courier New"/>
          <w:w w:val="100"/>
          <w:color w:val="000000"/>
          <w:position w:val="0"/>
        </w:rPr>
        <w:t>This declining balance account system is versatile and can be used by other college departments such as the bookstore or housing. The card can also be used as an entry control system for college activities or for college services such as the infirmary or athletic activities. Thus, students can, with one card, have easy access to many different college services and activities.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8" w:h="212" w:hRule="exact" w:wrap="none" w:vAnchor="page" w:hAnchor="page" w:x="1796" w:y="1462"/>
        <w:widowControl w:val="0"/>
        <w:keepNext w:val="0"/>
        <w:keepLines w:val="0"/>
        <w:shd w:val="clear" w:color="auto" w:fill="auto"/>
        <w:bidi w:val="0"/>
        <w:jc w:val="right"/>
        <w:spacing w:before="0" w:after="0" w:line="220" w:lineRule="exact"/>
        <w:ind w:left="0" w:right="40" w:firstLine="0"/>
      </w:pPr>
      <w:r>
        <w:rPr>
          <w:rStyle w:val="CharStyle24"/>
        </w:rPr>
        <w:t>67</w:t>
      </w:r>
    </w:p>
    <w:p>
      <w:pPr>
        <w:pStyle w:val="Style3"/>
        <w:numPr>
          <w:ilvl w:val="0"/>
          <w:numId w:val="45"/>
        </w:numPr>
        <w:framePr w:w="8626" w:h="12376" w:hRule="exact" w:wrap="none" w:vAnchor="page" w:hAnchor="page" w:x="1825" w:y="1670"/>
        <w:tabs>
          <w:tab w:leader="none" w:pos="1460" w:val="left"/>
        </w:tabs>
        <w:widowControl w:val="0"/>
        <w:keepNext w:val="0"/>
        <w:keepLines w:val="0"/>
        <w:shd w:val="clear" w:color="auto" w:fill="auto"/>
        <w:bidi w:val="0"/>
        <w:jc w:val="left"/>
        <w:spacing w:before="0" w:after="0" w:line="463" w:lineRule="exact"/>
        <w:ind w:left="20" w:right="20" w:firstLine="740"/>
      </w:pPr>
      <w:r>
        <w:rPr>
          <w:lang w:val="en-US"/>
          <w:rFonts w:ascii="Courier New" w:eastAsia="Courier New" w:hAnsi="Courier New" w:cs="Courier New"/>
          <w:w w:val="100"/>
          <w:color w:val="000000"/>
          <w:position w:val="0"/>
        </w:rPr>
        <w:t>The College will develop and implement a marketing plan that will give students, employees, and the public at- large a positive, concrete, and consistent image of the institution.</w:t>
      </w:r>
    </w:p>
    <w:p>
      <w:pPr>
        <w:pStyle w:val="Style3"/>
        <w:framePr w:w="8626" w:h="12376" w:hRule="exact" w:wrap="none" w:vAnchor="page" w:hAnchor="page" w:x="1825" w:y="1670"/>
        <w:widowControl w:val="0"/>
        <w:keepNext w:val="0"/>
        <w:keepLines w:val="0"/>
        <w:shd w:val="clear" w:color="auto" w:fill="auto"/>
        <w:bidi w:val="0"/>
        <w:jc w:val="left"/>
        <w:spacing w:before="0" w:after="0" w:line="468" w:lineRule="exact"/>
        <w:ind w:left="20" w:right="20" w:firstLine="740"/>
      </w:pPr>
      <w:r>
        <w:rPr>
          <w:lang w:val="en-US"/>
          <w:rFonts w:ascii="Courier New" w:eastAsia="Courier New" w:hAnsi="Courier New" w:cs="Courier New"/>
          <w:w w:val="100"/>
          <w:color w:val="000000"/>
          <w:position w:val="0"/>
        </w:rPr>
        <w:t>Some progress was made during the year. With the hiring of the Director of Publications more emphasis will be placed on developing an institutional marketing plan.</w:t>
      </w:r>
    </w:p>
    <w:p>
      <w:pPr>
        <w:pStyle w:val="Style3"/>
        <w:numPr>
          <w:ilvl w:val="0"/>
          <w:numId w:val="45"/>
        </w:numPr>
        <w:framePr w:w="8626" w:h="12376" w:hRule="exact" w:wrap="none" w:vAnchor="page" w:hAnchor="page" w:x="1825" w:y="1670"/>
        <w:tabs>
          <w:tab w:leader="none" w:pos="1470" w:val="left"/>
        </w:tabs>
        <w:widowControl w:val="0"/>
        <w:keepNext w:val="0"/>
        <w:keepLines w:val="0"/>
        <w:shd w:val="clear" w:color="auto" w:fill="auto"/>
        <w:bidi w:val="0"/>
        <w:jc w:val="left"/>
        <w:spacing w:before="0" w:after="0" w:line="468" w:lineRule="exact"/>
        <w:ind w:left="20" w:right="20" w:firstLine="740"/>
      </w:pPr>
      <w:r>
        <w:rPr>
          <w:lang w:val="en-US"/>
          <w:rFonts w:ascii="Courier New" w:eastAsia="Courier New" w:hAnsi="Courier New" w:cs="Courier New"/>
          <w:w w:val="100"/>
          <w:color w:val="000000"/>
          <w:position w:val="0"/>
        </w:rPr>
        <w:t>The College will provide opportunities for students to expand their education experiences by pursuing minors and double majors.</w:t>
      </w:r>
    </w:p>
    <w:p>
      <w:pPr>
        <w:pStyle w:val="Style3"/>
        <w:framePr w:w="8626" w:h="12376" w:hRule="exact" w:wrap="none" w:vAnchor="page" w:hAnchor="page" w:x="1825" w:y="1670"/>
        <w:widowControl w:val="0"/>
        <w:keepNext w:val="0"/>
        <w:keepLines w:val="0"/>
        <w:shd w:val="clear" w:color="auto" w:fill="auto"/>
        <w:bidi w:val="0"/>
        <w:jc w:val="left"/>
        <w:spacing w:before="0" w:after="0"/>
        <w:ind w:left="20" w:right="20" w:firstLine="740"/>
      </w:pPr>
      <w:r>
        <w:rPr>
          <w:lang w:val="en-US"/>
          <w:rFonts w:ascii="Courier New" w:eastAsia="Courier New" w:hAnsi="Courier New" w:cs="Courier New"/>
          <w:w w:val="100"/>
          <w:color w:val="000000"/>
          <w:position w:val="0"/>
        </w:rPr>
        <w:t>The object has been achieved in that a number of minors have been implemented. A proposal for a minor in Women's Studies will be submitted to the Board of Regents during FY 93 and a proposal for a minor in African-American Studies will be developed.</w:t>
      </w:r>
    </w:p>
    <w:p>
      <w:pPr>
        <w:pStyle w:val="Style3"/>
        <w:numPr>
          <w:ilvl w:val="0"/>
          <w:numId w:val="45"/>
        </w:numPr>
        <w:framePr w:w="8626" w:h="12376" w:hRule="exact" w:wrap="none" w:vAnchor="page" w:hAnchor="page" w:x="1825" w:y="1670"/>
        <w:tabs>
          <w:tab w:leader="none" w:pos="1465" w:val="left"/>
        </w:tabs>
        <w:widowControl w:val="0"/>
        <w:keepNext w:val="0"/>
        <w:keepLines w:val="0"/>
        <w:shd w:val="clear" w:color="auto" w:fill="auto"/>
        <w:bidi w:val="0"/>
        <w:jc w:val="left"/>
        <w:spacing w:before="0" w:after="0" w:line="475" w:lineRule="exact"/>
        <w:ind w:left="20" w:right="20" w:firstLine="740"/>
      </w:pPr>
      <w:r>
        <w:rPr>
          <w:lang w:val="en-US"/>
          <w:rFonts w:ascii="Courier New" w:eastAsia="Courier New" w:hAnsi="Courier New" w:cs="Courier New"/>
          <w:w w:val="100"/>
          <w:color w:val="000000"/>
          <w:position w:val="0"/>
        </w:rPr>
        <w:t>The College will develop a campus-wide interactive information technology system that will make the College a regional center for the applications of computer and communications in administrative services, data management systems, instruction, and research.</w:t>
      </w:r>
    </w:p>
    <w:p>
      <w:pPr>
        <w:pStyle w:val="Style3"/>
        <w:framePr w:w="8626" w:h="12376" w:hRule="exact" w:wrap="none" w:vAnchor="page" w:hAnchor="page" w:x="1825" w:y="1670"/>
        <w:widowControl w:val="0"/>
        <w:keepNext w:val="0"/>
        <w:keepLines w:val="0"/>
        <w:shd w:val="clear" w:color="auto" w:fill="auto"/>
        <w:bidi w:val="0"/>
        <w:jc w:val="left"/>
        <w:spacing w:before="0" w:after="0" w:line="475" w:lineRule="exact"/>
        <w:ind w:left="20" w:right="20" w:firstLine="740"/>
      </w:pPr>
      <w:r>
        <w:rPr>
          <w:lang w:val="en-US"/>
          <w:rFonts w:ascii="Courier New" w:eastAsia="Courier New" w:hAnsi="Courier New" w:cs="Courier New"/>
          <w:w w:val="100"/>
          <w:color w:val="000000"/>
          <w:position w:val="0"/>
        </w:rPr>
        <w:t>During FY 92, substantial progress was on the achievement of this goal. Accomplishments include: automated library system that became active on July l, 1992; completion of the backbone for fiber optic connectivity; complete computerization of Pound Hall for the School of Business Administration. This school is the first on campus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8" w:h="212" w:hRule="exact" w:wrap="none" w:vAnchor="page" w:hAnchor="page" w:x="1689" w:y="1462"/>
        <w:widowControl w:val="0"/>
        <w:keepNext w:val="0"/>
        <w:keepLines w:val="0"/>
        <w:shd w:val="clear" w:color="auto" w:fill="auto"/>
        <w:bidi w:val="0"/>
        <w:jc w:val="right"/>
        <w:spacing w:before="0" w:after="0" w:line="220" w:lineRule="exact"/>
        <w:ind w:left="0" w:right="60" w:firstLine="0"/>
      </w:pPr>
      <w:r>
        <w:rPr>
          <w:rStyle w:val="CharStyle24"/>
        </w:rPr>
        <w:t>68</w:t>
      </w:r>
    </w:p>
    <w:p>
      <w:pPr>
        <w:pStyle w:val="Style3"/>
        <w:framePr w:w="8839" w:h="12375" w:hRule="exact" w:wrap="none" w:vAnchor="page" w:hAnchor="page" w:x="1718" w:y="1660"/>
        <w:widowControl w:val="0"/>
        <w:keepNext w:val="0"/>
        <w:keepLines w:val="0"/>
        <w:shd w:val="clear" w:color="auto" w:fill="auto"/>
        <w:bidi w:val="0"/>
        <w:jc w:val="left"/>
        <w:spacing w:before="0" w:after="0" w:line="473" w:lineRule="exact"/>
        <w:ind w:left="20" w:right="380" w:firstLine="0"/>
      </w:pPr>
      <w:r>
        <w:rPr>
          <w:lang w:val="en-US"/>
          <w:rFonts w:ascii="Courier New" w:eastAsia="Courier New" w:hAnsi="Courier New" w:cs="Courier New"/>
          <w:w w:val="100"/>
          <w:color w:val="000000"/>
          <w:position w:val="0"/>
        </w:rPr>
        <w:t>in which every administrative and faculty office has computers. The building also has electronic classrooms and a student laboratory. New computer equipment was obtained for the mathematics, computer science, and science departments in part by funds from a SUN grant. A computerized Modern Foreign Language Laboratory was created which has down-link satellite capacity that has international connectivity. An electronic classroom was developed for English and journalism and a School of the Arts laboratory that has state-of-the-art equipment and software for radio, television, communication arts, public relations, music, art, dance, and theatre.</w:t>
      </w:r>
    </w:p>
    <w:p>
      <w:pPr>
        <w:pStyle w:val="Style3"/>
        <w:numPr>
          <w:ilvl w:val="0"/>
          <w:numId w:val="45"/>
        </w:numPr>
        <w:framePr w:w="8839" w:h="12375" w:hRule="exact" w:wrap="none" w:vAnchor="page" w:hAnchor="page" w:x="1718" w:y="1660"/>
        <w:tabs>
          <w:tab w:leader="none" w:pos="1455" w:val="left"/>
        </w:tabs>
        <w:widowControl w:val="0"/>
        <w:keepNext w:val="0"/>
        <w:keepLines w:val="0"/>
        <w:shd w:val="clear" w:color="auto" w:fill="auto"/>
        <w:bidi w:val="0"/>
        <w:jc w:val="left"/>
        <w:spacing w:before="0" w:after="0" w:line="473" w:lineRule="exact"/>
        <w:ind w:left="20" w:right="220" w:firstLine="720"/>
      </w:pPr>
      <w:r>
        <w:rPr>
          <w:lang w:val="en-US"/>
          <w:rFonts w:ascii="Courier New" w:eastAsia="Courier New" w:hAnsi="Courier New" w:cs="Courier New"/>
          <w:w w:val="100"/>
          <w:color w:val="000000"/>
          <w:position w:val="0"/>
        </w:rPr>
        <w:t>The College will develop new programs and alternative delivery systems that will meet the needs of the South Georgia region.</w:t>
      </w:r>
    </w:p>
    <w:p>
      <w:pPr>
        <w:pStyle w:val="Style3"/>
        <w:framePr w:w="8839" w:h="12375" w:hRule="exact" w:wrap="none" w:vAnchor="page" w:hAnchor="page" w:x="1718" w:y="1660"/>
        <w:widowControl w:val="0"/>
        <w:keepNext w:val="0"/>
        <w:keepLines w:val="0"/>
        <w:shd w:val="clear" w:color="auto" w:fill="auto"/>
        <w:bidi w:val="0"/>
        <w:jc w:val="left"/>
        <w:spacing w:before="0" w:after="0" w:line="473" w:lineRule="exact"/>
        <w:ind w:left="20" w:right="220" w:firstLine="720"/>
      </w:pPr>
      <w:r>
        <w:rPr>
          <w:lang w:val="en-US"/>
          <w:rFonts w:ascii="Courier New" w:eastAsia="Courier New" w:hAnsi="Courier New" w:cs="Courier New"/>
          <w:w w:val="100"/>
          <w:color w:val="000000"/>
          <w:position w:val="0"/>
        </w:rPr>
        <w:t>New program development has been below the level expected. Action on the B.S. degree in Computer Information Systems by the Board of Regents has been delayed.</w:t>
      </w:r>
    </w:p>
    <w:p>
      <w:pPr>
        <w:pStyle w:val="Style3"/>
        <w:framePr w:w="8839" w:h="12375" w:hRule="exact" w:wrap="none" w:vAnchor="page" w:hAnchor="page" w:x="1718" w:y="1660"/>
        <w:widowControl w:val="0"/>
        <w:keepNext w:val="0"/>
        <w:keepLines w:val="0"/>
        <w:shd w:val="clear" w:color="auto" w:fill="auto"/>
        <w:bidi w:val="0"/>
        <w:jc w:val="left"/>
        <w:spacing w:before="0" w:after="0" w:line="473" w:lineRule="exact"/>
        <w:ind w:left="20" w:right="220" w:firstLine="720"/>
      </w:pPr>
      <w:r>
        <w:rPr>
          <w:lang w:val="en-US"/>
          <w:rFonts w:ascii="Courier New" w:eastAsia="Courier New" w:hAnsi="Courier New" w:cs="Courier New"/>
          <w:w w:val="100"/>
          <w:color w:val="000000"/>
          <w:position w:val="0"/>
        </w:rPr>
        <w:t>A major achievement in the area of alternative delivery systems has been the implementation of a Distance Learning System on a trial basis made possible by the cooperative efforts of DOAS, OIT, and Compression Laboratories, which has provided the College the necessary equipment to test distance learning approaches with South Georgia College, Abraham Baldwin Agricultural College, Waycross College and Bainbridge College. The test has been successful. It is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07" w:h="268" w:hRule="exact" w:wrap="none" w:vAnchor="page" w:hAnchor="page" w:x="1662" w:y="1462"/>
        <w:widowControl w:val="0"/>
        <w:keepNext w:val="0"/>
        <w:keepLines w:val="0"/>
        <w:shd w:val="clear" w:color="auto" w:fill="auto"/>
        <w:bidi w:val="0"/>
        <w:jc w:val="right"/>
        <w:spacing w:before="0" w:after="0" w:line="475" w:lineRule="exact"/>
        <w:ind w:left="0" w:right="120" w:firstLine="0"/>
      </w:pPr>
      <w:r>
        <w:rPr>
          <w:rStyle w:val="CharStyle24"/>
        </w:rPr>
        <w:t>69</w:t>
      </w:r>
    </w:p>
    <w:p>
      <w:pPr>
        <w:pStyle w:val="Style3"/>
        <w:framePr w:w="8894" w:h="11909" w:hRule="exact" w:wrap="none" w:vAnchor="page" w:hAnchor="page" w:x="1690" w:y="1701"/>
        <w:widowControl w:val="0"/>
        <w:keepNext w:val="0"/>
        <w:keepLines w:val="0"/>
        <w:shd w:val="clear" w:color="auto" w:fill="auto"/>
        <w:bidi w:val="0"/>
        <w:jc w:val="left"/>
        <w:spacing w:before="0" w:after="0" w:line="475" w:lineRule="exact"/>
        <w:ind w:left="60" w:right="720" w:firstLine="0"/>
      </w:pPr>
      <w:r>
        <w:rPr>
          <w:lang w:val="en-US"/>
          <w:rFonts w:ascii="Courier New" w:eastAsia="Courier New" w:hAnsi="Courier New" w:cs="Courier New"/>
          <w:w w:val="100"/>
          <w:color w:val="000000"/>
          <w:position w:val="0"/>
        </w:rPr>
        <w:t>anticipated that the Distance Learning classroom facility will be in use five days per week beginning fall quarter.</w:t>
      </w:r>
    </w:p>
    <w:p>
      <w:pPr>
        <w:pStyle w:val="Style3"/>
        <w:numPr>
          <w:ilvl w:val="0"/>
          <w:numId w:val="45"/>
        </w:numPr>
        <w:framePr w:w="8894" w:h="11909" w:hRule="exact" w:wrap="none" w:vAnchor="page" w:hAnchor="page" w:x="1690" w:y="1701"/>
        <w:tabs>
          <w:tab w:leader="none" w:pos="1476" w:val="left"/>
        </w:tabs>
        <w:widowControl w:val="0"/>
        <w:keepNext w:val="0"/>
        <w:keepLines w:val="0"/>
        <w:shd w:val="clear" w:color="auto" w:fill="auto"/>
        <w:bidi w:val="0"/>
        <w:jc w:val="left"/>
        <w:spacing w:before="0" w:after="0" w:line="475" w:lineRule="exact"/>
        <w:ind w:left="60" w:right="720" w:firstLine="740"/>
      </w:pPr>
      <w:r>
        <w:rPr>
          <w:lang w:val="en-US"/>
          <w:rFonts w:ascii="Courier New" w:eastAsia="Courier New" w:hAnsi="Courier New" w:cs="Courier New"/>
          <w:w w:val="100"/>
          <w:color w:val="000000"/>
          <w:position w:val="0"/>
        </w:rPr>
        <w:t>The College will continuously study economic indicators and work force needs of its service area which influence decisions relative to program offerings.</w:t>
      </w:r>
    </w:p>
    <w:p>
      <w:pPr>
        <w:pStyle w:val="Style3"/>
        <w:framePr w:w="8894" w:h="11909" w:hRule="exact" w:wrap="none" w:vAnchor="page" w:hAnchor="page" w:x="1690" w:y="1701"/>
        <w:widowControl w:val="0"/>
        <w:keepNext w:val="0"/>
        <w:keepLines w:val="0"/>
        <w:shd w:val="clear" w:color="auto" w:fill="auto"/>
        <w:bidi w:val="0"/>
        <w:jc w:val="left"/>
        <w:spacing w:before="0" w:after="0" w:line="475" w:lineRule="exact"/>
        <w:ind w:left="60" w:right="260" w:firstLine="740"/>
      </w:pPr>
      <w:r>
        <w:rPr>
          <w:lang w:val="en-US"/>
          <w:rFonts w:ascii="Courier New" w:eastAsia="Courier New" w:hAnsi="Courier New" w:cs="Courier New"/>
          <w:w w:val="100"/>
          <w:color w:val="000000"/>
          <w:position w:val="0"/>
        </w:rPr>
        <w:t>Economic indicators and work force needs have been collected to support the needs for new programs (Computer Information Systems, Health Fitness, Radio and Television, Legal Assisting, Social Work, Technology and Allied Health).</w:t>
      </w:r>
    </w:p>
    <w:p>
      <w:pPr>
        <w:pStyle w:val="Style3"/>
        <w:numPr>
          <w:ilvl w:val="0"/>
          <w:numId w:val="45"/>
        </w:numPr>
        <w:framePr w:w="8894" w:h="11909" w:hRule="exact" w:wrap="none" w:vAnchor="page" w:hAnchor="page" w:x="1690" w:y="1701"/>
        <w:tabs>
          <w:tab w:leader="none" w:pos="1505" w:val="left"/>
        </w:tabs>
        <w:widowControl w:val="0"/>
        <w:keepNext w:val="0"/>
        <w:keepLines w:val="0"/>
        <w:shd w:val="clear" w:color="auto" w:fill="auto"/>
        <w:bidi w:val="0"/>
        <w:jc w:val="left"/>
        <w:spacing w:before="0" w:after="0" w:line="475" w:lineRule="exact"/>
        <w:ind w:left="60" w:right="260" w:firstLine="740"/>
      </w:pPr>
      <w:r>
        <w:rPr>
          <w:lang w:val="en-US"/>
          <w:rFonts w:ascii="Courier New" w:eastAsia="Courier New" w:hAnsi="Courier New" w:cs="Courier New"/>
          <w:w w:val="100"/>
          <w:color w:val="000000"/>
          <w:position w:val="0"/>
        </w:rPr>
        <w:t>The College's core curriculum and major requirements will provide for the development of oral, written, critical thinking and computation skills; knowledge of the socio-cultural and physical universe; and artistic expression and appreciation.</w:t>
      </w:r>
    </w:p>
    <w:p>
      <w:pPr>
        <w:pStyle w:val="Style3"/>
        <w:framePr w:w="8894" w:h="11909" w:hRule="exact" w:wrap="none" w:vAnchor="page" w:hAnchor="page" w:x="1690" w:y="1701"/>
        <w:widowControl w:val="0"/>
        <w:keepNext w:val="0"/>
        <w:keepLines w:val="0"/>
        <w:shd w:val="clear" w:color="auto" w:fill="auto"/>
        <w:bidi w:val="0"/>
        <w:jc w:val="left"/>
        <w:spacing w:before="0" w:after="0" w:line="480" w:lineRule="exact"/>
        <w:ind w:left="60" w:right="260" w:firstLine="740"/>
      </w:pPr>
      <w:r>
        <w:rPr>
          <w:lang w:val="en-US"/>
          <w:rFonts w:ascii="Courier New" w:eastAsia="Courier New" w:hAnsi="Courier New" w:cs="Courier New"/>
          <w:w w:val="100"/>
          <w:color w:val="000000"/>
          <w:position w:val="0"/>
        </w:rPr>
        <w:t>Recommendations by the Valdosta State College Committee on the Assessment of General Education will provide the criteria by which the College can better evaluate its performance on this goal. The appointment of an Associate Vice President to coordinate assessment, program evaluation, and self-studies should assist in a more formal assessment of the achievement levels for the goal.</w:t>
      </w:r>
    </w:p>
    <w:p>
      <w:pPr>
        <w:pStyle w:val="Style3"/>
        <w:numPr>
          <w:ilvl w:val="0"/>
          <w:numId w:val="45"/>
        </w:numPr>
        <w:framePr w:w="8894" w:h="11909" w:hRule="exact" w:wrap="none" w:vAnchor="page" w:hAnchor="page" w:x="1690" w:y="1701"/>
        <w:tabs>
          <w:tab w:leader="none" w:pos="1490" w:val="left"/>
        </w:tabs>
        <w:widowControl w:val="0"/>
        <w:keepNext w:val="0"/>
        <w:keepLines w:val="0"/>
        <w:shd w:val="clear" w:color="auto" w:fill="auto"/>
        <w:bidi w:val="0"/>
        <w:jc w:val="left"/>
        <w:spacing w:before="0" w:after="0" w:line="480" w:lineRule="exact"/>
        <w:ind w:left="60" w:right="720" w:firstLine="740"/>
      </w:pPr>
      <w:r>
        <w:rPr>
          <w:lang w:val="en-US"/>
          <w:rFonts w:ascii="Courier New" w:eastAsia="Courier New" w:hAnsi="Courier New" w:cs="Courier New"/>
          <w:w w:val="100"/>
          <w:color w:val="000000"/>
          <w:position w:val="0"/>
        </w:rPr>
        <w:t>The College will continuously review and update its master plan which will serve as the basis for the development of facilities required to meet instruction, research, service, and extracurricular functions.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88" w:h="222" w:hRule="exact" w:wrap="none" w:vAnchor="page" w:hAnchor="page" w:x="1671" w:y="1462"/>
        <w:widowControl w:val="0"/>
        <w:keepNext w:val="0"/>
        <w:keepLines w:val="0"/>
        <w:shd w:val="clear" w:color="auto" w:fill="auto"/>
        <w:bidi w:val="0"/>
        <w:jc w:val="right"/>
        <w:spacing w:before="0" w:after="0" w:line="220" w:lineRule="exact"/>
        <w:ind w:left="0" w:right="20" w:firstLine="0"/>
      </w:pPr>
      <w:r>
        <w:rPr>
          <w:rStyle w:val="CharStyle24"/>
        </w:rPr>
        <w:t>70</w:t>
      </w:r>
    </w:p>
    <w:p>
      <w:pPr>
        <w:pStyle w:val="Style3"/>
        <w:framePr w:w="8875" w:h="11874" w:hRule="exact" w:wrap="none" w:vAnchor="page" w:hAnchor="page" w:x="1700" w:y="1681"/>
        <w:widowControl w:val="0"/>
        <w:keepNext w:val="0"/>
        <w:keepLines w:val="0"/>
        <w:shd w:val="clear" w:color="auto" w:fill="auto"/>
        <w:bidi w:val="0"/>
        <w:jc w:val="left"/>
        <w:spacing w:before="0" w:after="0" w:line="449" w:lineRule="exact"/>
        <w:ind w:left="40" w:right="1260" w:firstLine="740"/>
      </w:pPr>
      <w:r>
        <w:rPr>
          <w:lang w:val="en-US"/>
          <w:rFonts w:ascii="Courier New" w:eastAsia="Courier New" w:hAnsi="Courier New" w:cs="Courier New"/>
          <w:w w:val="100"/>
          <w:color w:val="000000"/>
          <w:position w:val="0"/>
        </w:rPr>
        <w:t>The master plan is under review by the Strategic Planning Committee.</w:t>
      </w:r>
    </w:p>
    <w:p>
      <w:pPr>
        <w:pStyle w:val="Style3"/>
        <w:numPr>
          <w:ilvl w:val="0"/>
          <w:numId w:val="45"/>
        </w:numPr>
        <w:framePr w:w="8875" w:h="11874" w:hRule="exact" w:wrap="none" w:vAnchor="page" w:hAnchor="page" w:x="1700" w:y="1681"/>
        <w:tabs>
          <w:tab w:leader="none" w:pos="1624" w:val="left"/>
        </w:tabs>
        <w:widowControl w:val="0"/>
        <w:keepNext w:val="0"/>
        <w:keepLines w:val="0"/>
        <w:shd w:val="clear" w:color="auto" w:fill="auto"/>
        <w:bidi w:val="0"/>
        <w:jc w:val="left"/>
        <w:spacing w:before="0" w:after="0" w:line="456" w:lineRule="exact"/>
        <w:ind w:left="40" w:right="240" w:firstLine="740"/>
      </w:pPr>
      <w:r>
        <w:rPr>
          <w:lang w:val="en-US"/>
          <w:rFonts w:ascii="Courier New" w:eastAsia="Courier New" w:hAnsi="Courier New" w:cs="Courier New"/>
          <w:w w:val="100"/>
          <w:color w:val="000000"/>
          <w:position w:val="0"/>
        </w:rPr>
        <w:t>The College will develop plans to distribute resources appropriate to perform its educational research and service function.</w:t>
      </w:r>
    </w:p>
    <w:p>
      <w:pPr>
        <w:pStyle w:val="Style3"/>
        <w:framePr w:w="8875" w:h="11874" w:hRule="exact" w:wrap="none" w:vAnchor="page" w:hAnchor="page" w:x="1700" w:y="1681"/>
        <w:widowControl w:val="0"/>
        <w:keepNext w:val="0"/>
        <w:keepLines w:val="0"/>
        <w:shd w:val="clear" w:color="auto" w:fill="auto"/>
        <w:bidi w:val="0"/>
        <w:jc w:val="left"/>
        <w:spacing w:before="0" w:after="0" w:line="468" w:lineRule="exact"/>
        <w:ind w:left="40" w:right="240" w:firstLine="740"/>
      </w:pPr>
      <w:r>
        <w:rPr>
          <w:lang w:val="en-US"/>
          <w:rFonts w:ascii="Courier New" w:eastAsia="Courier New" w:hAnsi="Courier New" w:cs="Courier New"/>
          <w:w w:val="100"/>
          <w:color w:val="000000"/>
          <w:position w:val="0"/>
        </w:rPr>
        <w:t>Although a formalized plan has not been developed, the Academic Affairs area has made significant progress in bringing together the planning and budgeting process. Departmental objectives were used, to the extent possible, in the allocation of resources for FY 93 and in developing the proposed budget for FY 94.</w:t>
      </w:r>
    </w:p>
    <w:p>
      <w:pPr>
        <w:pStyle w:val="Style3"/>
        <w:numPr>
          <w:ilvl w:val="0"/>
          <w:numId w:val="45"/>
        </w:numPr>
        <w:framePr w:w="8875" w:h="11874" w:hRule="exact" w:wrap="none" w:vAnchor="page" w:hAnchor="page" w:x="1700" w:y="1681"/>
        <w:tabs>
          <w:tab w:leader="none" w:pos="1624" w:val="left"/>
        </w:tabs>
        <w:widowControl w:val="0"/>
        <w:keepNext w:val="0"/>
        <w:keepLines w:val="0"/>
        <w:shd w:val="clear" w:color="auto" w:fill="auto"/>
        <w:bidi w:val="0"/>
        <w:jc w:val="left"/>
        <w:spacing w:before="0" w:after="0" w:line="466" w:lineRule="exact"/>
        <w:ind w:left="40" w:right="240" w:firstLine="740"/>
      </w:pPr>
      <w:r>
        <w:rPr>
          <w:lang w:val="en-US"/>
          <w:rFonts w:ascii="Courier New" w:eastAsia="Courier New" w:hAnsi="Courier New" w:cs="Courier New"/>
          <w:w w:val="100"/>
          <w:color w:val="000000"/>
          <w:position w:val="0"/>
        </w:rPr>
        <w:t>The College will use the affirmative action goals for each academic and administrative unit as a guide to diversify the campus at-large.</w:t>
      </w:r>
    </w:p>
    <w:p>
      <w:pPr>
        <w:pStyle w:val="Style3"/>
        <w:framePr w:w="8875" w:h="11874" w:hRule="exact" w:wrap="none" w:vAnchor="page" w:hAnchor="page" w:x="1700" w:y="1681"/>
        <w:widowControl w:val="0"/>
        <w:keepNext w:val="0"/>
        <w:keepLines w:val="0"/>
        <w:shd w:val="clear" w:color="auto" w:fill="auto"/>
        <w:bidi w:val="0"/>
        <w:jc w:val="left"/>
        <w:spacing w:before="0" w:after="0" w:line="475" w:lineRule="exact"/>
        <w:ind w:left="40" w:right="240" w:firstLine="740"/>
      </w:pPr>
      <w:r>
        <w:rPr>
          <w:lang w:val="en-US"/>
          <w:rFonts w:ascii="Courier New" w:eastAsia="Courier New" w:hAnsi="Courier New" w:cs="Courier New"/>
          <w:w w:val="100"/>
          <w:color w:val="000000"/>
          <w:position w:val="0"/>
        </w:rPr>
        <w:t>The College has had a successful year in recruiting minority faculty members. Departments filling positions with minority applicants include Communication Arts (Department Head), English (Instructor), Special Education (Assistant Professor), Minority Affairs (Assistant Director and Assistant Professor of Educational Administration, and Secondary Education (Assistant Professor). The position of Assistant Director of Special Services with non-tenure academic rank will also be filled with a minority candidate. One minority faculty member was promoted to Assistant Dean of the School of the Arts.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22" w:h="222" w:hRule="exact" w:wrap="none" w:vAnchor="page" w:hAnchor="page" w:x="1647" w:y="1462"/>
        <w:widowControl w:val="0"/>
        <w:keepNext w:val="0"/>
        <w:keepLines w:val="0"/>
        <w:shd w:val="clear" w:color="auto" w:fill="auto"/>
        <w:bidi w:val="0"/>
        <w:jc w:val="right"/>
        <w:spacing w:before="0" w:after="0" w:line="220" w:lineRule="exact"/>
        <w:ind w:left="0" w:right="40" w:firstLine="0"/>
      </w:pPr>
      <w:r>
        <w:rPr>
          <w:rStyle w:val="CharStyle24"/>
        </w:rPr>
        <w:t>71</w:t>
      </w:r>
    </w:p>
    <w:p>
      <w:pPr>
        <w:pStyle w:val="Style3"/>
        <w:numPr>
          <w:ilvl w:val="0"/>
          <w:numId w:val="45"/>
        </w:numPr>
        <w:framePr w:w="8914" w:h="12377" w:hRule="exact" w:wrap="none" w:vAnchor="page" w:hAnchor="page" w:x="1681" w:y="1674"/>
        <w:tabs>
          <w:tab w:leader="none" w:pos="1634" w:val="left"/>
        </w:tabs>
        <w:widowControl w:val="0"/>
        <w:keepNext w:val="0"/>
        <w:keepLines w:val="0"/>
        <w:shd w:val="clear" w:color="auto" w:fill="auto"/>
        <w:bidi w:val="0"/>
        <w:jc w:val="left"/>
        <w:spacing w:before="0" w:after="0"/>
        <w:ind w:left="40" w:right="260" w:firstLine="760"/>
      </w:pPr>
      <w:r>
        <w:rPr>
          <w:lang w:val="en-US"/>
          <w:rFonts w:ascii="Courier New" w:eastAsia="Courier New" w:hAnsi="Courier New" w:cs="Courier New"/>
          <w:w w:val="100"/>
          <w:color w:val="000000"/>
          <w:position w:val="0"/>
        </w:rPr>
        <w:t>The College will enhance the quality of life in the region by providing educational, artistic, cultural, technological and economic development activities and programs on campus and throughout the region.</w:t>
      </w:r>
    </w:p>
    <w:p>
      <w:pPr>
        <w:pStyle w:val="Style3"/>
        <w:framePr w:w="8914" w:h="12377" w:hRule="exact" w:wrap="none" w:vAnchor="page" w:hAnchor="page" w:x="1681" w:y="1674"/>
        <w:widowControl w:val="0"/>
        <w:keepNext w:val="0"/>
        <w:keepLines w:val="0"/>
        <w:shd w:val="clear" w:color="auto" w:fill="auto"/>
        <w:bidi w:val="0"/>
        <w:jc w:val="left"/>
        <w:spacing w:before="0" w:after="0"/>
        <w:ind w:left="40" w:right="260" w:firstLine="760"/>
      </w:pPr>
      <w:r>
        <w:rPr>
          <w:lang w:val="en-US"/>
          <w:rFonts w:ascii="Courier New" w:eastAsia="Courier New" w:hAnsi="Courier New" w:cs="Courier New"/>
          <w:w w:val="100"/>
          <w:color w:val="000000"/>
          <w:position w:val="0"/>
        </w:rPr>
        <w:t>All academic units at Valdosta State College play direct and indirect roles in achieving this life enhancement goal. Units with specific roles to play in the enhancement of the quality of life are: the South Georgia Research and Development Center, ArtSouth, the Teacher Education Center, the Foreign Language and Intercultural Center, Public Services, and the Gertrude Odum Library. A brief synopsis of the performance highlights of each of these units follows.</w:t>
      </w:r>
    </w:p>
    <w:p>
      <w:pPr>
        <w:pStyle w:val="Style3"/>
        <w:framePr w:w="8914" w:h="12377" w:hRule="exact" w:wrap="none" w:vAnchor="page" w:hAnchor="page" w:x="1681" w:y="1674"/>
        <w:widowControl w:val="0"/>
        <w:keepNext w:val="0"/>
        <w:keepLines w:val="0"/>
        <w:shd w:val="clear" w:color="auto" w:fill="auto"/>
        <w:bidi w:val="0"/>
        <w:jc w:val="left"/>
        <w:spacing w:before="0" w:after="0" w:line="475" w:lineRule="exact"/>
        <w:ind w:left="40" w:right="260" w:firstLine="760"/>
      </w:pPr>
      <w:r>
        <w:rPr>
          <w:lang w:val="en-US"/>
          <w:rFonts w:ascii="Courier New" w:eastAsia="Courier New" w:hAnsi="Courier New" w:cs="Courier New"/>
          <w:w w:val="100"/>
          <w:color w:val="000000"/>
          <w:position w:val="0"/>
        </w:rPr>
        <w:t>South Georgia Research and Development Center has sponsored 19 programs in Americus, Bainbridge, and Valdosta for over 300 participants and has organized a Quality Management Initiative Team that will provide services to businesses and organizations throughout the region.</w:t>
      </w:r>
    </w:p>
    <w:p>
      <w:pPr>
        <w:pStyle w:val="Style3"/>
        <w:framePr w:w="8914" w:h="12377" w:hRule="exact" w:wrap="none" w:vAnchor="page" w:hAnchor="page" w:x="1681" w:y="1674"/>
        <w:widowControl w:val="0"/>
        <w:keepNext w:val="0"/>
        <w:keepLines w:val="0"/>
        <w:shd w:val="clear" w:color="auto" w:fill="auto"/>
        <w:bidi w:val="0"/>
        <w:jc w:val="left"/>
        <w:spacing w:before="0" w:after="0" w:line="475" w:lineRule="exact"/>
        <w:ind w:left="40" w:right="260" w:firstLine="0"/>
      </w:pPr>
      <w:r>
        <w:rPr>
          <w:lang w:val="en-US"/>
          <w:rFonts w:ascii="Courier New" w:eastAsia="Courier New" w:hAnsi="Courier New" w:cs="Courier New"/>
          <w:w w:val="100"/>
          <w:color w:val="000000"/>
          <w:position w:val="0"/>
        </w:rPr>
        <w:t>ArtSouth presented a children's program created by the VSC Dancers to 27 audiences totaling 6,450 elementary school students. It also supported the Valdosta Symphony Orchestra and the Jekyll Island Theatre which enhanced the region's artistic and cultural activities and provided meaningful experiences for VSC faculty and students. The Teacher Education Center offered a summer school program for 200 K-7 students. The program provides an important service for 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8" w:h="222" w:hRule="exact" w:wrap="none" w:vAnchor="page" w:hAnchor="page" w:x="1686" w:y="1462"/>
        <w:widowControl w:val="0"/>
        <w:keepNext w:val="0"/>
        <w:keepLines w:val="0"/>
        <w:shd w:val="clear" w:color="auto" w:fill="auto"/>
        <w:bidi w:val="0"/>
        <w:jc w:val="right"/>
        <w:spacing w:before="0" w:after="0" w:line="220" w:lineRule="exact"/>
        <w:ind w:left="0" w:right="60" w:firstLine="0"/>
      </w:pPr>
      <w:r>
        <w:rPr>
          <w:rStyle w:val="CharStyle24"/>
        </w:rPr>
        <w:t>72</w:t>
      </w:r>
    </w:p>
    <w:p>
      <w:pPr>
        <w:pStyle w:val="Style3"/>
        <w:framePr w:w="8837" w:h="11909" w:hRule="exact" w:wrap="none" w:vAnchor="page" w:hAnchor="page" w:x="1719" w:y="1665"/>
        <w:widowControl w:val="0"/>
        <w:keepNext w:val="0"/>
        <w:keepLines w:val="0"/>
        <w:shd w:val="clear" w:color="auto" w:fill="auto"/>
        <w:bidi w:val="0"/>
        <w:jc w:val="left"/>
        <w:spacing w:before="0" w:after="0" w:line="475" w:lineRule="exact"/>
        <w:ind w:left="40" w:right="260" w:firstLine="0"/>
      </w:pPr>
      <w:r>
        <w:rPr>
          <w:lang w:val="en-US"/>
          <w:rFonts w:ascii="Courier New" w:eastAsia="Courier New" w:hAnsi="Courier New" w:cs="Courier New"/>
          <w:w w:val="100"/>
          <w:color w:val="000000"/>
          <w:position w:val="0"/>
        </w:rPr>
        <w:t>community and an opportunity for preservice and graduate students to observe and work in a school that practiced alternative teaching and learning strategies. Additionally, the Literacy Program was expanded by implementing a cooperative effort with Valdosta Technical Institute. The continued success of the Literacy Program was made possible by the use of institutional funds to supplement those received under a federal grant. The Foreign Language and Intercultural Center provided foreign language instruction for over 1,000 students in the Valdosta elementary schools through its FLES/FLET programs for foreign language instruction. The new Modern Foreign Language Laboratory will be one of the best in the Southeast and will provide down-link satellite potential for the transmission of MFL programs from countries throughout the world. Public Services increased the head count and enrollment in off- campus programs and courses and in the on-campus evening program; non-credit activities included Spanish Functional Conversation for law enforcement and emergency personnel, forestry-current information, international awareness experiences, seminars co-sponsored with the Valdosta-Lowndes Chamber of Commerce, the Legal Assistant Program, and the Real Estate Program. The Gertrude Odum Library's completion of an automated library system significantly increased its capability to provide services to other colleges throughout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74" w:h="217" w:hRule="exact" w:wrap="none" w:vAnchor="page" w:hAnchor="page" w:x="1690" w:y="1462"/>
        <w:widowControl w:val="0"/>
        <w:keepNext w:val="0"/>
        <w:keepLines w:val="0"/>
        <w:shd w:val="clear" w:color="auto" w:fill="auto"/>
        <w:bidi w:val="0"/>
        <w:jc w:val="right"/>
        <w:spacing w:before="0" w:after="0" w:line="220" w:lineRule="exact"/>
        <w:ind w:left="0" w:right="80" w:firstLine="0"/>
      </w:pPr>
      <w:r>
        <w:rPr>
          <w:rStyle w:val="CharStyle24"/>
        </w:rPr>
        <w:t>73</w:t>
      </w:r>
    </w:p>
    <w:p>
      <w:pPr>
        <w:pStyle w:val="Style3"/>
        <w:framePr w:w="8837" w:h="12381" w:hRule="exact" w:wrap="none" w:vAnchor="page" w:hAnchor="page" w:x="1719" w:y="1680"/>
        <w:widowControl w:val="0"/>
        <w:keepNext w:val="0"/>
        <w:keepLines w:val="0"/>
        <w:shd w:val="clear" w:color="auto" w:fill="auto"/>
        <w:bidi w:val="0"/>
        <w:jc w:val="left"/>
        <w:spacing w:before="0" w:after="0" w:line="475" w:lineRule="exact"/>
        <w:ind w:left="20" w:right="960" w:firstLine="0"/>
      </w:pPr>
      <w:r>
        <w:rPr>
          <w:lang w:val="en-US"/>
          <w:rFonts w:ascii="Courier New" w:eastAsia="Courier New" w:hAnsi="Courier New" w:cs="Courier New"/>
          <w:w w:val="100"/>
          <w:color w:val="000000"/>
          <w:position w:val="0"/>
        </w:rPr>
        <w:t>the state, region, and the U.S. Valdosta State College continued to loan more materials than it borrowed.</w:t>
      </w:r>
    </w:p>
    <w:p>
      <w:pPr>
        <w:pStyle w:val="Style3"/>
        <w:numPr>
          <w:ilvl w:val="0"/>
          <w:numId w:val="45"/>
        </w:numPr>
        <w:framePr w:w="8837" w:h="12381" w:hRule="exact" w:wrap="none" w:vAnchor="page" w:hAnchor="page" w:x="1719" w:y="1680"/>
        <w:tabs>
          <w:tab w:leader="none" w:pos="1594" w:val="left"/>
        </w:tabs>
        <w:widowControl w:val="0"/>
        <w:keepNext w:val="0"/>
        <w:keepLines w:val="0"/>
        <w:shd w:val="clear" w:color="auto" w:fill="auto"/>
        <w:bidi w:val="0"/>
        <w:jc w:val="left"/>
        <w:spacing w:before="0" w:after="0" w:line="475" w:lineRule="exact"/>
        <w:ind w:left="20" w:right="240" w:firstLine="740"/>
      </w:pPr>
      <w:r>
        <w:rPr>
          <w:lang w:val="en-US"/>
          <w:rFonts w:ascii="Courier New" w:eastAsia="Courier New" w:hAnsi="Courier New" w:cs="Courier New"/>
          <w:w w:val="100"/>
          <w:color w:val="000000"/>
          <w:position w:val="0"/>
        </w:rPr>
        <w:t>The College will substantially increase the ratio of external funding to State appropriations.</w:t>
      </w:r>
    </w:p>
    <w:p>
      <w:pPr>
        <w:pStyle w:val="Style3"/>
        <w:framePr w:w="8837" w:h="12381" w:hRule="exact" w:wrap="none" w:vAnchor="page" w:hAnchor="page" w:x="1719" w:y="1680"/>
        <w:widowControl w:val="0"/>
        <w:keepNext w:val="0"/>
        <w:keepLines w:val="0"/>
        <w:shd w:val="clear" w:color="auto" w:fill="auto"/>
        <w:bidi w:val="0"/>
        <w:jc w:val="left"/>
        <w:spacing w:before="0" w:after="0" w:line="475" w:lineRule="exact"/>
        <w:ind w:left="20" w:right="240" w:firstLine="740"/>
      </w:pPr>
      <w:r>
        <w:rPr>
          <w:lang w:val="en-US"/>
          <w:rFonts w:ascii="Courier New" w:eastAsia="Courier New" w:hAnsi="Courier New" w:cs="Courier New"/>
          <w:w w:val="100"/>
          <w:color w:val="000000"/>
          <w:position w:val="0"/>
        </w:rPr>
        <w:t>The goal was accomplished in that the level of funding for grants and contracts experienced a 131 percent increase. A large proportion of the increase in grants can be attributed to the high objective set by the School of Educaiton. Over 50 percent of its 23 proposals were approved. In addition, the College for the first time has hired a full-time Coordinator of Grants and Contracts who will work with faculty and staff to increase grant writing productivity.</w:t>
      </w:r>
    </w:p>
    <w:p>
      <w:pPr>
        <w:pStyle w:val="Style3"/>
        <w:numPr>
          <w:ilvl w:val="0"/>
          <w:numId w:val="45"/>
        </w:numPr>
        <w:framePr w:w="8837" w:h="12381" w:hRule="exact" w:wrap="none" w:vAnchor="page" w:hAnchor="page" w:x="1719" w:y="1680"/>
        <w:tabs>
          <w:tab w:leader="none" w:pos="1590" w:val="left"/>
        </w:tabs>
        <w:widowControl w:val="0"/>
        <w:keepNext w:val="0"/>
        <w:keepLines w:val="0"/>
        <w:shd w:val="clear" w:color="auto" w:fill="auto"/>
        <w:bidi w:val="0"/>
        <w:jc w:val="left"/>
        <w:spacing w:before="0" w:after="0" w:line="475" w:lineRule="exact"/>
        <w:ind w:left="20" w:right="660" w:firstLine="740"/>
      </w:pPr>
      <w:r>
        <w:rPr>
          <w:lang w:val="en-US"/>
          <w:rFonts w:ascii="Courier New" w:eastAsia="Courier New" w:hAnsi="Courier New" w:cs="Courier New"/>
          <w:w w:val="100"/>
          <w:color w:val="000000"/>
          <w:position w:val="0"/>
        </w:rPr>
        <w:t>The College will expand resources and services for faculty, professional, and instructional development.</w:t>
      </w:r>
    </w:p>
    <w:p>
      <w:pPr>
        <w:pStyle w:val="Style3"/>
        <w:framePr w:w="8837" w:h="12381" w:hRule="exact" w:wrap="none" w:vAnchor="page" w:hAnchor="page" w:x="1719" w:y="1680"/>
        <w:widowControl w:val="0"/>
        <w:keepNext w:val="0"/>
        <w:keepLines w:val="0"/>
        <w:shd w:val="clear" w:color="auto" w:fill="auto"/>
        <w:bidi w:val="0"/>
        <w:jc w:val="left"/>
        <w:spacing w:before="0" w:after="0" w:line="475" w:lineRule="exact"/>
        <w:ind w:left="20" w:right="240" w:firstLine="740"/>
      </w:pPr>
      <w:r>
        <w:rPr>
          <w:lang w:val="en-US"/>
          <w:rFonts w:ascii="Courier New" w:eastAsia="Courier New" w:hAnsi="Courier New" w:cs="Courier New"/>
          <w:w w:val="100"/>
          <w:color w:val="000000"/>
          <w:position w:val="0"/>
        </w:rPr>
        <w:t>Even with the budget reductions for FY 92, a high level of activity in course and curriculum development, presentations at professional meetings, and instructional activity was maintained.</w:t>
      </w:r>
    </w:p>
    <w:p>
      <w:pPr>
        <w:pStyle w:val="Style3"/>
        <w:numPr>
          <w:ilvl w:val="0"/>
          <w:numId w:val="45"/>
        </w:numPr>
        <w:framePr w:w="8837" w:h="12381" w:hRule="exact" w:wrap="none" w:vAnchor="page" w:hAnchor="page" w:x="1719" w:y="1680"/>
        <w:tabs>
          <w:tab w:leader="none" w:pos="1585" w:val="left"/>
        </w:tabs>
        <w:widowControl w:val="0"/>
        <w:keepNext w:val="0"/>
        <w:keepLines w:val="0"/>
        <w:shd w:val="clear" w:color="auto" w:fill="auto"/>
        <w:bidi w:val="0"/>
        <w:jc w:val="left"/>
        <w:spacing w:before="0" w:after="0" w:line="475" w:lineRule="exact"/>
        <w:ind w:left="20" w:right="240" w:firstLine="740"/>
      </w:pPr>
      <w:r>
        <w:rPr>
          <w:lang w:val="en-US"/>
          <w:rFonts w:ascii="Courier New" w:eastAsia="Courier New" w:hAnsi="Courier New" w:cs="Courier New"/>
          <w:w w:val="100"/>
          <w:color w:val="000000"/>
          <w:position w:val="0"/>
        </w:rPr>
        <w:t>The College will adopt and require the use of a formal planning process involving all employees.</w:t>
      </w:r>
    </w:p>
    <w:p>
      <w:pPr>
        <w:pStyle w:val="Style3"/>
        <w:framePr w:w="8837" w:h="12381" w:hRule="exact" w:wrap="none" w:vAnchor="page" w:hAnchor="page" w:x="1719" w:y="1680"/>
        <w:widowControl w:val="0"/>
        <w:keepNext w:val="0"/>
        <w:keepLines w:val="0"/>
        <w:shd w:val="clear" w:color="auto" w:fill="auto"/>
        <w:bidi w:val="0"/>
        <w:jc w:val="left"/>
        <w:spacing w:before="0" w:after="0" w:line="475" w:lineRule="exact"/>
        <w:ind w:left="20" w:right="660" w:firstLine="740"/>
      </w:pPr>
      <w:r>
        <w:rPr>
          <w:lang w:val="en-US"/>
          <w:rFonts w:ascii="Courier New" w:eastAsia="Courier New" w:hAnsi="Courier New" w:cs="Courier New"/>
          <w:w w:val="100"/>
          <w:color w:val="000000"/>
          <w:position w:val="0"/>
        </w:rPr>
        <w:t>The planning process has made substantial progress especially in the area of Academic Affairs. The unit development of objectives related to the institutional planning priorities was an essential component of the planning process. The "expected results" of activities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731" w:h="268" w:hRule="exact" w:wrap="none" w:vAnchor="page" w:hAnchor="page" w:x="1644" w:y="1462"/>
        <w:widowControl w:val="0"/>
        <w:keepNext w:val="0"/>
        <w:keepLines w:val="0"/>
        <w:shd w:val="clear" w:color="auto" w:fill="auto"/>
        <w:bidi w:val="0"/>
        <w:jc w:val="right"/>
        <w:spacing w:before="0" w:after="0" w:line="475" w:lineRule="exact"/>
        <w:ind w:left="0" w:right="140" w:firstLine="0"/>
      </w:pPr>
      <w:r>
        <w:rPr>
          <w:rStyle w:val="CharStyle24"/>
        </w:rPr>
        <w:t>74</w:t>
      </w:r>
    </w:p>
    <w:p>
      <w:pPr>
        <w:pStyle w:val="Style3"/>
        <w:framePr w:w="8921" w:h="12404" w:hRule="exact" w:wrap="none" w:vAnchor="page" w:hAnchor="page" w:x="1677" w:y="1691"/>
        <w:widowControl w:val="0"/>
        <w:keepNext w:val="0"/>
        <w:keepLines w:val="0"/>
        <w:shd w:val="clear" w:color="auto" w:fill="auto"/>
        <w:bidi w:val="0"/>
        <w:jc w:val="both"/>
        <w:spacing w:before="0" w:after="0" w:line="475" w:lineRule="exact"/>
        <w:ind w:left="40" w:right="460" w:firstLine="0"/>
      </w:pPr>
      <w:r>
        <w:rPr>
          <w:lang w:val="en-US"/>
          <w:rFonts w:ascii="Courier New" w:eastAsia="Courier New" w:hAnsi="Courier New" w:cs="Courier New"/>
          <w:w w:val="100"/>
          <w:color w:val="000000"/>
          <w:position w:val="0"/>
        </w:rPr>
        <w:t>planned in the areas of instruction, research, and services that are recounted in the FY 92 annual reports offer evidence that the planning process is beginning to work but show a need for continuous review and revision. The annual reports also offer evidence of a need to develop objectives that are more conductive to measurement and assessment.</w:t>
      </w:r>
    </w:p>
    <w:p>
      <w:pPr>
        <w:pStyle w:val="Style3"/>
        <w:numPr>
          <w:ilvl w:val="0"/>
          <w:numId w:val="45"/>
        </w:numPr>
        <w:framePr w:w="8921" w:h="12404" w:hRule="exact" w:wrap="none" w:vAnchor="page" w:hAnchor="page" w:x="1677" w:y="1691"/>
        <w:tabs>
          <w:tab w:leader="none" w:pos="1624" w:val="left"/>
        </w:tabs>
        <w:widowControl w:val="0"/>
        <w:keepNext w:val="0"/>
        <w:keepLines w:val="0"/>
        <w:shd w:val="clear" w:color="auto" w:fill="auto"/>
        <w:bidi w:val="0"/>
        <w:jc w:val="left"/>
        <w:spacing w:before="0" w:after="0" w:line="475" w:lineRule="exact"/>
        <w:ind w:left="40" w:right="1500" w:firstLine="740"/>
      </w:pPr>
      <w:r>
        <w:rPr>
          <w:lang w:val="en-US"/>
          <w:rFonts w:ascii="Courier New" w:eastAsia="Courier New" w:hAnsi="Courier New" w:cs="Courier New"/>
          <w:w w:val="100"/>
          <w:color w:val="000000"/>
          <w:position w:val="0"/>
        </w:rPr>
        <w:t>The College will provide adequate career, personal, and academic counseling for all students.</w:t>
      </w:r>
    </w:p>
    <w:p>
      <w:pPr>
        <w:pStyle w:val="Style3"/>
        <w:framePr w:w="8921" w:h="12404" w:hRule="exact" w:wrap="none" w:vAnchor="page" w:hAnchor="page" w:x="1677" w:y="1691"/>
        <w:widowControl w:val="0"/>
        <w:keepNext w:val="0"/>
        <w:keepLines w:val="0"/>
        <w:shd w:val="clear" w:color="auto" w:fill="auto"/>
        <w:bidi w:val="0"/>
        <w:jc w:val="both"/>
        <w:spacing w:before="0" w:after="0" w:line="475" w:lineRule="exact"/>
        <w:ind w:left="40" w:right="460" w:firstLine="740"/>
      </w:pPr>
      <w:r>
        <w:rPr>
          <w:lang w:val="en-US"/>
          <w:rFonts w:ascii="Courier New" w:eastAsia="Courier New" w:hAnsi="Courier New" w:cs="Courier New"/>
          <w:w w:val="100"/>
          <w:color w:val="000000"/>
          <w:position w:val="0"/>
        </w:rPr>
        <w:t>Major developments have included the expansion of the Peer Advising Program in Minority Affairs and the implementation of the Office of Special Services. Academic counseling for physically handicapped students and students with learning disabilities was provided for 102 students in FY 92. A comparable figure for FY 91 was eight students.</w:t>
      </w:r>
    </w:p>
    <w:p>
      <w:pPr>
        <w:pStyle w:val="Style3"/>
        <w:framePr w:w="8921" w:h="12404" w:hRule="exact" w:wrap="none" w:vAnchor="page" w:hAnchor="page" w:x="1677" w:y="1691"/>
        <w:widowControl w:val="0"/>
        <w:keepNext w:val="0"/>
        <w:keepLines w:val="0"/>
        <w:shd w:val="clear" w:color="auto" w:fill="auto"/>
        <w:bidi w:val="0"/>
        <w:jc w:val="left"/>
        <w:spacing w:before="0" w:after="0" w:line="475" w:lineRule="exact"/>
        <w:ind w:left="40" w:right="280" w:firstLine="740"/>
      </w:pPr>
      <w:r>
        <w:rPr>
          <w:lang w:val="en-US"/>
          <w:rFonts w:ascii="Courier New" w:eastAsia="Courier New" w:hAnsi="Courier New" w:cs="Courier New"/>
          <w:w w:val="100"/>
          <w:color w:val="000000"/>
          <w:position w:val="0"/>
        </w:rPr>
        <w:t>The Office of Housing and Residence Life implemented a program with a goal of increasing by 10 percent residence hall students' usage of the services provided by the career, academic, and counseling areas. The 10 percent goal was achieved; the number of students using the Counseling Center grew by 34 percent and the number using the Career Planning and Placement Center by 44 percent.</w:t>
      </w:r>
    </w:p>
    <w:p>
      <w:pPr>
        <w:pStyle w:val="Style3"/>
        <w:numPr>
          <w:ilvl w:val="0"/>
          <w:numId w:val="45"/>
        </w:numPr>
        <w:framePr w:w="8921" w:h="12404" w:hRule="exact" w:wrap="none" w:vAnchor="page" w:hAnchor="page" w:x="1677" w:y="1691"/>
        <w:tabs>
          <w:tab w:leader="none" w:pos="1624" w:val="left"/>
        </w:tabs>
        <w:widowControl w:val="0"/>
        <w:keepNext w:val="0"/>
        <w:keepLines w:val="0"/>
        <w:shd w:val="clear" w:color="auto" w:fill="auto"/>
        <w:bidi w:val="0"/>
        <w:jc w:val="left"/>
        <w:spacing w:before="0" w:after="0" w:line="482" w:lineRule="exact"/>
        <w:ind w:left="40" w:right="280" w:firstLine="740"/>
      </w:pPr>
      <w:r>
        <w:rPr>
          <w:lang w:val="en-US"/>
          <w:rFonts w:ascii="Courier New" w:eastAsia="Courier New" w:hAnsi="Courier New" w:cs="Courier New"/>
          <w:w w:val="100"/>
          <w:color w:val="000000"/>
          <w:position w:val="0"/>
        </w:rPr>
        <w:t>The College will continue the institutional focus on internationalizing the curriculum, faculty, and students with dual emphasis on intercultural education and the development of an intercultural orientation for the South Georgia area.</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832" w:h="217" w:hRule="exact" w:wrap="none" w:vAnchor="page" w:hAnchor="page" w:x="1573" w:y="1462"/>
        <w:widowControl w:val="0"/>
        <w:keepNext w:val="0"/>
        <w:keepLines w:val="0"/>
        <w:shd w:val="clear" w:color="auto" w:fill="auto"/>
        <w:bidi w:val="0"/>
        <w:jc w:val="right"/>
        <w:spacing w:before="0" w:after="0" w:line="220" w:lineRule="exact"/>
        <w:ind w:left="0" w:right="260" w:firstLine="0"/>
      </w:pPr>
      <w:r>
        <w:rPr>
          <w:rStyle w:val="CharStyle24"/>
        </w:rPr>
        <w:t>75</w:t>
      </w:r>
    </w:p>
    <w:p>
      <w:pPr>
        <w:pStyle w:val="Style3"/>
        <w:framePr w:w="9072" w:h="12622" w:hRule="exact" w:wrap="none" w:vAnchor="page" w:hAnchor="page" w:x="1602" w:y="1722"/>
        <w:widowControl w:val="0"/>
        <w:keepNext w:val="0"/>
        <w:keepLines w:val="0"/>
        <w:shd w:val="clear" w:color="auto" w:fill="auto"/>
        <w:bidi w:val="0"/>
        <w:jc w:val="left"/>
        <w:spacing w:before="0" w:after="0" w:line="482" w:lineRule="exact"/>
        <w:ind w:left="80" w:right="300" w:firstLine="640"/>
      </w:pPr>
      <w:r>
        <w:rPr>
          <w:lang w:val="en-US"/>
          <w:rFonts w:ascii="Courier New" w:eastAsia="Courier New" w:hAnsi="Courier New" w:cs="Courier New"/>
          <w:w w:val="100"/>
          <w:color w:val="000000"/>
          <w:position w:val="0"/>
        </w:rPr>
        <w:t>Some progress was made in internationalizing the curriculum. Examples include the development of African literature courses and curriculum revision in the School of Business Administration that will increase the international emphasis.</w:t>
      </w:r>
    </w:p>
    <w:p>
      <w:pPr>
        <w:pStyle w:val="Style12"/>
        <w:numPr>
          <w:ilvl w:val="0"/>
          <w:numId w:val="41"/>
        </w:numPr>
        <w:framePr w:w="9072" w:h="12622" w:hRule="exact" w:wrap="none" w:vAnchor="page" w:hAnchor="page" w:x="1602" w:y="1722"/>
        <w:tabs>
          <w:tab w:leader="none" w:pos="1451" w:val="left"/>
        </w:tabs>
        <w:widowControl w:val="0"/>
        <w:keepNext w:val="0"/>
        <w:keepLines w:val="0"/>
        <w:shd w:val="clear" w:color="auto" w:fill="auto"/>
        <w:bidi w:val="0"/>
        <w:jc w:val="left"/>
        <w:spacing w:before="0" w:after="0" w:line="242" w:lineRule="exact"/>
        <w:ind w:left="1460" w:right="1480" w:hanging="580"/>
      </w:pPr>
      <w:bookmarkStart w:id="17" w:name="bookmark17"/>
      <w:r>
        <w:rPr>
          <w:rStyle w:val="CharStyle51"/>
          <w:lang w:val="en-US"/>
          <w:b/>
          <w:bCs/>
        </w:rPr>
        <w:t>a</w:t>
      </w:r>
      <w:r>
        <w:rPr>
          <w:lang w:val="en-US"/>
          <w:rFonts w:ascii="Courier New" w:eastAsia="Courier New" w:hAnsi="Courier New" w:cs="Courier New"/>
          <w:w w:val="100"/>
          <w:color w:val="000000"/>
          <w:position w:val="0"/>
        </w:rPr>
        <w:t xml:space="preserve"> brief summary of improvements made in the assessment program during the period.</w:t>
      </w:r>
      <w:bookmarkEnd w:id="17"/>
    </w:p>
    <w:p>
      <w:pPr>
        <w:pStyle w:val="Style3"/>
        <w:framePr w:w="9072" w:h="12622" w:hRule="exact" w:wrap="none" w:vAnchor="page" w:hAnchor="page" w:x="1602" w:y="1722"/>
        <w:widowControl w:val="0"/>
        <w:keepNext w:val="0"/>
        <w:keepLines w:val="0"/>
        <w:shd w:val="clear" w:color="auto" w:fill="auto"/>
        <w:bidi w:val="0"/>
        <w:jc w:val="left"/>
        <w:spacing w:before="0" w:after="0" w:line="475" w:lineRule="exact"/>
        <w:ind w:left="80" w:right="300" w:firstLine="640"/>
      </w:pPr>
      <w:r>
        <w:rPr>
          <w:lang w:val="en-US"/>
          <w:rFonts w:ascii="Courier New" w:eastAsia="Courier New" w:hAnsi="Courier New" w:cs="Courier New"/>
          <w:w w:val="100"/>
          <w:color w:val="000000"/>
          <w:position w:val="0"/>
        </w:rPr>
        <w:t>An Associate Vice President for Academic Affairs was appointed. His major responsibility will be to work with academic departments on student outcome assessment for the majors and program evaluation. Effective assessment and program improvement occurred in a number of departments during the year. The History Department completed a program review using standards prescribed by the American Historical Association. As a result of the evaluation, the department will implement a number of recommendations including a senior comprehensive examination for history majors. The Chemistry Department administrated the American Chemical Society Cooperative Examination to all students who complete the general chemistry sequence. When the sample becomes large enough, the department will develop local norms that can be compared to national norms. The results will be used to improve the chemistry courses 121, 122, and 123. The Educational Administration and Supervision (EAS) Department revised its M.Ed. internship based on the institutional evaluations of its graduates. Of the 19 students who graduated with an M.Ed. in EAS, 94 percent passed the TCT 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8640" w:h="267" w:hRule="exact" w:wrap="none" w:vAnchor="page" w:hAnchor="page" w:x="1708" w:y="1462"/>
        <w:widowControl w:val="0"/>
        <w:keepNext w:val="0"/>
        <w:keepLines w:val="0"/>
        <w:shd w:val="clear" w:color="auto" w:fill="auto"/>
        <w:bidi w:val="0"/>
        <w:jc w:val="right"/>
        <w:spacing w:before="0" w:after="0" w:line="470" w:lineRule="exact"/>
        <w:ind w:left="0" w:right="40" w:firstLine="0"/>
      </w:pPr>
      <w:r>
        <w:rPr>
          <w:rStyle w:val="CharStyle24"/>
        </w:rPr>
        <w:t>76</w:t>
      </w:r>
    </w:p>
    <w:p>
      <w:pPr>
        <w:pStyle w:val="Style3"/>
        <w:framePr w:w="8801" w:h="4460" w:hRule="exact" w:wrap="none" w:vAnchor="page" w:hAnchor="page" w:x="1737" w:y="1696"/>
        <w:widowControl w:val="0"/>
        <w:keepNext w:val="0"/>
        <w:keepLines w:val="0"/>
        <w:shd w:val="clear" w:color="auto" w:fill="auto"/>
        <w:bidi w:val="0"/>
        <w:jc w:val="both"/>
        <w:spacing w:before="0" w:after="0"/>
        <w:ind w:left="0" w:right="300" w:firstLine="0"/>
      </w:pPr>
      <w:r>
        <w:rPr>
          <w:lang w:val="en-US"/>
          <w:rFonts w:ascii="Courier New" w:eastAsia="Courier New" w:hAnsi="Courier New" w:cs="Courier New"/>
          <w:w w:val="100"/>
          <w:color w:val="000000"/>
          <w:position w:val="0"/>
        </w:rPr>
        <w:t>the initial attempt and 100 percent passed on the succeeding attempt. The Developmental Studies Department revised its writing skills course to increase the number of students who passed English 101. From FY 91 to FY 92, the percentage of developmental studies students passing English 101 improved 8.8 percent compared to 3.5 percent for the non- developmental studies students.</w:t>
      </w:r>
    </w:p>
    <w:p>
      <w:pPr>
        <w:pStyle w:val="Style3"/>
        <w:numPr>
          <w:ilvl w:val="0"/>
          <w:numId w:val="39"/>
        </w:numPr>
        <w:framePr w:w="8801" w:h="4460" w:hRule="exact" w:wrap="none" w:vAnchor="page" w:hAnchor="page" w:x="1737" w:y="1696"/>
        <w:tabs>
          <w:tab w:leader="none" w:pos="1286" w:val="left"/>
        </w:tabs>
        <w:widowControl w:val="0"/>
        <w:keepNext w:val="0"/>
        <w:keepLines w:val="0"/>
        <w:shd w:val="clear" w:color="auto" w:fill="auto"/>
        <w:bidi w:val="0"/>
        <w:jc w:val="left"/>
        <w:spacing w:before="0" w:after="0"/>
        <w:ind w:left="720" w:right="0" w:firstLine="0"/>
      </w:pPr>
      <w:r>
        <w:rPr>
          <w:rStyle w:val="CharStyle9"/>
        </w:rPr>
        <w:t>Briefly describe anv maior changes that have</w:t>
      </w:r>
    </w:p>
    <w:p>
      <w:pPr>
        <w:pStyle w:val="Style3"/>
        <w:framePr w:w="8801" w:h="4460" w:hRule="exact" w:wrap="none" w:vAnchor="page" w:hAnchor="page" w:x="1737" w:y="1696"/>
        <w:widowControl w:val="0"/>
        <w:keepNext w:val="0"/>
        <w:keepLines w:val="0"/>
        <w:shd w:val="clear" w:color="auto" w:fill="auto"/>
        <w:bidi w:val="0"/>
        <w:jc w:val="left"/>
        <w:spacing w:before="0" w:after="0" w:line="238" w:lineRule="exact"/>
        <w:ind w:left="1320" w:right="300" w:firstLine="0"/>
      </w:pPr>
      <w:r>
        <w:rPr>
          <w:rStyle w:val="CharStyle9"/>
        </w:rPr>
        <w:t>occurred in the last year in either the general or</w:t>
      </w:r>
      <w:r>
        <w:rPr>
          <w:lang w:val="en-US"/>
          <w:rFonts w:ascii="Courier New" w:eastAsia="Courier New" w:hAnsi="Courier New" w:cs="Courier New"/>
          <w:w w:val="100"/>
          <w:color w:val="000000"/>
          <w:position w:val="0"/>
        </w:rPr>
        <w:t xml:space="preserve"> </w:t>
      </w:r>
      <w:r>
        <w:rPr>
          <w:rStyle w:val="CharStyle9"/>
        </w:rPr>
        <w:t>special purpose accreditations held by the</w:t>
      </w:r>
      <w:r>
        <w:rPr>
          <w:lang w:val="en-US"/>
          <w:rFonts w:ascii="Courier New" w:eastAsia="Courier New" w:hAnsi="Courier New" w:cs="Courier New"/>
          <w:w w:val="100"/>
          <w:color w:val="000000"/>
          <w:position w:val="0"/>
        </w:rPr>
        <w:t xml:space="preserve"> </w:t>
      </w:r>
      <w:r>
        <w:rPr>
          <w:rStyle w:val="CharStyle9"/>
        </w:rPr>
        <w:t>institution.</w:t>
      </w:r>
    </w:p>
    <w:p>
      <w:pPr>
        <w:pStyle w:val="Style3"/>
        <w:framePr w:wrap="none" w:vAnchor="page" w:hAnchor="page" w:x="1737" w:y="6354"/>
        <w:widowControl w:val="0"/>
        <w:keepNext w:val="0"/>
        <w:keepLines w:val="0"/>
        <w:shd w:val="clear" w:color="auto" w:fill="auto"/>
        <w:bidi w:val="0"/>
        <w:jc w:val="left"/>
        <w:spacing w:before="0" w:after="0" w:line="220" w:lineRule="exact"/>
        <w:ind w:left="720" w:right="0" w:firstLine="0"/>
      </w:pPr>
      <w:r>
        <w:rPr>
          <w:lang w:val="en-US"/>
          <w:rFonts w:ascii="Courier New" w:eastAsia="Courier New" w:hAnsi="Courier New" w:cs="Courier New"/>
          <w:w w:val="100"/>
          <w:color w:val="000000"/>
          <w:position w:val="0"/>
        </w:rPr>
        <w:t>No major changes occurred during the year.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1634" w:h="1022" w:hRule="exact" w:wrap="none" w:vAnchor="page" w:hAnchor="page" w:x="5318" w:y="6775"/>
        <w:widowControl w:val="0"/>
        <w:keepNext w:val="0"/>
        <w:keepLines w:val="0"/>
        <w:shd w:val="clear" w:color="auto" w:fill="auto"/>
        <w:bidi w:val="0"/>
        <w:jc w:val="left"/>
        <w:spacing w:before="0" w:after="0" w:line="478" w:lineRule="exact"/>
        <w:ind w:left="80" w:right="300" w:firstLine="0"/>
      </w:pPr>
      <w:r>
        <w:rPr>
          <w:lang w:val="en-US"/>
          <w:rFonts w:ascii="Courier New" w:eastAsia="Courier New" w:hAnsi="Courier New" w:cs="Courier New"/>
          <w:w w:val="100"/>
          <w:color w:val="000000"/>
          <w:position w:val="0"/>
        </w:rPr>
        <w:t>PART TWO STATISTICS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tbl>
      <w:tblPr>
        <w:tblOverlap w:val="never"/>
        <w:tblLayout w:type="fixed"/>
        <w:jc w:val="left"/>
      </w:tblPr>
      <w:tblGrid>
        <w:gridCol w:w="4080"/>
        <w:gridCol w:w="1032"/>
        <w:gridCol w:w="6782"/>
        <w:gridCol w:w="1699"/>
      </w:tblGrid>
      <w:tr>
        <w:trPr>
          <w:trHeight w:val="326" w:hRule="exact"/>
        </w:trPr>
        <w:tc>
          <w:tcPr>
            <w:shd w:val="clear" w:color="auto" w:fill="FFFFFF"/>
            <w:tcBorders>
              <w:left w:val="single" w:sz="4"/>
              <w:top w:val="single" w:sz="4"/>
            </w:tcBorders>
            <w:vAlign w:val="top"/>
          </w:tcPr>
          <w:p>
            <w:pPr>
              <w:framePr w:w="13594" w:h="10094" w:wrap="none" w:vAnchor="page" w:hAnchor="page" w:x="1124" w:y="5533"/>
              <w:widowControl w:val="0"/>
              <w:rPr>
                <w:sz w:val="10"/>
                <w:szCs w:val="10"/>
              </w:rPr>
            </w:pPr>
          </w:p>
        </w:tc>
        <w:tc>
          <w:tcPr>
            <w:shd w:val="clear" w:color="auto" w:fill="FFFFFF"/>
            <w:gridSpan w:val="3"/>
            <w:tcBorders>
              <w:right w:val="single" w:sz="4"/>
              <w:top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190" w:lineRule="exact"/>
              <w:ind w:left="480" w:right="0" w:firstLine="0"/>
            </w:pPr>
            <w:r>
              <w:rPr>
                <w:rStyle w:val="CharStyle52"/>
              </w:rPr>
              <w:t xml:space="preserve">SUMMARY ftF </w:t>
            </w:r>
            <w:r>
              <w:rPr>
                <w:rStyle w:val="CharStyle53"/>
              </w:rPr>
              <w:t xml:space="preserve">riRANTS CONTRACTS AND GIFTS </w:t>
            </w:r>
            <w:r>
              <w:rPr>
                <w:rStyle w:val="CharStyle54"/>
              </w:rPr>
              <w:t>Valdosta State College</w:t>
            </w:r>
          </w:p>
        </w:tc>
      </w:tr>
      <w:tr>
        <w:trPr>
          <w:trHeight w:val="562" w:hRule="exact"/>
        </w:trPr>
        <w:tc>
          <w:tcPr>
            <w:shd w:val="clear" w:color="auto" w:fill="FFFFFF"/>
            <w:tcBorders>
              <w:left w:val="single" w:sz="4"/>
            </w:tcBorders>
            <w:vAlign w:val="top"/>
          </w:tcPr>
          <w:p>
            <w:pPr>
              <w:framePr w:w="13594" w:h="10094" w:wrap="none" w:vAnchor="page" w:hAnchor="page" w:x="1124" w:y="5533"/>
              <w:widowControl w:val="0"/>
              <w:rPr>
                <w:sz w:val="10"/>
                <w:szCs w:val="10"/>
              </w:rPr>
            </w:pPr>
          </w:p>
        </w:tc>
        <w:tc>
          <w:tcPr>
            <w:shd w:val="clear" w:color="auto" w:fill="FFFFFF"/>
            <w:gridSpan w:val="2"/>
            <w:tcBorders>
              <w:top w:val="single" w:sz="4"/>
            </w:tcBorders>
            <w:vAlign w:val="top"/>
          </w:tcPr>
          <w:p>
            <w:pPr>
              <w:pStyle w:val="Style3"/>
              <w:framePr w:w="13594" w:h="10094" w:wrap="none" w:vAnchor="page" w:hAnchor="page" w:x="1124" w:y="5533"/>
              <w:widowControl w:val="0"/>
              <w:keepNext w:val="0"/>
              <w:keepLines w:val="0"/>
              <w:shd w:val="clear" w:color="auto" w:fill="auto"/>
              <w:bidi w:val="0"/>
              <w:spacing w:before="0" w:after="60" w:line="150" w:lineRule="exact"/>
              <w:ind w:left="0" w:right="0" w:firstLine="0"/>
            </w:pPr>
            <w:r>
              <w:rPr>
                <w:rStyle w:val="CharStyle55"/>
              </w:rPr>
              <w:t>FOR PROGRAMS OF INSTRUCTION, RESEARCH, Institution</w:t>
            </w:r>
          </w:p>
          <w:p>
            <w:pPr>
              <w:pStyle w:val="Style3"/>
              <w:framePr w:w="13594" w:h="10094" w:wrap="none" w:vAnchor="page" w:hAnchor="page" w:x="1124" w:y="5533"/>
              <w:widowControl w:val="0"/>
              <w:keepNext w:val="0"/>
              <w:keepLines w:val="0"/>
              <w:shd w:val="clear" w:color="auto" w:fill="auto"/>
              <w:bidi w:val="0"/>
              <w:jc w:val="right"/>
              <w:spacing w:before="60" w:after="0" w:line="160" w:lineRule="exact"/>
              <w:ind w:left="0" w:right="100" w:firstLine="0"/>
            </w:pPr>
            <w:r>
              <w:rPr>
                <w:rStyle w:val="CharStyle54"/>
              </w:rPr>
              <w:t>AND PUBLIC SERVICE Lee Bradley,</w:t>
            </w:r>
          </w:p>
        </w:tc>
        <w:tc>
          <w:tcPr>
            <w:shd w:val="clear" w:color="auto" w:fill="FFFFFF"/>
            <w:tcBorders>
              <w:right w:val="single" w:sz="4"/>
              <w:top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160" w:lineRule="exact"/>
              <w:ind w:left="0" w:right="700" w:firstLine="0"/>
            </w:pPr>
            <w:r>
              <w:rPr>
                <w:rStyle w:val="CharStyle54"/>
              </w:rPr>
              <w:t>11 August 92</w:t>
            </w:r>
          </w:p>
        </w:tc>
      </w:tr>
      <w:tr>
        <w:trPr>
          <w:trHeight w:val="523" w:hRule="exact"/>
        </w:trPr>
        <w:tc>
          <w:tcPr>
            <w:shd w:val="clear" w:color="auto" w:fill="FFFFFF"/>
            <w:tcBorders>
              <w:left w:val="single" w:sz="4"/>
            </w:tcBorders>
            <w:vAlign w:val="top"/>
          </w:tcPr>
          <w:p>
            <w:pPr>
              <w:framePr w:w="13594" w:h="10094" w:wrap="none" w:vAnchor="page" w:hAnchor="page" w:x="1124" w:y="5533"/>
              <w:widowControl w:val="0"/>
              <w:rPr>
                <w:sz w:val="10"/>
                <w:szCs w:val="10"/>
              </w:rPr>
            </w:pPr>
          </w:p>
        </w:tc>
        <w:tc>
          <w:tcPr>
            <w:shd w:val="clear" w:color="auto" w:fill="FFFFFF"/>
            <w:tcBorders/>
            <w:vAlign w:val="top"/>
          </w:tcPr>
          <w:p>
            <w:pPr>
              <w:framePr w:w="13594" w:h="10094" w:wrap="none" w:vAnchor="page" w:hAnchor="page" w:x="1124" w:y="5533"/>
              <w:widowControl w:val="0"/>
              <w:rPr>
                <w:sz w:val="10"/>
                <w:szCs w:val="10"/>
              </w:rPr>
            </w:pPr>
          </w:p>
        </w:tc>
        <w:tc>
          <w:tcPr>
            <w:shd w:val="clear" w:color="auto" w:fill="FFFFFF"/>
            <w:tcBorders>
              <w:top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160" w:lineRule="exact"/>
              <w:ind w:left="300" w:right="0" w:firstLine="0"/>
            </w:pPr>
            <w:r>
              <w:rPr>
                <w:rStyle w:val="CharStyle54"/>
              </w:rPr>
              <w:t xml:space="preserve">For Fiscal Year Ending June </w:t>
            </w:r>
            <w:r>
              <w:rPr>
                <w:rStyle w:val="CharStyle55"/>
              </w:rPr>
              <w:t>30, 1992 Person Preparing</w:t>
            </w:r>
          </w:p>
        </w:tc>
        <w:tc>
          <w:tcPr>
            <w:shd w:val="clear" w:color="auto" w:fill="FFFFFF"/>
            <w:tcBorders>
              <w:right w:val="single" w:sz="4"/>
              <w:top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150" w:lineRule="exact"/>
              <w:ind w:left="0" w:right="40" w:firstLine="0"/>
            </w:pPr>
            <w:r>
              <w:rPr>
                <w:rStyle w:val="CharStyle55"/>
              </w:rPr>
              <w:t>page 1 of 2 page?</w:t>
            </w:r>
          </w:p>
        </w:tc>
      </w:tr>
      <w:tr>
        <w:trPr>
          <w:trHeight w:val="672" w:hRule="exact"/>
        </w:trPr>
        <w:tc>
          <w:tcPr>
            <w:shd w:val="clear" w:color="auto" w:fill="FFFFFF"/>
            <w:tcBorders>
              <w:left w:val="single" w:sz="4"/>
              <w:top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62" w:lineRule="exact"/>
              <w:ind w:left="0" w:right="0" w:firstLine="0"/>
            </w:pPr>
            <w:r>
              <w:rPr>
                <w:rStyle w:val="CharStyle54"/>
              </w:rPr>
              <w:t>Institutional Department or Unit Receiving Award</w:t>
            </w:r>
          </w:p>
        </w:tc>
        <w:tc>
          <w:tcPr>
            <w:shd w:val="clear" w:color="auto" w:fill="FFFFFF"/>
            <w:tcBorders>
              <w:left w:val="single" w:sz="4"/>
              <w:top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160" w:lineRule="exact"/>
              <w:ind w:left="0" w:right="0" w:firstLine="0"/>
            </w:pPr>
            <w:r>
              <w:rPr>
                <w:rStyle w:val="CharStyle54"/>
              </w:rPr>
              <w:t>Type*</w:t>
            </w:r>
          </w:p>
        </w:tc>
        <w:tc>
          <w:tcPr>
            <w:shd w:val="clear" w:color="auto" w:fill="FFFFFF"/>
            <w:tcBorders>
              <w:left w:val="single" w:sz="4"/>
              <w:top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66" w:lineRule="exact"/>
              <w:ind w:left="0" w:right="0" w:firstLine="0"/>
            </w:pPr>
            <w:r>
              <w:rPr>
                <w:rStyle w:val="CharStyle54"/>
              </w:rPr>
              <w:t>Description Title / Granting Agency</w:t>
            </w:r>
          </w:p>
        </w:tc>
        <w:tc>
          <w:tcPr>
            <w:shd w:val="clear" w:color="auto" w:fill="FFFFFF"/>
            <w:tcBorders>
              <w:left w:val="single" w:sz="4"/>
              <w:right w:val="single" w:sz="4"/>
              <w:top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262" w:lineRule="exact"/>
              <w:ind w:left="0" w:right="700" w:firstLine="0"/>
            </w:pPr>
            <w:r>
              <w:rPr>
                <w:rStyle w:val="CharStyle54"/>
              </w:rPr>
              <w:t>Amount of Award</w:t>
            </w:r>
          </w:p>
        </w:tc>
      </w:tr>
      <w:tr>
        <w:trPr>
          <w:trHeight w:val="682" w:hRule="exact"/>
        </w:trPr>
        <w:tc>
          <w:tcPr>
            <w:shd w:val="clear" w:color="auto" w:fill="FFFFFF"/>
            <w:tcBorders>
              <w:left w:val="single" w:sz="4"/>
              <w:top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Academic Computing Services</w:t>
            </w:r>
          </w:p>
        </w:tc>
        <w:tc>
          <w:tcPr>
            <w:shd w:val="clear" w:color="auto" w:fill="FFFFFF"/>
            <w:tcBorders>
              <w:left w:val="single" w:sz="4"/>
              <w:top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I</w:t>
            </w:r>
          </w:p>
        </w:tc>
        <w:tc>
          <w:tcPr>
            <w:shd w:val="clear" w:color="auto" w:fill="FFFFFF"/>
            <w:tcBorders>
              <w:left w:val="single" w:sz="4"/>
              <w:top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88" w:lineRule="exact"/>
              <w:ind w:left="300" w:right="0" w:firstLine="0"/>
            </w:pPr>
            <w:r>
              <w:rPr>
                <w:rStyle w:val="CharStyle56"/>
              </w:rPr>
              <w:t>Gift -SUN Microsystems, Inc.: SPARC 4/280 Server, 96 MB memory, two 892 MB disks, 6250 tape, Sun/OS Documentation</w:t>
            </w:r>
          </w:p>
        </w:tc>
        <w:tc>
          <w:tcPr>
            <w:shd w:val="clear" w:color="auto" w:fill="FFFFFF"/>
            <w:tcBorders>
              <w:left w:val="single" w:sz="4"/>
              <w:right w:val="single" w:sz="4"/>
              <w:top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210" w:lineRule="exact"/>
              <w:ind w:left="0" w:right="700" w:firstLine="0"/>
            </w:pPr>
            <w:r>
              <w:rPr>
                <w:rStyle w:val="CharStyle56"/>
              </w:rPr>
              <w:t>$168,000</w:t>
            </w:r>
          </w:p>
        </w:tc>
      </w:tr>
      <w:tr>
        <w:trPr>
          <w:trHeight w:val="763" w:hRule="exact"/>
        </w:trPr>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10" w:lineRule="exact"/>
              <w:ind w:left="120" w:right="0" w:firstLine="0"/>
            </w:pPr>
            <w:r>
              <w:rPr>
                <w:rStyle w:val="CharStyle56"/>
              </w:rPr>
              <w:t>Academic Computing Services / Library</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I</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88" w:lineRule="exact"/>
              <w:ind w:left="300" w:right="0" w:firstLine="0"/>
            </w:pPr>
            <w:r>
              <w:rPr>
                <w:rStyle w:val="CharStyle56"/>
              </w:rPr>
              <w:t>Gift - DEC VAX 4000/200 computer and associated equipment for a Library Automation System [Digital Equipment Corporation]</w:t>
            </w:r>
          </w:p>
        </w:tc>
        <w:tc>
          <w:tcPr>
            <w:shd w:val="clear" w:color="auto" w:fill="FFFFFF"/>
            <w:tcBorders>
              <w:left w:val="single" w:sz="4"/>
              <w:right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210" w:lineRule="exact"/>
              <w:ind w:left="0" w:right="700" w:firstLine="0"/>
            </w:pPr>
            <w:r>
              <w:rPr>
                <w:rStyle w:val="CharStyle56"/>
              </w:rPr>
              <w:t>182,000</w:t>
            </w:r>
          </w:p>
        </w:tc>
      </w:tr>
      <w:tr>
        <w:trPr>
          <w:trHeight w:val="754" w:hRule="exact"/>
        </w:trPr>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83" w:lineRule="exact"/>
              <w:ind w:left="0" w:right="0" w:firstLine="0"/>
            </w:pPr>
            <w:r>
              <w:rPr>
                <w:rStyle w:val="CharStyle56"/>
              </w:rPr>
              <w:t>Assistant to the President for Minority Affairs</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spacing w:before="0" w:after="60" w:line="210" w:lineRule="exact"/>
              <w:ind w:left="0" w:right="0" w:firstLine="0"/>
            </w:pPr>
            <w:r>
              <w:rPr>
                <w:rStyle w:val="CharStyle56"/>
              </w:rPr>
              <w:t>PS</w:t>
            </w:r>
          </w:p>
          <w:p>
            <w:pPr>
              <w:pStyle w:val="Style3"/>
              <w:framePr w:w="13594" w:h="10094" w:wrap="none" w:vAnchor="page" w:hAnchor="page" w:x="1124" w:y="5533"/>
              <w:widowControl w:val="0"/>
              <w:keepNext w:val="0"/>
              <w:keepLines w:val="0"/>
              <w:shd w:val="clear" w:color="auto" w:fill="auto"/>
              <w:bidi w:val="0"/>
              <w:spacing w:before="60" w:after="0" w:line="210" w:lineRule="exact"/>
              <w:ind w:left="0" w:right="0" w:firstLine="0"/>
            </w:pPr>
            <w:r>
              <w:rPr>
                <w:rStyle w:val="CharStyle56"/>
              </w:rPr>
              <w:t>PS</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86" w:lineRule="exact"/>
              <w:ind w:left="300" w:right="0" w:firstLine="0"/>
            </w:pPr>
            <w:r>
              <w:rPr>
                <w:rStyle w:val="CharStyle56"/>
              </w:rPr>
              <w:t>Community Development Grant [Levi Strauss Foundation] H.I.P.P. Grant [Levis Strauss Foundation]</w:t>
            </w:r>
          </w:p>
        </w:tc>
        <w:tc>
          <w:tcPr>
            <w:shd w:val="clear" w:color="auto" w:fill="FFFFFF"/>
            <w:tcBorders>
              <w:left w:val="single" w:sz="4"/>
              <w:right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60" w:line="210" w:lineRule="exact"/>
              <w:ind w:left="0" w:right="700" w:firstLine="0"/>
            </w:pPr>
            <w:r>
              <w:rPr>
                <w:rStyle w:val="CharStyle56"/>
              </w:rPr>
              <w:t>10,000</w:t>
            </w:r>
          </w:p>
          <w:p>
            <w:pPr>
              <w:pStyle w:val="Style3"/>
              <w:framePr w:w="13594" w:h="10094" w:wrap="none" w:vAnchor="page" w:hAnchor="page" w:x="1124" w:y="5533"/>
              <w:widowControl w:val="0"/>
              <w:keepNext w:val="0"/>
              <w:keepLines w:val="0"/>
              <w:shd w:val="clear" w:color="auto" w:fill="auto"/>
              <w:bidi w:val="0"/>
              <w:jc w:val="right"/>
              <w:spacing w:before="60" w:after="0" w:line="210" w:lineRule="exact"/>
              <w:ind w:left="0" w:right="700" w:firstLine="0"/>
            </w:pPr>
            <w:r>
              <w:rPr>
                <w:rStyle w:val="CharStyle56"/>
              </w:rPr>
              <w:t>9,000</w:t>
            </w:r>
          </w:p>
        </w:tc>
      </w:tr>
      <w:tr>
        <w:trPr>
          <w:trHeight w:val="456" w:hRule="exact"/>
        </w:trPr>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10" w:lineRule="exact"/>
              <w:ind w:left="120" w:right="0" w:firstLine="0"/>
            </w:pPr>
            <w:r>
              <w:rPr>
                <w:rStyle w:val="CharStyle56"/>
              </w:rPr>
              <w:t>Business and Finance</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PS</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10" w:lineRule="exact"/>
              <w:ind w:left="300" w:right="0" w:firstLine="0"/>
            </w:pPr>
            <w:r>
              <w:rPr>
                <w:rStyle w:val="CharStyle56"/>
              </w:rPr>
              <w:t>Governor' s Honors Program</w:t>
            </w:r>
          </w:p>
        </w:tc>
        <w:tc>
          <w:tcPr>
            <w:shd w:val="clear" w:color="auto" w:fill="FFFFFF"/>
            <w:tcBorders>
              <w:left w:val="single" w:sz="4"/>
              <w:right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210" w:lineRule="exact"/>
              <w:ind w:left="0" w:right="700" w:firstLine="0"/>
            </w:pPr>
            <w:r>
              <w:rPr>
                <w:rStyle w:val="CharStyle56"/>
              </w:rPr>
              <w:t>541,000</w:t>
            </w:r>
          </w:p>
        </w:tc>
      </w:tr>
      <w:tr>
        <w:trPr>
          <w:trHeight w:val="758" w:hRule="exact"/>
        </w:trPr>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10" w:lineRule="exact"/>
              <w:ind w:left="120" w:right="0" w:firstLine="0"/>
            </w:pPr>
            <w:r>
              <w:rPr>
                <w:rStyle w:val="CharStyle56"/>
              </w:rPr>
              <w:t>Early Childhood and Reading Education</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PS</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90" w:lineRule="exact"/>
              <w:ind w:left="300" w:right="0" w:firstLine="0"/>
            </w:pPr>
            <w:r>
              <w:rPr>
                <w:rStyle w:val="CharStyle56"/>
              </w:rPr>
              <w:t>Language, Literacy, Learning: A Cross-Cultural Perspective [Georgia Council for the Humanities]</w:t>
            </w:r>
          </w:p>
        </w:tc>
        <w:tc>
          <w:tcPr>
            <w:shd w:val="clear" w:color="auto" w:fill="FFFFFF"/>
            <w:tcBorders>
              <w:left w:val="single" w:sz="4"/>
              <w:right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210" w:lineRule="exact"/>
              <w:ind w:left="0" w:right="700" w:firstLine="0"/>
            </w:pPr>
            <w:r>
              <w:rPr>
                <w:rStyle w:val="CharStyle56"/>
              </w:rPr>
              <w:t>1,990</w:t>
            </w:r>
          </w:p>
        </w:tc>
      </w:tr>
      <w:tr>
        <w:trPr>
          <w:trHeight w:val="758" w:hRule="exact"/>
        </w:trPr>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10" w:lineRule="exact"/>
              <w:ind w:left="120" w:right="0" w:firstLine="0"/>
            </w:pPr>
            <w:r>
              <w:rPr>
                <w:rStyle w:val="CharStyle56"/>
              </w:rPr>
              <w:t>English</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PS</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88" w:lineRule="exact"/>
              <w:ind w:left="300" w:right="0" w:firstLine="0"/>
            </w:pPr>
            <w:r>
              <w:rPr>
                <w:rStyle w:val="CharStyle56"/>
              </w:rPr>
              <w:t>Words, Words, Words: The Influence of Gender on the Language of Professions [Georgia Council for the Humanities]</w:t>
            </w:r>
          </w:p>
        </w:tc>
        <w:tc>
          <w:tcPr>
            <w:shd w:val="clear" w:color="auto" w:fill="FFFFFF"/>
            <w:tcBorders>
              <w:left w:val="single" w:sz="4"/>
              <w:right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210" w:lineRule="exact"/>
              <w:ind w:left="0" w:right="700" w:firstLine="0"/>
            </w:pPr>
            <w:r>
              <w:rPr>
                <w:rStyle w:val="CharStyle56"/>
              </w:rPr>
              <w:t>6,000</w:t>
            </w:r>
          </w:p>
        </w:tc>
      </w:tr>
      <w:tr>
        <w:trPr>
          <w:trHeight w:val="734" w:hRule="exact"/>
        </w:trPr>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10" w:lineRule="exact"/>
              <w:ind w:left="120" w:right="0" w:firstLine="0"/>
            </w:pPr>
            <w:r>
              <w:rPr>
                <w:rStyle w:val="CharStyle56"/>
              </w:rPr>
              <w:t>Health, Physical Education, and Athletics</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PS</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60" w:line="210" w:lineRule="exact"/>
              <w:ind w:left="300" w:right="0" w:firstLine="0"/>
            </w:pPr>
            <w:r>
              <w:rPr>
                <w:rStyle w:val="CharStyle56"/>
              </w:rPr>
              <w:t>Just Say Yes</w:t>
            </w:r>
          </w:p>
          <w:p>
            <w:pPr>
              <w:pStyle w:val="Style3"/>
              <w:framePr w:w="13594" w:h="10094" w:wrap="none" w:vAnchor="page" w:hAnchor="page" w:x="1124" w:y="5533"/>
              <w:widowControl w:val="0"/>
              <w:keepNext w:val="0"/>
              <w:keepLines w:val="0"/>
              <w:shd w:val="clear" w:color="auto" w:fill="auto"/>
              <w:bidi w:val="0"/>
              <w:jc w:val="left"/>
              <w:spacing w:before="60" w:after="0" w:line="210" w:lineRule="exact"/>
              <w:ind w:left="300" w:right="0" w:firstLine="0"/>
            </w:pPr>
            <w:r>
              <w:rPr>
                <w:rStyle w:val="CharStyle56"/>
              </w:rPr>
              <w:t>[Plan For Social Excellence Inc.]</w:t>
            </w:r>
          </w:p>
        </w:tc>
        <w:tc>
          <w:tcPr>
            <w:shd w:val="clear" w:color="auto" w:fill="FFFFFF"/>
            <w:tcBorders>
              <w:left w:val="single" w:sz="4"/>
              <w:right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210" w:lineRule="exact"/>
              <w:ind w:left="0" w:right="700" w:firstLine="0"/>
            </w:pPr>
            <w:r>
              <w:rPr>
                <w:rStyle w:val="CharStyle56"/>
              </w:rPr>
              <w:t>2,500</w:t>
            </w:r>
          </w:p>
        </w:tc>
      </w:tr>
      <w:tr>
        <w:trPr>
          <w:trHeight w:val="778" w:hRule="exact"/>
        </w:trPr>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10" w:lineRule="exact"/>
              <w:ind w:left="120" w:right="0" w:firstLine="0"/>
            </w:pPr>
            <w:r>
              <w:rPr>
                <w:rStyle w:val="CharStyle56"/>
              </w:rPr>
              <w:t>International Studies</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I</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88" w:lineRule="exact"/>
              <w:ind w:left="300" w:right="0" w:firstLine="0"/>
            </w:pPr>
            <w:r>
              <w:rPr>
                <w:rStyle w:val="CharStyle56"/>
              </w:rPr>
              <w:t>Faculty &amp; Curriculum Development Seminar in Tanzania [Fulbright-Hayes, U.S. Department of Education]</w:t>
            </w:r>
          </w:p>
        </w:tc>
        <w:tc>
          <w:tcPr>
            <w:shd w:val="clear" w:color="auto" w:fill="FFFFFF"/>
            <w:tcBorders>
              <w:left w:val="single" w:sz="4"/>
              <w:right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210" w:lineRule="exact"/>
              <w:ind w:left="0" w:right="700" w:firstLine="0"/>
            </w:pPr>
            <w:r>
              <w:rPr>
                <w:rStyle w:val="CharStyle56"/>
              </w:rPr>
              <w:t>68,000</w:t>
            </w:r>
          </w:p>
        </w:tc>
      </w:tr>
      <w:tr>
        <w:trPr>
          <w:trHeight w:val="754" w:hRule="exact"/>
        </w:trPr>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10" w:lineRule="exact"/>
              <w:ind w:left="120" w:right="0" w:firstLine="0"/>
            </w:pPr>
            <w:r>
              <w:rPr>
                <w:rStyle w:val="CharStyle56"/>
              </w:rPr>
              <w:t>International Studies</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PS</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90" w:lineRule="exact"/>
              <w:ind w:left="300" w:right="0" w:firstLine="0"/>
            </w:pPr>
            <w:r>
              <w:rPr>
                <w:rStyle w:val="CharStyle56"/>
              </w:rPr>
              <w:t>International Awareness Experience [National Association of International Educators]</w:t>
            </w:r>
          </w:p>
        </w:tc>
        <w:tc>
          <w:tcPr>
            <w:shd w:val="clear" w:color="auto" w:fill="FFFFFF"/>
            <w:tcBorders>
              <w:left w:val="single" w:sz="4"/>
              <w:right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210" w:lineRule="exact"/>
              <w:ind w:left="0" w:right="700" w:firstLine="0"/>
            </w:pPr>
            <w:r>
              <w:rPr>
                <w:rStyle w:val="CharStyle56"/>
              </w:rPr>
              <w:t>3,095</w:t>
            </w:r>
          </w:p>
        </w:tc>
      </w:tr>
      <w:tr>
        <w:trPr>
          <w:trHeight w:val="763" w:hRule="exact"/>
        </w:trPr>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Mathematics and Computer Science</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I</w:t>
            </w:r>
          </w:p>
        </w:tc>
        <w:tc>
          <w:tcPr>
            <w:shd w:val="clear" w:color="auto" w:fill="FFFFFF"/>
            <w:tcBorders>
              <w:left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88" w:lineRule="exact"/>
              <w:ind w:left="300" w:right="0" w:firstLine="0"/>
            </w:pPr>
            <w:r>
              <w:rPr>
                <w:rStyle w:val="CharStyle56"/>
              </w:rPr>
              <w:t>Inductive Thinking in Middle School Mathematics - subgrant, Eisenhower Program [U.S. Department of Education]</w:t>
            </w:r>
          </w:p>
        </w:tc>
        <w:tc>
          <w:tcPr>
            <w:shd w:val="clear" w:color="auto" w:fill="FFFFFF"/>
            <w:tcBorders>
              <w:left w:val="single" w:sz="4"/>
              <w:right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210" w:lineRule="exact"/>
              <w:ind w:left="0" w:right="700" w:firstLine="0"/>
            </w:pPr>
            <w:r>
              <w:rPr>
                <w:rStyle w:val="CharStyle56"/>
              </w:rPr>
              <w:t>12,076</w:t>
            </w:r>
          </w:p>
        </w:tc>
      </w:tr>
      <w:tr>
        <w:trPr>
          <w:trHeight w:val="811" w:hRule="exact"/>
        </w:trPr>
        <w:tc>
          <w:tcPr>
            <w:shd w:val="clear" w:color="auto" w:fill="FFFFFF"/>
            <w:tcBorders>
              <w:left w:val="single" w:sz="4"/>
              <w:bottom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10" w:lineRule="exact"/>
              <w:ind w:left="120" w:right="0" w:firstLine="0"/>
            </w:pPr>
            <w:r>
              <w:rPr>
                <w:rStyle w:val="CharStyle56"/>
              </w:rPr>
              <w:t>Music</w:t>
            </w:r>
          </w:p>
        </w:tc>
        <w:tc>
          <w:tcPr>
            <w:shd w:val="clear" w:color="auto" w:fill="FFFFFF"/>
            <w:tcBorders>
              <w:left w:val="single" w:sz="4"/>
              <w:bottom w:val="single" w:sz="4"/>
            </w:tcBorders>
            <w:vAlign w:val="top"/>
          </w:tcPr>
          <w:p>
            <w:pPr>
              <w:pStyle w:val="Style3"/>
              <w:framePr w:w="13594" w:h="10094" w:wrap="none" w:vAnchor="page" w:hAnchor="page" w:x="1124" w:y="5533"/>
              <w:widowControl w:val="0"/>
              <w:keepNext w:val="0"/>
              <w:keepLines w:val="0"/>
              <w:shd w:val="clear" w:color="auto" w:fill="auto"/>
              <w:bidi w:val="0"/>
              <w:spacing w:before="0" w:after="0" w:line="210" w:lineRule="exact"/>
              <w:ind w:left="0" w:right="0" w:firstLine="0"/>
            </w:pPr>
            <w:r>
              <w:rPr>
                <w:rStyle w:val="CharStyle56"/>
              </w:rPr>
              <w:t>PS</w:t>
            </w:r>
          </w:p>
        </w:tc>
        <w:tc>
          <w:tcPr>
            <w:shd w:val="clear" w:color="auto" w:fill="FFFFFF"/>
            <w:tcBorders>
              <w:left w:val="single" w:sz="4"/>
              <w:bottom w:val="single" w:sz="4"/>
            </w:tcBorders>
            <w:vAlign w:val="top"/>
          </w:tcPr>
          <w:p>
            <w:pPr>
              <w:pStyle w:val="Style3"/>
              <w:framePr w:w="13594" w:h="10094" w:wrap="none" w:vAnchor="page" w:hAnchor="page" w:x="1124" w:y="5533"/>
              <w:widowControl w:val="0"/>
              <w:keepNext w:val="0"/>
              <w:keepLines w:val="0"/>
              <w:shd w:val="clear" w:color="auto" w:fill="auto"/>
              <w:bidi w:val="0"/>
              <w:jc w:val="left"/>
              <w:spacing w:before="0" w:after="0" w:line="286" w:lineRule="exact"/>
              <w:ind w:left="300" w:right="0" w:firstLine="0"/>
            </w:pPr>
            <w:r>
              <w:rPr>
                <w:rStyle w:val="CharStyle56"/>
              </w:rPr>
              <w:t>Research Guides in Language Arts, Physical Education, Fine Arts, Foreign Languages [Georgia Department of Education] - Contract</w:t>
            </w:r>
          </w:p>
        </w:tc>
        <w:tc>
          <w:tcPr>
            <w:shd w:val="clear" w:color="auto" w:fill="FFFFFF"/>
            <w:tcBorders>
              <w:left w:val="single" w:sz="4"/>
              <w:right w:val="single" w:sz="4"/>
              <w:bottom w:val="single" w:sz="4"/>
            </w:tcBorders>
            <w:vAlign w:val="top"/>
          </w:tcPr>
          <w:p>
            <w:pPr>
              <w:pStyle w:val="Style3"/>
              <w:framePr w:w="13594" w:h="10094" w:wrap="none" w:vAnchor="page" w:hAnchor="page" w:x="1124" w:y="5533"/>
              <w:widowControl w:val="0"/>
              <w:keepNext w:val="0"/>
              <w:keepLines w:val="0"/>
              <w:shd w:val="clear" w:color="auto" w:fill="auto"/>
              <w:bidi w:val="0"/>
              <w:jc w:val="right"/>
              <w:spacing w:before="0" w:after="0" w:line="210" w:lineRule="exact"/>
              <w:ind w:left="0" w:right="700" w:firstLine="0"/>
            </w:pPr>
            <w:r>
              <w:rPr>
                <w:rStyle w:val="CharStyle56"/>
              </w:rPr>
              <w:t>90,000</w:t>
            </w:r>
          </w:p>
        </w:tc>
      </w:tr>
    </w:tbl>
    <w:p>
      <w:pPr>
        <w:pStyle w:val="Style57"/>
        <w:framePr w:wrap="none" w:vAnchor="page" w:hAnchor="page" w:x="1213" w:y="15695"/>
        <w:widowControl w:val="0"/>
        <w:keepNext w:val="0"/>
        <w:keepLines w:val="0"/>
        <w:shd w:val="clear" w:color="auto" w:fill="auto"/>
        <w:bidi w:val="0"/>
        <w:jc w:val="left"/>
        <w:spacing w:before="0" w:after="0" w:line="160" w:lineRule="exact"/>
        <w:ind w:left="0" w:right="0" w:firstLine="0"/>
      </w:pPr>
      <w:r>
        <w:rPr>
          <w:lang w:val="en-US"/>
          <w:w w:val="100"/>
          <w:color w:val="000000"/>
          <w:position w:val="0"/>
        </w:rPr>
        <w:t xml:space="preserve">* I </w:t>
      </w:r>
      <w:r>
        <w:rPr>
          <w:rStyle w:val="CharStyle59"/>
          <w:b/>
          <w:bCs/>
        </w:rPr>
        <w:t xml:space="preserve">= </w:t>
      </w:r>
      <w:r>
        <w:rPr>
          <w:lang w:val="en-US"/>
          <w:w w:val="100"/>
          <w:color w:val="000000"/>
          <w:position w:val="0"/>
        </w:rPr>
        <w:t xml:space="preserve">Instruction; R </w:t>
      </w:r>
      <w:r>
        <w:rPr>
          <w:rStyle w:val="CharStyle59"/>
          <w:b/>
          <w:bCs/>
        </w:rPr>
        <w:t xml:space="preserve">= </w:t>
      </w:r>
      <w:r>
        <w:rPr>
          <w:lang w:val="en-US"/>
          <w:w w:val="100"/>
          <w:color w:val="000000"/>
          <w:position w:val="0"/>
        </w:rPr>
        <w:t xml:space="preserve">Research; PS </w:t>
      </w:r>
      <w:r>
        <w:rPr>
          <w:rStyle w:val="CharStyle59"/>
          <w:b/>
          <w:bCs/>
        </w:rPr>
        <w:t xml:space="preserve">= </w:t>
      </w:r>
      <w:r>
        <w:rPr>
          <w:lang w:val="en-US"/>
          <w:w w:val="100"/>
          <w:color w:val="000000"/>
          <w:position w:val="0"/>
        </w:rPr>
        <w:t>Public Service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tbl>
      <w:tblPr>
        <w:tblOverlap w:val="never"/>
        <w:tblLayout w:type="fixed"/>
        <w:jc w:val="left"/>
      </w:tblPr>
      <w:tblGrid>
        <w:gridCol w:w="4099"/>
        <w:gridCol w:w="1032"/>
        <w:gridCol w:w="6782"/>
        <w:gridCol w:w="1728"/>
      </w:tblGrid>
      <w:tr>
        <w:trPr>
          <w:trHeight w:val="336" w:hRule="exact"/>
        </w:trPr>
        <w:tc>
          <w:tcPr>
            <w:shd w:val="clear" w:color="auto" w:fill="FFFFFF"/>
            <w:tcBorders>
              <w:left w:val="single" w:sz="4"/>
              <w:top w:val="single" w:sz="4"/>
            </w:tcBorders>
            <w:vAlign w:val="top"/>
          </w:tcPr>
          <w:p>
            <w:pPr>
              <w:framePr w:w="13642" w:h="10099" w:wrap="none" w:vAnchor="page" w:hAnchor="page" w:x="1100" w:y="5521"/>
              <w:widowControl w:val="0"/>
              <w:rPr>
                <w:sz w:val="10"/>
                <w:szCs w:val="10"/>
              </w:rPr>
            </w:pPr>
          </w:p>
        </w:tc>
        <w:tc>
          <w:tcPr>
            <w:shd w:val="clear" w:color="auto" w:fill="FFFFFF"/>
            <w:gridSpan w:val="3"/>
            <w:tcBorders>
              <w:right w:val="single" w:sz="4"/>
              <w:top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160" w:lineRule="exact"/>
              <w:ind w:left="500" w:right="0" w:firstLine="0"/>
            </w:pPr>
            <w:r>
              <w:rPr>
                <w:rStyle w:val="CharStyle54"/>
              </w:rPr>
              <w:t>SUMMARY OF GRANTS. CONTRACTS. AND GIFTS Valdosta State College</w:t>
            </w:r>
          </w:p>
        </w:tc>
      </w:tr>
      <w:tr>
        <w:trPr>
          <w:trHeight w:val="566" w:hRule="exact"/>
        </w:trPr>
        <w:tc>
          <w:tcPr>
            <w:shd w:val="clear" w:color="auto" w:fill="FFFFFF"/>
            <w:tcBorders>
              <w:left w:val="single" w:sz="4"/>
            </w:tcBorders>
            <w:vAlign w:val="top"/>
          </w:tcPr>
          <w:p>
            <w:pPr>
              <w:framePr w:w="13642" w:h="10099" w:wrap="none" w:vAnchor="page" w:hAnchor="page" w:x="1100" w:y="5521"/>
              <w:widowControl w:val="0"/>
              <w:rPr>
                <w:sz w:val="10"/>
                <w:szCs w:val="10"/>
              </w:rPr>
            </w:pPr>
          </w:p>
        </w:tc>
        <w:tc>
          <w:tcPr>
            <w:shd w:val="clear" w:color="auto" w:fill="FFFFFF"/>
            <w:gridSpan w:val="2"/>
            <w:tcBorders>
              <w:top w:val="single" w:sz="4"/>
            </w:tcBorders>
            <w:vAlign w:val="top"/>
          </w:tcPr>
          <w:p>
            <w:pPr>
              <w:pStyle w:val="Style3"/>
              <w:framePr w:w="13642" w:h="10099" w:wrap="none" w:vAnchor="page" w:hAnchor="page" w:x="1100" w:y="5521"/>
              <w:widowControl w:val="0"/>
              <w:keepNext w:val="0"/>
              <w:keepLines w:val="0"/>
              <w:shd w:val="clear" w:color="auto" w:fill="auto"/>
              <w:bidi w:val="0"/>
              <w:spacing w:before="0" w:after="60" w:line="160" w:lineRule="exact"/>
              <w:ind w:left="0" w:right="0" w:firstLine="0"/>
            </w:pPr>
            <w:r>
              <w:rPr>
                <w:rStyle w:val="CharStyle54"/>
              </w:rPr>
              <w:t xml:space="preserve">FOR PROGRAMS OF INSTRUCTION, RESEARCH, </w:t>
            </w:r>
            <w:r>
              <w:rPr>
                <w:rStyle w:val="CharStyle55"/>
              </w:rPr>
              <w:t>Institution</w:t>
            </w:r>
          </w:p>
          <w:p>
            <w:pPr>
              <w:pStyle w:val="Style3"/>
              <w:framePr w:w="13642" w:h="10099" w:wrap="none" w:vAnchor="page" w:hAnchor="page" w:x="1100" w:y="5521"/>
              <w:widowControl w:val="0"/>
              <w:keepNext w:val="0"/>
              <w:keepLines w:val="0"/>
              <w:shd w:val="clear" w:color="auto" w:fill="auto"/>
              <w:bidi w:val="0"/>
              <w:jc w:val="right"/>
              <w:spacing w:before="60" w:after="0" w:line="160" w:lineRule="exact"/>
              <w:ind w:left="0" w:right="80" w:firstLine="0"/>
            </w:pPr>
            <w:r>
              <w:rPr>
                <w:rStyle w:val="CharStyle54"/>
              </w:rPr>
              <w:t>AND PUBLIC SERVICE Lee Bradley,</w:t>
            </w:r>
          </w:p>
        </w:tc>
        <w:tc>
          <w:tcPr>
            <w:shd w:val="clear" w:color="auto" w:fill="FFFFFF"/>
            <w:tcBorders>
              <w:right w:val="single" w:sz="4"/>
              <w:top w:val="single" w:sz="4"/>
            </w:tcBorders>
            <w:vAlign w:val="top"/>
          </w:tcPr>
          <w:p>
            <w:pPr>
              <w:pStyle w:val="Style3"/>
              <w:framePr w:w="13642" w:h="10099" w:wrap="none" w:vAnchor="page" w:hAnchor="page" w:x="1100" w:y="5521"/>
              <w:widowControl w:val="0"/>
              <w:keepNext w:val="0"/>
              <w:keepLines w:val="0"/>
              <w:shd w:val="clear" w:color="auto" w:fill="auto"/>
              <w:bidi w:val="0"/>
              <w:jc w:val="right"/>
              <w:spacing w:before="0" w:after="0" w:line="160" w:lineRule="exact"/>
              <w:ind w:left="0" w:right="720" w:firstLine="0"/>
            </w:pPr>
            <w:r>
              <w:rPr>
                <w:rStyle w:val="CharStyle54"/>
              </w:rPr>
              <w:t>11 August 92</w:t>
            </w:r>
          </w:p>
        </w:tc>
      </w:tr>
      <w:tr>
        <w:trPr>
          <w:trHeight w:val="499" w:hRule="exact"/>
        </w:trPr>
        <w:tc>
          <w:tcPr>
            <w:shd w:val="clear" w:color="auto" w:fill="FFFFFF"/>
            <w:tcBorders>
              <w:left w:val="single" w:sz="4"/>
            </w:tcBorders>
            <w:vAlign w:val="top"/>
          </w:tcPr>
          <w:p>
            <w:pPr>
              <w:framePr w:w="13642" w:h="10099" w:wrap="none" w:vAnchor="page" w:hAnchor="page" w:x="1100" w:y="5521"/>
              <w:widowControl w:val="0"/>
              <w:rPr>
                <w:sz w:val="10"/>
                <w:szCs w:val="10"/>
              </w:rPr>
            </w:pPr>
          </w:p>
        </w:tc>
        <w:tc>
          <w:tcPr>
            <w:shd w:val="clear" w:color="auto" w:fill="FFFFFF"/>
            <w:tcBorders/>
            <w:vAlign w:val="top"/>
          </w:tcPr>
          <w:p>
            <w:pPr>
              <w:framePr w:w="13642" w:h="10099" w:wrap="none" w:vAnchor="page" w:hAnchor="page" w:x="1100" w:y="5521"/>
              <w:widowControl w:val="0"/>
              <w:rPr>
                <w:sz w:val="10"/>
                <w:szCs w:val="10"/>
              </w:rPr>
            </w:pPr>
          </w:p>
        </w:tc>
        <w:tc>
          <w:tcPr>
            <w:shd w:val="clear" w:color="auto" w:fill="FFFFFF"/>
            <w:tcBorders>
              <w:top w:val="single" w:sz="4"/>
            </w:tcBorders>
            <w:vAlign w:val="top"/>
          </w:tcPr>
          <w:p>
            <w:pPr>
              <w:pStyle w:val="Style3"/>
              <w:framePr w:w="13642" w:h="10099" w:wrap="none" w:vAnchor="page" w:hAnchor="page" w:x="1100" w:y="5521"/>
              <w:widowControl w:val="0"/>
              <w:keepNext w:val="0"/>
              <w:keepLines w:val="0"/>
              <w:shd w:val="clear" w:color="auto" w:fill="auto"/>
              <w:bidi w:val="0"/>
              <w:jc w:val="both"/>
              <w:spacing w:before="0" w:after="0" w:line="160" w:lineRule="exact"/>
              <w:ind w:left="0" w:right="0" w:firstLine="0"/>
            </w:pPr>
            <w:r>
              <w:rPr>
                <w:rStyle w:val="CharStyle54"/>
              </w:rPr>
              <w:t xml:space="preserve">For Fiscal Year Ending June 30, 1992 </w:t>
            </w:r>
            <w:r>
              <w:rPr>
                <w:rStyle w:val="CharStyle55"/>
              </w:rPr>
              <w:t>Person Preparing</w:t>
            </w:r>
          </w:p>
        </w:tc>
        <w:tc>
          <w:tcPr>
            <w:shd w:val="clear" w:color="auto" w:fill="FFFFFF"/>
            <w:tcBorders>
              <w:right w:val="single" w:sz="4"/>
              <w:top w:val="single" w:sz="4"/>
            </w:tcBorders>
            <w:vAlign w:val="top"/>
          </w:tcPr>
          <w:p>
            <w:pPr>
              <w:pStyle w:val="Style3"/>
              <w:framePr w:w="13642" w:h="10099" w:wrap="none" w:vAnchor="page" w:hAnchor="page" w:x="1100" w:y="5521"/>
              <w:widowControl w:val="0"/>
              <w:keepNext w:val="0"/>
              <w:keepLines w:val="0"/>
              <w:shd w:val="clear" w:color="auto" w:fill="auto"/>
              <w:bidi w:val="0"/>
              <w:jc w:val="right"/>
              <w:spacing w:before="0" w:after="0" w:line="150" w:lineRule="exact"/>
              <w:ind w:left="0" w:right="40" w:firstLine="0"/>
            </w:pPr>
            <w:r>
              <w:rPr>
                <w:rStyle w:val="CharStyle55"/>
              </w:rPr>
              <w:t>page 2 of 2 page*</w:t>
            </w:r>
          </w:p>
        </w:tc>
      </w:tr>
      <w:tr>
        <w:trPr>
          <w:trHeight w:val="437" w:hRule="exact"/>
        </w:trPr>
        <w:tc>
          <w:tcPr>
            <w:shd w:val="clear" w:color="auto" w:fill="FFFFFF"/>
            <w:tcBorders>
              <w:left w:val="single" w:sz="4"/>
              <w:top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160" w:lineRule="exact"/>
              <w:ind w:left="800" w:right="0" w:firstLine="0"/>
            </w:pPr>
            <w:r>
              <w:rPr>
                <w:rStyle w:val="CharStyle54"/>
              </w:rPr>
              <w:t>Institutional Department</w:t>
            </w:r>
          </w:p>
        </w:tc>
        <w:tc>
          <w:tcPr>
            <w:shd w:val="clear" w:color="auto" w:fill="FFFFFF"/>
            <w:tcBorders>
              <w:left w:val="single" w:sz="4"/>
              <w:top w:val="single" w:sz="4"/>
            </w:tcBorders>
            <w:vAlign w:val="top"/>
          </w:tcPr>
          <w:p>
            <w:pPr>
              <w:framePr w:w="13642" w:h="10099" w:wrap="none" w:vAnchor="page" w:hAnchor="page" w:x="1100" w:y="5521"/>
              <w:widowControl w:val="0"/>
              <w:rPr>
                <w:sz w:val="10"/>
                <w:szCs w:val="10"/>
              </w:rPr>
            </w:pPr>
          </w:p>
        </w:tc>
        <w:tc>
          <w:tcPr>
            <w:shd w:val="clear" w:color="auto" w:fill="FFFFFF"/>
            <w:tcBorders>
              <w:left w:val="single" w:sz="4"/>
              <w:top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160" w:lineRule="exact"/>
              <w:ind w:left="2080" w:right="0" w:firstLine="0"/>
            </w:pPr>
            <w:r>
              <w:rPr>
                <w:rStyle w:val="CharStyle54"/>
              </w:rPr>
              <w:t>Description</w:t>
            </w:r>
          </w:p>
        </w:tc>
        <w:tc>
          <w:tcPr>
            <w:shd w:val="clear" w:color="auto" w:fill="FFFFFF"/>
            <w:tcBorders>
              <w:left w:val="single" w:sz="4"/>
              <w:right w:val="single" w:sz="4"/>
              <w:top w:val="single" w:sz="4"/>
            </w:tcBorders>
            <w:vAlign w:val="top"/>
          </w:tcPr>
          <w:p>
            <w:pPr>
              <w:pStyle w:val="Style3"/>
              <w:framePr w:w="13642" w:h="10099" w:wrap="none" w:vAnchor="page" w:hAnchor="page" w:x="1100" w:y="5521"/>
              <w:widowControl w:val="0"/>
              <w:keepNext w:val="0"/>
              <w:keepLines w:val="0"/>
              <w:shd w:val="clear" w:color="auto" w:fill="auto"/>
              <w:bidi w:val="0"/>
              <w:jc w:val="right"/>
              <w:spacing w:before="0" w:after="0" w:line="160" w:lineRule="exact"/>
              <w:ind w:left="0" w:right="720" w:firstLine="0"/>
            </w:pPr>
            <w:r>
              <w:rPr>
                <w:rStyle w:val="CharStyle54"/>
              </w:rPr>
              <w:t>Amount of</w:t>
            </w:r>
          </w:p>
        </w:tc>
      </w:tr>
      <w:tr>
        <w:trPr>
          <w:trHeight w:val="235" w:hRule="exact"/>
        </w:trPr>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160" w:lineRule="exact"/>
              <w:ind w:left="800" w:right="0" w:firstLine="0"/>
            </w:pPr>
            <w:r>
              <w:rPr>
                <w:rStyle w:val="CharStyle54"/>
              </w:rPr>
              <w:t>or Unit Receiving Award</w:t>
            </w:r>
          </w:p>
        </w:tc>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spacing w:before="0" w:after="0" w:line="200" w:lineRule="exact"/>
              <w:ind w:left="0" w:right="0" w:firstLine="0"/>
            </w:pPr>
            <w:r>
              <w:rPr>
                <w:rStyle w:val="CharStyle60"/>
              </w:rPr>
              <w:t xml:space="preserve">. </w:t>
            </w:r>
            <w:r>
              <w:rPr>
                <w:rStyle w:val="CharStyle54"/>
              </w:rPr>
              <w:t>JjtT'-.*</w:t>
            </w:r>
          </w:p>
        </w:tc>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160" w:lineRule="exact"/>
              <w:ind w:left="2080" w:right="0" w:firstLine="0"/>
            </w:pPr>
            <w:r>
              <w:rPr>
                <w:rStyle w:val="CharStyle54"/>
              </w:rPr>
              <w:t>Title / Granting Agency</w:t>
            </w:r>
          </w:p>
        </w:tc>
        <w:tc>
          <w:tcPr>
            <w:shd w:val="clear" w:color="auto" w:fill="FFFFFF"/>
            <w:tcBorders>
              <w:left w:val="single" w:sz="4"/>
              <w:right w:val="single" w:sz="4"/>
            </w:tcBorders>
            <w:vAlign w:val="top"/>
          </w:tcPr>
          <w:p>
            <w:pPr>
              <w:pStyle w:val="Style3"/>
              <w:framePr w:w="13642" w:h="10099" w:wrap="none" w:vAnchor="page" w:hAnchor="page" w:x="1100" w:y="5521"/>
              <w:widowControl w:val="0"/>
              <w:keepNext w:val="0"/>
              <w:keepLines w:val="0"/>
              <w:shd w:val="clear" w:color="auto" w:fill="auto"/>
              <w:bidi w:val="0"/>
              <w:jc w:val="right"/>
              <w:spacing w:before="0" w:after="0" w:line="160" w:lineRule="exact"/>
              <w:ind w:left="0" w:right="720" w:firstLine="0"/>
            </w:pPr>
            <w:r>
              <w:rPr>
                <w:rStyle w:val="CharStyle54"/>
              </w:rPr>
              <w:t>Award</w:t>
            </w:r>
          </w:p>
        </w:tc>
      </w:tr>
      <w:tr>
        <w:trPr>
          <w:trHeight w:val="974" w:hRule="exact"/>
        </w:trPr>
        <w:tc>
          <w:tcPr>
            <w:shd w:val="clear" w:color="auto" w:fill="FFFFFF"/>
            <w:tcBorders>
              <w:left w:val="single" w:sz="4"/>
              <w:top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210" w:lineRule="exact"/>
              <w:ind w:left="160" w:right="0" w:firstLine="0"/>
            </w:pPr>
            <w:r>
              <w:rPr>
                <w:rStyle w:val="CharStyle56"/>
              </w:rPr>
              <w:t>Physics, Astronomy, and Geology</w:t>
            </w:r>
          </w:p>
        </w:tc>
        <w:tc>
          <w:tcPr>
            <w:shd w:val="clear" w:color="auto" w:fill="FFFFFF"/>
            <w:tcBorders>
              <w:left w:val="single" w:sz="4"/>
              <w:top w:val="single" w:sz="4"/>
            </w:tcBorders>
            <w:vAlign w:val="top"/>
          </w:tcPr>
          <w:p>
            <w:pPr>
              <w:pStyle w:val="Style3"/>
              <w:framePr w:w="13642" w:h="10099" w:wrap="none" w:vAnchor="page" w:hAnchor="page" w:x="1100" w:y="5521"/>
              <w:widowControl w:val="0"/>
              <w:keepNext w:val="0"/>
              <w:keepLines w:val="0"/>
              <w:shd w:val="clear" w:color="auto" w:fill="auto"/>
              <w:bidi w:val="0"/>
              <w:spacing w:before="0" w:after="0" w:line="210" w:lineRule="exact"/>
              <w:ind w:left="0" w:right="0" w:firstLine="0"/>
            </w:pPr>
            <w:r>
              <w:rPr>
                <w:rStyle w:val="CharStyle61"/>
              </w:rPr>
              <w:t>I</w:t>
            </w:r>
          </w:p>
        </w:tc>
        <w:tc>
          <w:tcPr>
            <w:shd w:val="clear" w:color="auto" w:fill="FFFFFF"/>
            <w:tcBorders>
              <w:left w:val="single" w:sz="4"/>
              <w:top w:val="single" w:sz="4"/>
            </w:tcBorders>
            <w:vAlign w:val="top"/>
          </w:tcPr>
          <w:p>
            <w:pPr>
              <w:pStyle w:val="Style3"/>
              <w:framePr w:w="13642" w:h="10099" w:wrap="none" w:vAnchor="page" w:hAnchor="page" w:x="1100" w:y="5521"/>
              <w:widowControl w:val="0"/>
              <w:keepNext w:val="0"/>
              <w:keepLines w:val="0"/>
              <w:shd w:val="clear" w:color="auto" w:fill="auto"/>
              <w:bidi w:val="0"/>
              <w:jc w:val="both"/>
              <w:spacing w:before="0" w:after="0" w:line="286" w:lineRule="exact"/>
              <w:ind w:left="0" w:right="0" w:firstLine="0"/>
            </w:pPr>
            <w:r>
              <w:rPr>
                <w:rStyle w:val="CharStyle56"/>
              </w:rPr>
              <w:t xml:space="preserve">Gifts - VAX </w:t>
            </w:r>
            <w:r>
              <w:rPr>
                <w:rStyle w:val="CharStyle61"/>
              </w:rPr>
              <w:t xml:space="preserve">11/780 </w:t>
            </w:r>
            <w:r>
              <w:rPr>
                <w:rStyle w:val="CharStyle56"/>
              </w:rPr>
              <w:t xml:space="preserve">Computer, </w:t>
            </w:r>
            <w:r>
              <w:rPr>
                <w:rStyle w:val="CharStyle61"/>
              </w:rPr>
              <w:t xml:space="preserve">$75,000 </w:t>
            </w:r>
            <w:r>
              <w:rPr>
                <w:rStyle w:val="CharStyle56"/>
              </w:rPr>
              <w:t xml:space="preserve">[University of Georgia]; Thin-film coating unit, </w:t>
            </w:r>
            <w:r>
              <w:rPr>
                <w:rStyle w:val="CharStyle61"/>
              </w:rPr>
              <w:t xml:space="preserve">$4,500 </w:t>
            </w:r>
            <w:r>
              <w:rPr>
                <w:rStyle w:val="CharStyle56"/>
              </w:rPr>
              <w:t xml:space="preserve">[ Virgo Corp]; </w:t>
            </w:r>
            <w:r>
              <w:rPr>
                <w:rStyle w:val="CharStyle61"/>
              </w:rPr>
              <w:t xml:space="preserve">64 </w:t>
            </w:r>
            <w:r>
              <w:rPr>
                <w:rStyle w:val="CharStyle56"/>
              </w:rPr>
              <w:t xml:space="preserve">Laser Diodes, </w:t>
            </w:r>
            <w:r>
              <w:rPr>
                <w:rStyle w:val="CharStyle61"/>
              </w:rPr>
              <w:t xml:space="preserve">$12,800 </w:t>
            </w:r>
            <w:r>
              <w:rPr>
                <w:rStyle w:val="CharStyle56"/>
              </w:rPr>
              <w:t>[LoralCorporation].</w:t>
            </w:r>
          </w:p>
        </w:tc>
        <w:tc>
          <w:tcPr>
            <w:shd w:val="clear" w:color="auto" w:fill="FFFFFF"/>
            <w:tcBorders>
              <w:left w:val="single" w:sz="4"/>
              <w:right w:val="single" w:sz="4"/>
              <w:top w:val="single" w:sz="4"/>
            </w:tcBorders>
            <w:vAlign w:val="top"/>
          </w:tcPr>
          <w:p>
            <w:pPr>
              <w:pStyle w:val="Style3"/>
              <w:framePr w:w="13642" w:h="10099" w:wrap="none" w:vAnchor="page" w:hAnchor="page" w:x="1100" w:y="5521"/>
              <w:widowControl w:val="0"/>
              <w:keepNext w:val="0"/>
              <w:keepLines w:val="0"/>
              <w:shd w:val="clear" w:color="auto" w:fill="auto"/>
              <w:bidi w:val="0"/>
              <w:jc w:val="right"/>
              <w:spacing w:before="0" w:after="0" w:line="210" w:lineRule="exact"/>
              <w:ind w:left="0" w:right="720" w:firstLine="0"/>
            </w:pPr>
            <w:r>
              <w:rPr>
                <w:rStyle w:val="CharStyle61"/>
              </w:rPr>
              <w:t>92,300</w:t>
            </w:r>
          </w:p>
        </w:tc>
      </w:tr>
      <w:tr>
        <w:trPr>
          <w:trHeight w:val="1891" w:hRule="exact"/>
        </w:trPr>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210" w:lineRule="exact"/>
              <w:ind w:left="160" w:right="0" w:firstLine="0"/>
            </w:pPr>
            <w:r>
              <w:rPr>
                <w:rStyle w:val="CharStyle56"/>
              </w:rPr>
              <w:t>Secondary Education</w:t>
            </w:r>
          </w:p>
        </w:tc>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spacing w:before="0" w:after="0" w:line="210" w:lineRule="exact"/>
              <w:ind w:left="0" w:right="0" w:firstLine="0"/>
            </w:pPr>
            <w:r>
              <w:rPr>
                <w:rStyle w:val="CharStyle61"/>
              </w:rPr>
              <w:t>I</w:t>
            </w:r>
          </w:p>
        </w:tc>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jc w:val="both"/>
              <w:spacing w:before="0" w:after="0" w:line="286" w:lineRule="exact"/>
              <w:ind w:left="0" w:right="0" w:firstLine="0"/>
            </w:pPr>
            <w:r>
              <w:rPr>
                <w:rStyle w:val="CharStyle56"/>
              </w:rPr>
              <w:t>Five subgrants, Eisenhower Program for the Improvement of Math and Science Education [Title II, U. S. Department of Education]</w:t>
            </w:r>
          </w:p>
          <w:p>
            <w:pPr>
              <w:pStyle w:val="Style3"/>
              <w:framePr w:w="13642" w:h="10099" w:wrap="none" w:vAnchor="page" w:hAnchor="page" w:x="1100" w:y="5521"/>
              <w:widowControl w:val="0"/>
              <w:keepNext w:val="0"/>
              <w:keepLines w:val="0"/>
              <w:shd w:val="clear" w:color="auto" w:fill="auto"/>
              <w:bidi w:val="0"/>
              <w:jc w:val="left"/>
              <w:spacing w:before="0" w:after="0" w:line="286" w:lineRule="exact"/>
              <w:ind w:left="320" w:right="0" w:firstLine="0"/>
            </w:pPr>
            <w:r>
              <w:rPr>
                <w:rStyle w:val="CharStyle56"/>
              </w:rPr>
              <w:t xml:space="preserve">- Applications of Technology Workshop </w:t>
            </w:r>
            <w:r>
              <w:rPr>
                <w:rStyle w:val="CharStyle61"/>
              </w:rPr>
              <w:t xml:space="preserve">($8,400); </w:t>
            </w:r>
            <w:r>
              <w:rPr>
                <w:rStyle w:val="CharStyle56"/>
              </w:rPr>
              <w:t xml:space="preserve">Marine Science </w:t>
            </w:r>
            <w:r>
              <w:rPr>
                <w:rStyle w:val="CharStyle61"/>
              </w:rPr>
              <w:t xml:space="preserve">($8,639); </w:t>
            </w:r>
            <w:r>
              <w:rPr>
                <w:rStyle w:val="CharStyle56"/>
              </w:rPr>
              <w:t xml:space="preserve">Migrating Butterflies Workshop </w:t>
            </w:r>
            <w:r>
              <w:rPr>
                <w:rStyle w:val="CharStyle61"/>
              </w:rPr>
              <w:t xml:space="preserve">($2,860); </w:t>
            </w:r>
            <w:r>
              <w:rPr>
                <w:rStyle w:val="CharStyle56"/>
              </w:rPr>
              <w:t xml:space="preserve">Qualitative Literacy Workshop </w:t>
            </w:r>
            <w:r>
              <w:rPr>
                <w:rStyle w:val="CharStyle61"/>
              </w:rPr>
              <w:t xml:space="preserve">($13,000); </w:t>
            </w:r>
            <w:r>
              <w:rPr>
                <w:rStyle w:val="CharStyle56"/>
              </w:rPr>
              <w:t xml:space="preserve">Improving Math and Science Instruction in Georgia </w:t>
            </w:r>
            <w:r>
              <w:rPr>
                <w:rStyle w:val="CharStyle61"/>
              </w:rPr>
              <w:t>($6,000)</w:t>
            </w:r>
          </w:p>
        </w:tc>
        <w:tc>
          <w:tcPr>
            <w:shd w:val="clear" w:color="auto" w:fill="FFFFFF"/>
            <w:tcBorders>
              <w:left w:val="single" w:sz="4"/>
              <w:right w:val="single" w:sz="4"/>
            </w:tcBorders>
            <w:vAlign w:val="top"/>
          </w:tcPr>
          <w:p>
            <w:pPr>
              <w:pStyle w:val="Style3"/>
              <w:framePr w:w="13642" w:h="10099" w:wrap="none" w:vAnchor="page" w:hAnchor="page" w:x="1100" w:y="5521"/>
              <w:widowControl w:val="0"/>
              <w:keepNext w:val="0"/>
              <w:keepLines w:val="0"/>
              <w:shd w:val="clear" w:color="auto" w:fill="auto"/>
              <w:bidi w:val="0"/>
              <w:jc w:val="right"/>
              <w:spacing w:before="0" w:after="0" w:line="210" w:lineRule="exact"/>
              <w:ind w:left="0" w:right="720" w:firstLine="0"/>
            </w:pPr>
            <w:r>
              <w:rPr>
                <w:rStyle w:val="CharStyle61"/>
              </w:rPr>
              <w:t>38,899</w:t>
            </w:r>
          </w:p>
        </w:tc>
      </w:tr>
      <w:tr>
        <w:trPr>
          <w:trHeight w:val="758" w:hRule="exact"/>
        </w:trPr>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210" w:lineRule="exact"/>
              <w:ind w:left="160" w:right="0" w:firstLine="0"/>
            </w:pPr>
            <w:r>
              <w:rPr>
                <w:rStyle w:val="CharStyle56"/>
              </w:rPr>
              <w:t>Special Education/Secondary Education</w:t>
            </w:r>
          </w:p>
        </w:tc>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spacing w:before="0" w:after="0" w:line="210" w:lineRule="exact"/>
              <w:ind w:left="0" w:right="0" w:firstLine="0"/>
            </w:pPr>
            <w:r>
              <w:rPr>
                <w:rStyle w:val="CharStyle56"/>
              </w:rPr>
              <w:t>R</w:t>
            </w:r>
          </w:p>
        </w:tc>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286" w:lineRule="exact"/>
              <w:ind w:left="320" w:right="0" w:firstLine="0"/>
            </w:pPr>
            <w:r>
              <w:rPr>
                <w:rStyle w:val="CharStyle56"/>
              </w:rPr>
              <w:t>Effects of Closed-Captioned Educational Video [U.S. Department of Education]</w:t>
            </w:r>
          </w:p>
        </w:tc>
        <w:tc>
          <w:tcPr>
            <w:shd w:val="clear" w:color="auto" w:fill="FFFFFF"/>
            <w:tcBorders>
              <w:left w:val="single" w:sz="4"/>
              <w:right w:val="single" w:sz="4"/>
            </w:tcBorders>
            <w:vAlign w:val="top"/>
          </w:tcPr>
          <w:p>
            <w:pPr>
              <w:pStyle w:val="Style3"/>
              <w:framePr w:w="13642" w:h="10099" w:wrap="none" w:vAnchor="page" w:hAnchor="page" w:x="1100" w:y="5521"/>
              <w:widowControl w:val="0"/>
              <w:keepNext w:val="0"/>
              <w:keepLines w:val="0"/>
              <w:shd w:val="clear" w:color="auto" w:fill="auto"/>
              <w:bidi w:val="0"/>
              <w:jc w:val="right"/>
              <w:spacing w:before="0" w:after="0" w:line="210" w:lineRule="exact"/>
              <w:ind w:left="0" w:right="720" w:firstLine="0"/>
            </w:pPr>
            <w:r>
              <w:rPr>
                <w:rStyle w:val="CharStyle61"/>
              </w:rPr>
              <w:t>89,890</w:t>
            </w:r>
          </w:p>
        </w:tc>
      </w:tr>
      <w:tr>
        <w:trPr>
          <w:trHeight w:val="754" w:hRule="exact"/>
        </w:trPr>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210" w:lineRule="exact"/>
              <w:ind w:left="160" w:right="0" w:firstLine="0"/>
            </w:pPr>
            <w:r>
              <w:rPr>
                <w:rStyle w:val="CharStyle56"/>
              </w:rPr>
              <w:t>Veterans Affairs</w:t>
            </w:r>
          </w:p>
        </w:tc>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spacing w:before="0" w:after="0" w:line="210" w:lineRule="exact"/>
              <w:ind w:left="0" w:right="0" w:firstLine="0"/>
            </w:pPr>
            <w:r>
              <w:rPr>
                <w:rStyle w:val="CharStyle61"/>
              </w:rPr>
              <w:t>I</w:t>
            </w:r>
          </w:p>
        </w:tc>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290" w:lineRule="exact"/>
              <w:ind w:left="320" w:right="0" w:firstLine="0"/>
            </w:pPr>
            <w:r>
              <w:rPr>
                <w:rStyle w:val="CharStyle56"/>
              </w:rPr>
              <w:t>Veterans Education Outreach Program [U.S. Department of Education]</w:t>
            </w:r>
          </w:p>
        </w:tc>
        <w:tc>
          <w:tcPr>
            <w:shd w:val="clear" w:color="auto" w:fill="FFFFFF"/>
            <w:tcBorders>
              <w:left w:val="single" w:sz="4"/>
              <w:right w:val="single" w:sz="4"/>
            </w:tcBorders>
            <w:vAlign w:val="top"/>
          </w:tcPr>
          <w:p>
            <w:pPr>
              <w:pStyle w:val="Style3"/>
              <w:framePr w:w="13642" w:h="10099" w:wrap="none" w:vAnchor="page" w:hAnchor="page" w:x="1100" w:y="5521"/>
              <w:widowControl w:val="0"/>
              <w:keepNext w:val="0"/>
              <w:keepLines w:val="0"/>
              <w:shd w:val="clear" w:color="auto" w:fill="auto"/>
              <w:bidi w:val="0"/>
              <w:jc w:val="right"/>
              <w:spacing w:before="0" w:after="0" w:line="210" w:lineRule="exact"/>
              <w:ind w:left="0" w:right="720" w:firstLine="0"/>
            </w:pPr>
            <w:r>
              <w:rPr>
                <w:rStyle w:val="CharStyle61"/>
              </w:rPr>
              <w:t>12,103</w:t>
            </w:r>
          </w:p>
        </w:tc>
      </w:tr>
      <w:tr>
        <w:trPr>
          <w:trHeight w:val="754" w:hRule="exact"/>
        </w:trPr>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210" w:lineRule="exact"/>
              <w:ind w:left="160" w:right="0" w:firstLine="0"/>
            </w:pPr>
            <w:r>
              <w:rPr>
                <w:rStyle w:val="CharStyle56"/>
              </w:rPr>
              <w:t>Vocational Education</w:t>
            </w:r>
          </w:p>
        </w:tc>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spacing w:before="0" w:after="0" w:line="210" w:lineRule="exact"/>
              <w:ind w:left="0" w:right="0" w:firstLine="0"/>
            </w:pPr>
            <w:r>
              <w:rPr>
                <w:rStyle w:val="CharStyle61"/>
              </w:rPr>
              <w:t>I</w:t>
            </w:r>
          </w:p>
        </w:tc>
        <w:tc>
          <w:tcPr>
            <w:shd w:val="clear" w:color="auto" w:fill="FFFFFF"/>
            <w:tcBorders>
              <w:left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290" w:lineRule="exact"/>
              <w:ind w:left="320" w:right="0" w:firstLine="0"/>
            </w:pPr>
            <w:r>
              <w:rPr>
                <w:rStyle w:val="CharStyle56"/>
              </w:rPr>
              <w:t>Georgia Instructor Training Institute [Board of Technical and Adult Education]</w:t>
            </w:r>
          </w:p>
        </w:tc>
        <w:tc>
          <w:tcPr>
            <w:shd w:val="clear" w:color="auto" w:fill="FFFFFF"/>
            <w:tcBorders>
              <w:left w:val="single" w:sz="4"/>
              <w:right w:val="single" w:sz="4"/>
            </w:tcBorders>
            <w:vAlign w:val="top"/>
          </w:tcPr>
          <w:p>
            <w:pPr>
              <w:pStyle w:val="Style3"/>
              <w:framePr w:w="13642" w:h="10099" w:wrap="none" w:vAnchor="page" w:hAnchor="page" w:x="1100" w:y="5521"/>
              <w:widowControl w:val="0"/>
              <w:keepNext w:val="0"/>
              <w:keepLines w:val="0"/>
              <w:shd w:val="clear" w:color="auto" w:fill="auto"/>
              <w:bidi w:val="0"/>
              <w:jc w:val="right"/>
              <w:spacing w:before="0" w:after="0" w:line="210" w:lineRule="exact"/>
              <w:ind w:left="0" w:right="720" w:firstLine="0"/>
            </w:pPr>
            <w:r>
              <w:rPr>
                <w:rStyle w:val="CharStyle61"/>
              </w:rPr>
              <w:t>131,000</w:t>
            </w:r>
          </w:p>
        </w:tc>
      </w:tr>
      <w:tr>
        <w:trPr>
          <w:trHeight w:val="2894" w:hRule="exact"/>
        </w:trPr>
        <w:tc>
          <w:tcPr>
            <w:shd w:val="clear" w:color="auto" w:fill="FFFFFF"/>
            <w:tcBorders>
              <w:left w:val="single" w:sz="4"/>
              <w:bottom w:val="single" w:sz="4"/>
            </w:tcBorders>
            <w:vAlign w:val="top"/>
          </w:tcPr>
          <w:p>
            <w:pPr>
              <w:pStyle w:val="Style3"/>
              <w:framePr w:w="13642" w:h="10099" w:wrap="none" w:vAnchor="page" w:hAnchor="page" w:x="1100" w:y="5521"/>
              <w:widowControl w:val="0"/>
              <w:keepNext w:val="0"/>
              <w:keepLines w:val="0"/>
              <w:shd w:val="clear" w:color="auto" w:fill="auto"/>
              <w:bidi w:val="0"/>
              <w:jc w:val="left"/>
              <w:spacing w:before="0" w:after="0" w:line="210" w:lineRule="exact"/>
              <w:ind w:left="160" w:right="0" w:firstLine="0"/>
            </w:pPr>
            <w:r>
              <w:rPr>
                <w:rStyle w:val="CharStyle56"/>
              </w:rPr>
              <w:t>Vocational Education</w:t>
            </w:r>
          </w:p>
        </w:tc>
        <w:tc>
          <w:tcPr>
            <w:shd w:val="clear" w:color="auto" w:fill="FFFFFF"/>
            <w:tcBorders>
              <w:left w:val="single" w:sz="4"/>
              <w:bottom w:val="single" w:sz="4"/>
            </w:tcBorders>
            <w:vAlign w:val="top"/>
          </w:tcPr>
          <w:p>
            <w:pPr>
              <w:pStyle w:val="Style3"/>
              <w:framePr w:w="13642" w:h="10099" w:wrap="none" w:vAnchor="page" w:hAnchor="page" w:x="1100" w:y="5521"/>
              <w:widowControl w:val="0"/>
              <w:keepNext w:val="0"/>
              <w:keepLines w:val="0"/>
              <w:shd w:val="clear" w:color="auto" w:fill="auto"/>
              <w:bidi w:val="0"/>
              <w:spacing w:before="0" w:after="0" w:line="210" w:lineRule="exact"/>
              <w:ind w:left="0" w:right="0" w:firstLine="0"/>
            </w:pPr>
            <w:r>
              <w:rPr>
                <w:rStyle w:val="CharStyle61"/>
              </w:rPr>
              <w:t>I</w:t>
            </w:r>
          </w:p>
        </w:tc>
        <w:tc>
          <w:tcPr>
            <w:shd w:val="clear" w:color="auto" w:fill="FFFFFF"/>
            <w:tcBorders>
              <w:left w:val="single" w:sz="4"/>
              <w:bottom w:val="single" w:sz="4"/>
            </w:tcBorders>
            <w:vAlign w:val="top"/>
          </w:tcPr>
          <w:p>
            <w:pPr>
              <w:pStyle w:val="Style3"/>
              <w:framePr w:w="13642" w:h="10099" w:wrap="none" w:vAnchor="page" w:hAnchor="page" w:x="1100" w:y="5521"/>
              <w:widowControl w:val="0"/>
              <w:keepNext w:val="0"/>
              <w:keepLines w:val="0"/>
              <w:shd w:val="clear" w:color="auto" w:fill="auto"/>
              <w:bidi w:val="0"/>
              <w:jc w:val="both"/>
              <w:spacing w:before="0" w:after="540" w:line="210" w:lineRule="exact"/>
              <w:ind w:left="0" w:right="0" w:firstLine="0"/>
            </w:pPr>
            <w:r>
              <w:rPr>
                <w:rStyle w:val="CharStyle56"/>
              </w:rPr>
              <w:t>Vocational Education Training [Georgia Department of Education]</w:t>
            </w:r>
          </w:p>
          <w:p>
            <w:pPr>
              <w:pStyle w:val="Style3"/>
              <w:framePr w:w="13642" w:h="10099" w:wrap="none" w:vAnchor="page" w:hAnchor="page" w:x="1100" w:y="5521"/>
              <w:widowControl w:val="0"/>
              <w:keepNext w:val="0"/>
              <w:keepLines w:val="0"/>
              <w:shd w:val="clear" w:color="auto" w:fill="auto"/>
              <w:bidi w:val="0"/>
              <w:jc w:val="left"/>
              <w:spacing w:before="540" w:after="360" w:line="288" w:lineRule="exact"/>
              <w:ind w:left="2400" w:right="0" w:firstLine="0"/>
            </w:pPr>
            <w:r>
              <w:rPr>
                <w:rStyle w:val="CharStyle61"/>
              </w:rPr>
              <w:t>Subtotal for Public Service Subtotal for Instruction Subtotal for Research</w:t>
            </w:r>
          </w:p>
          <w:p>
            <w:pPr>
              <w:pStyle w:val="Style3"/>
              <w:framePr w:w="13642" w:h="10099" w:wrap="none" w:vAnchor="page" w:hAnchor="page" w:x="1100" w:y="5521"/>
              <w:widowControl w:val="0"/>
              <w:keepNext w:val="0"/>
              <w:keepLines w:val="0"/>
              <w:shd w:val="clear" w:color="auto" w:fill="auto"/>
              <w:bidi w:val="0"/>
              <w:jc w:val="left"/>
              <w:spacing w:before="360" w:after="0" w:line="210" w:lineRule="exact"/>
              <w:ind w:left="1520" w:right="0" w:firstLine="0"/>
            </w:pPr>
            <w:r>
              <w:rPr>
                <w:rStyle w:val="CharStyle62"/>
              </w:rPr>
              <w:t xml:space="preserve">TOTAL </w:t>
            </w:r>
            <w:r>
              <w:rPr>
                <w:rStyle w:val="CharStyle54"/>
              </w:rPr>
              <w:t xml:space="preserve">- </w:t>
            </w:r>
            <w:r>
              <w:rPr>
                <w:rStyle w:val="CharStyle61"/>
              </w:rPr>
              <w:t>Valdosta State College - FY 92</w:t>
            </w:r>
          </w:p>
        </w:tc>
        <w:tc>
          <w:tcPr>
            <w:shd w:val="clear" w:color="auto" w:fill="FFFFFF"/>
            <w:tcBorders>
              <w:left w:val="single" w:sz="4"/>
              <w:right w:val="single" w:sz="4"/>
              <w:bottom w:val="single" w:sz="4"/>
            </w:tcBorders>
            <w:vAlign w:val="top"/>
          </w:tcPr>
          <w:p>
            <w:pPr>
              <w:pStyle w:val="Style3"/>
              <w:framePr w:w="13642" w:h="10099" w:wrap="none" w:vAnchor="page" w:hAnchor="page" w:x="1100" w:y="5521"/>
              <w:widowControl w:val="0"/>
              <w:keepNext w:val="0"/>
              <w:keepLines w:val="0"/>
              <w:shd w:val="clear" w:color="auto" w:fill="auto"/>
              <w:bidi w:val="0"/>
              <w:jc w:val="right"/>
              <w:spacing w:before="0" w:after="540" w:line="210" w:lineRule="exact"/>
              <w:ind w:left="0" w:right="720" w:firstLine="0"/>
            </w:pPr>
            <w:r>
              <w:rPr>
                <w:rStyle w:val="CharStyle61"/>
              </w:rPr>
              <w:t>54,100</w:t>
            </w:r>
          </w:p>
          <w:p>
            <w:pPr>
              <w:pStyle w:val="Style3"/>
              <w:framePr w:w="13642" w:h="10099" w:wrap="none" w:vAnchor="page" w:hAnchor="page" w:x="1100" w:y="5521"/>
              <w:widowControl w:val="0"/>
              <w:keepNext w:val="0"/>
              <w:keepLines w:val="0"/>
              <w:shd w:val="clear" w:color="auto" w:fill="auto"/>
              <w:bidi w:val="0"/>
              <w:jc w:val="right"/>
              <w:spacing w:before="540" w:after="0" w:line="288" w:lineRule="exact"/>
              <w:ind w:left="0" w:right="720" w:firstLine="0"/>
            </w:pPr>
            <w:r>
              <w:rPr>
                <w:rStyle w:val="CharStyle62"/>
              </w:rPr>
              <w:t>663,585</w:t>
            </w:r>
          </w:p>
          <w:p>
            <w:pPr>
              <w:pStyle w:val="Style3"/>
              <w:framePr w:w="13642" w:h="10099" w:wrap="none" w:vAnchor="page" w:hAnchor="page" w:x="1100" w:y="5521"/>
              <w:widowControl w:val="0"/>
              <w:keepNext w:val="0"/>
              <w:keepLines w:val="0"/>
              <w:shd w:val="clear" w:color="auto" w:fill="auto"/>
              <w:bidi w:val="0"/>
              <w:jc w:val="right"/>
              <w:spacing w:before="0" w:after="0" w:line="288" w:lineRule="exact"/>
              <w:ind w:left="0" w:right="720" w:firstLine="0"/>
            </w:pPr>
            <w:r>
              <w:rPr>
                <w:rStyle w:val="CharStyle62"/>
              </w:rPr>
              <w:t>758,478</w:t>
            </w:r>
          </w:p>
          <w:p>
            <w:pPr>
              <w:pStyle w:val="Style3"/>
              <w:framePr w:w="13642" w:h="10099" w:wrap="none" w:vAnchor="page" w:hAnchor="page" w:x="1100" w:y="5521"/>
              <w:widowControl w:val="0"/>
              <w:keepNext w:val="0"/>
              <w:keepLines w:val="0"/>
              <w:shd w:val="clear" w:color="auto" w:fill="auto"/>
              <w:bidi w:val="0"/>
              <w:jc w:val="right"/>
              <w:spacing w:before="0" w:after="360" w:line="288" w:lineRule="exact"/>
              <w:ind w:left="0" w:right="720" w:firstLine="0"/>
            </w:pPr>
            <w:r>
              <w:rPr>
                <w:rStyle w:val="CharStyle62"/>
              </w:rPr>
              <w:t>89,890</w:t>
            </w:r>
          </w:p>
          <w:p>
            <w:pPr>
              <w:pStyle w:val="Style3"/>
              <w:framePr w:w="13642" w:h="10099" w:wrap="none" w:vAnchor="page" w:hAnchor="page" w:x="1100" w:y="5521"/>
              <w:widowControl w:val="0"/>
              <w:keepNext w:val="0"/>
              <w:keepLines w:val="0"/>
              <w:shd w:val="clear" w:color="auto" w:fill="auto"/>
              <w:bidi w:val="0"/>
              <w:jc w:val="left"/>
              <w:spacing w:before="360" w:after="0" w:line="250" w:lineRule="exact"/>
              <w:ind w:left="80" w:right="0" w:firstLine="0"/>
            </w:pPr>
            <w:r>
              <w:rPr>
                <w:rStyle w:val="CharStyle63"/>
                <w:lang w:val="en-US"/>
              </w:rPr>
              <w:t>$</w:t>
            </w:r>
            <w:r>
              <w:rPr>
                <w:rStyle w:val="CharStyle64"/>
              </w:rPr>
              <w:t>1</w:t>
            </w:r>
            <w:r>
              <w:rPr>
                <w:rStyle w:val="CharStyle63"/>
                <w:lang w:val="en-US"/>
              </w:rPr>
              <w:t>,</w:t>
            </w:r>
            <w:r>
              <w:rPr>
                <w:rStyle w:val="CharStyle64"/>
              </w:rPr>
              <w:t>511,953</w:t>
            </w:r>
          </w:p>
        </w:tc>
      </w:tr>
    </w:tbl>
    <w:p>
      <w:pPr>
        <w:pStyle w:val="Style57"/>
        <w:framePr w:wrap="none" w:vAnchor="page" w:hAnchor="page" w:x="1163" w:y="15683"/>
        <w:widowControl w:val="0"/>
        <w:keepNext w:val="0"/>
        <w:keepLines w:val="0"/>
        <w:shd w:val="clear" w:color="auto" w:fill="auto"/>
        <w:bidi w:val="0"/>
        <w:jc w:val="left"/>
        <w:spacing w:before="0" w:after="0" w:line="160" w:lineRule="exact"/>
        <w:ind w:left="0" w:right="0" w:firstLine="0"/>
      </w:pPr>
      <w:r>
        <w:rPr>
          <w:lang w:val="en-US"/>
          <w:w w:val="100"/>
          <w:color w:val="000000"/>
          <w:position w:val="0"/>
        </w:rPr>
        <w:t xml:space="preserve">* I </w:t>
      </w:r>
      <w:r>
        <w:rPr>
          <w:rStyle w:val="CharStyle59"/>
          <w:b/>
          <w:bCs/>
        </w:rPr>
        <w:t xml:space="preserve">— </w:t>
      </w:r>
      <w:r>
        <w:rPr>
          <w:lang w:val="en-US"/>
          <w:w w:val="100"/>
          <w:color w:val="000000"/>
          <w:position w:val="0"/>
        </w:rPr>
        <w:t xml:space="preserve">Instruction; R </w:t>
      </w:r>
      <w:r>
        <w:rPr>
          <w:rStyle w:val="CharStyle59"/>
          <w:b/>
          <w:bCs/>
        </w:rPr>
        <w:t xml:space="preserve">= </w:t>
      </w:r>
      <w:r>
        <w:rPr>
          <w:lang w:val="en-US"/>
          <w:w w:val="100"/>
          <w:color w:val="000000"/>
          <w:position w:val="0"/>
        </w:rPr>
        <w:t xml:space="preserve">Research; PS </w:t>
      </w:r>
      <w:r>
        <w:rPr>
          <w:rStyle w:val="CharStyle59"/>
          <w:b/>
          <w:bCs/>
        </w:rPr>
        <w:t xml:space="preserve">= </w:t>
      </w:r>
      <w:r>
        <w:rPr>
          <w:lang w:val="en-US"/>
          <w:w w:val="100"/>
          <w:color w:val="000000"/>
          <w:position w:val="0"/>
        </w:rPr>
        <w:t>Public Service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65"/>
        <w:framePr w:wrap="none" w:vAnchor="page" w:hAnchor="page" w:x="1748" w:y="323"/>
        <w:widowControl w:val="0"/>
        <w:keepNext w:val="0"/>
        <w:keepLines w:val="0"/>
        <w:shd w:val="clear" w:color="auto" w:fill="auto"/>
        <w:bidi w:val="0"/>
        <w:jc w:val="left"/>
        <w:spacing w:before="0" w:after="0" w:line="160" w:lineRule="exact"/>
        <w:ind w:left="2380" w:right="3065" w:firstLine="0"/>
      </w:pPr>
      <w:r>
        <w:rPr>
          <w:lang w:val="en-US"/>
          <w:w w:val="100"/>
          <w:color w:val="000000"/>
          <w:position w:val="0"/>
        </w:rPr>
        <w:t>UNIVERSITY SYSTEM LIBRARY SURVEY</w:t>
      </w:r>
    </w:p>
    <w:p>
      <w:pPr>
        <w:pStyle w:val="Style5"/>
        <w:framePr w:wrap="none" w:vAnchor="page" w:hAnchor="page" w:x="10983" w:y="198"/>
        <w:widowControl w:val="0"/>
        <w:keepNext w:val="0"/>
        <w:keepLines w:val="0"/>
        <w:shd w:val="clear" w:color="auto" w:fill="auto"/>
        <w:bidi w:val="0"/>
        <w:jc w:val="left"/>
        <w:spacing w:before="0" w:after="0" w:line="220" w:lineRule="exact"/>
        <w:ind w:left="80" w:right="0" w:firstLine="0"/>
      </w:pPr>
      <w:r>
        <w:rPr>
          <w:rStyle w:val="CharStyle67"/>
        </w:rPr>
        <w:t>79</w:t>
      </w:r>
    </w:p>
    <w:p>
      <w:pPr>
        <w:pStyle w:val="Style68"/>
        <w:framePr w:wrap="none" w:vAnchor="page" w:hAnchor="page" w:x="1748" w:y="707"/>
        <w:widowControl w:val="0"/>
        <w:keepNext w:val="0"/>
        <w:keepLines w:val="0"/>
        <w:shd w:val="clear" w:color="auto" w:fill="auto"/>
        <w:bidi w:val="0"/>
        <w:jc w:val="left"/>
        <w:spacing w:before="0" w:after="0" w:line="210" w:lineRule="exact"/>
        <w:ind w:left="0" w:right="0" w:firstLine="0"/>
      </w:pPr>
      <w:r>
        <w:rPr>
          <w:lang w:val="en-US"/>
          <w:w w:val="100"/>
          <w:color w:val="000000"/>
          <w:position w:val="0"/>
        </w:rPr>
        <w:t>Part A - NUMBER OF PUBLIC SERVICE OUTLETS, FISCAL YEAR 1992</w:t>
      </w:r>
    </w:p>
    <w:p>
      <w:pPr>
        <w:pStyle w:val="Style70"/>
        <w:framePr w:wrap="none" w:vAnchor="page" w:hAnchor="page" w:x="447" w:y="1744"/>
        <w:widowControl w:val="0"/>
        <w:keepNext w:val="0"/>
        <w:keepLines w:val="0"/>
        <w:shd w:val="clear" w:color="auto" w:fill="auto"/>
        <w:bidi w:val="0"/>
        <w:jc w:val="left"/>
        <w:spacing w:before="0" w:after="0" w:line="170" w:lineRule="exact"/>
        <w:ind w:left="0" w:right="0" w:firstLine="0"/>
      </w:pPr>
      <w:r>
        <w:rPr>
          <w:rStyle w:val="CharStyle72"/>
        </w:rPr>
        <w:t>Line No.</w:t>
      </w:r>
    </w:p>
    <w:p>
      <w:pPr>
        <w:pStyle w:val="Style73"/>
        <w:framePr w:wrap="none" w:vAnchor="page" w:hAnchor="page" w:x="471" w:y="2819"/>
        <w:widowControl w:val="0"/>
        <w:keepNext w:val="0"/>
        <w:keepLines w:val="0"/>
        <w:shd w:val="clear" w:color="auto" w:fill="auto"/>
        <w:bidi w:val="0"/>
        <w:jc w:val="left"/>
        <w:spacing w:before="0" w:after="0" w:line="170" w:lineRule="exact"/>
        <w:ind w:left="0" w:right="0" w:firstLine="0"/>
      </w:pPr>
      <w:r>
        <w:rPr>
          <w:lang w:val="en-US"/>
          <w:w w:val="100"/>
          <w:color w:val="000000"/>
          <w:position w:val="0"/>
        </w:rPr>
        <w:t>01</w:t>
      </w:r>
    </w:p>
    <w:p>
      <w:pPr>
        <w:pStyle w:val="Style75"/>
        <w:framePr w:wrap="none" w:vAnchor="page" w:hAnchor="page" w:x="4839" w:y="1648"/>
        <w:widowControl w:val="0"/>
        <w:keepNext w:val="0"/>
        <w:keepLines w:val="0"/>
        <w:shd w:val="clear" w:color="auto" w:fill="auto"/>
        <w:bidi w:val="0"/>
        <w:jc w:val="left"/>
        <w:spacing w:before="0" w:after="0" w:line="170" w:lineRule="exact"/>
        <w:ind w:left="100" w:right="0" w:firstLine="0"/>
      </w:pPr>
      <w:r>
        <w:rPr>
          <w:rStyle w:val="CharStyle77"/>
          <w:b/>
          <w:bCs/>
        </w:rPr>
        <w:t>Item</w:t>
      </w:r>
    </w:p>
    <w:p>
      <w:pPr>
        <w:pStyle w:val="Style75"/>
        <w:framePr w:wrap="none" w:vAnchor="page" w:hAnchor="page" w:x="1393" w:y="2786"/>
        <w:widowControl w:val="0"/>
        <w:keepNext w:val="0"/>
        <w:keepLines w:val="0"/>
        <w:shd w:val="clear" w:color="auto" w:fill="auto"/>
        <w:bidi w:val="0"/>
        <w:jc w:val="left"/>
        <w:spacing w:before="0" w:after="0" w:line="170" w:lineRule="exact"/>
        <w:ind w:left="0" w:right="0" w:firstLine="0"/>
      </w:pPr>
      <w:r>
        <w:rPr>
          <w:rStyle w:val="CharStyle78"/>
          <w:b/>
          <w:bCs/>
        </w:rPr>
        <w:t>Bra</w:t>
      </w:r>
    </w:p>
    <w:p>
      <w:pPr>
        <w:pStyle w:val="Style75"/>
        <w:framePr w:wrap="none" w:vAnchor="page" w:hAnchor="page" w:x="1786" w:y="2608"/>
        <w:widowControl w:val="0"/>
        <w:keepNext w:val="0"/>
        <w:keepLines w:val="0"/>
        <w:shd w:val="clear" w:color="auto" w:fill="auto"/>
        <w:bidi w:val="0"/>
        <w:jc w:val="left"/>
        <w:spacing w:before="0" w:after="0" w:line="170" w:lineRule="exact"/>
        <w:ind w:left="0" w:right="0" w:firstLine="0"/>
      </w:pPr>
      <w:r>
        <w:rPr>
          <w:rStyle w:val="CharStyle77"/>
          <w:b/>
          <w:bCs/>
        </w:rPr>
        <w:t xml:space="preserve">nch and independent libraries </w:t>
      </w:r>
      <w:r>
        <w:rPr>
          <w:rStyle w:val="CharStyle79"/>
          <w:b w:val="0"/>
          <w:bCs w:val="0"/>
        </w:rPr>
        <w:t>(Exclude</w:t>
      </w:r>
    </w:p>
    <w:p>
      <w:pPr>
        <w:pStyle w:val="Style75"/>
        <w:framePr w:wrap="none" w:vAnchor="page" w:hAnchor="page" w:x="9898" w:y="1523"/>
        <w:widowControl w:val="0"/>
        <w:keepNext w:val="0"/>
        <w:keepLines w:val="0"/>
        <w:shd w:val="clear" w:color="auto" w:fill="auto"/>
        <w:bidi w:val="0"/>
        <w:jc w:val="left"/>
        <w:spacing w:before="0" w:after="0" w:line="170" w:lineRule="exact"/>
        <w:ind w:left="100" w:right="0" w:firstLine="0"/>
      </w:pPr>
      <w:r>
        <w:rPr>
          <w:rStyle w:val="CharStyle78"/>
          <w:b/>
          <w:bCs/>
        </w:rPr>
        <w:t>Number</w:t>
      </w:r>
    </w:p>
    <w:p>
      <w:pPr>
        <w:pStyle w:val="Style70"/>
        <w:framePr w:wrap="none" w:vAnchor="page" w:hAnchor="page" w:x="375" w:y="7062"/>
        <w:widowControl w:val="0"/>
        <w:keepNext w:val="0"/>
        <w:keepLines w:val="0"/>
        <w:shd w:val="clear" w:color="auto" w:fill="auto"/>
        <w:bidi w:val="0"/>
        <w:jc w:val="left"/>
        <w:spacing w:before="0" w:after="0" w:line="170" w:lineRule="exact"/>
        <w:ind w:left="0" w:right="0" w:firstLine="0"/>
      </w:pPr>
      <w:r>
        <w:rPr>
          <w:lang w:val="en-US"/>
          <w:w w:val="100"/>
          <w:color w:val="000000"/>
          <w:position w:val="0"/>
        </w:rPr>
        <w:t>Line No.</w:t>
      </w:r>
    </w:p>
    <w:p>
      <w:pPr>
        <w:pStyle w:val="Style80"/>
        <w:framePr w:wrap="none" w:vAnchor="page" w:hAnchor="page" w:x="538" w:y="7997"/>
        <w:widowControl w:val="0"/>
        <w:keepNext w:val="0"/>
        <w:keepLines w:val="0"/>
        <w:shd w:val="clear" w:color="auto" w:fill="auto"/>
        <w:bidi w:val="0"/>
        <w:jc w:val="left"/>
        <w:spacing w:before="0" w:after="0" w:line="190" w:lineRule="exact"/>
        <w:ind w:left="0" w:right="0" w:firstLine="0"/>
      </w:pPr>
      <w:r>
        <w:rPr>
          <w:lang w:val="en-US"/>
          <w:w w:val="100"/>
          <w:color w:val="000000"/>
          <w:position w:val="0"/>
        </w:rPr>
        <w:t>02</w:t>
      </w:r>
    </w:p>
    <w:p>
      <w:pPr>
        <w:pStyle w:val="Style82"/>
        <w:framePr w:wrap="none" w:vAnchor="page" w:hAnchor="page" w:x="548" w:y="8752"/>
        <w:widowControl w:val="0"/>
        <w:keepNext w:val="0"/>
        <w:keepLines w:val="0"/>
        <w:shd w:val="clear" w:color="auto" w:fill="auto"/>
        <w:bidi w:val="0"/>
        <w:jc w:val="left"/>
        <w:spacing w:before="0" w:after="0" w:line="170" w:lineRule="exact"/>
        <w:ind w:left="0" w:right="0" w:firstLine="0"/>
      </w:pPr>
      <w:r>
        <w:rPr>
          <w:lang w:val="en-US"/>
          <w:w w:val="100"/>
          <w:color w:val="000000"/>
          <w:position w:val="0"/>
        </w:rPr>
        <w:t>03</w:t>
      </w:r>
    </w:p>
    <w:p>
      <w:pPr>
        <w:pStyle w:val="Style84"/>
        <w:framePr w:wrap="none" w:vAnchor="page" w:hAnchor="page" w:x="632" w:y="9458"/>
        <w:widowControl w:val="0"/>
        <w:keepNext w:val="0"/>
        <w:keepLines w:val="0"/>
        <w:shd w:val="clear" w:color="auto" w:fill="auto"/>
        <w:bidi w:val="0"/>
        <w:jc w:val="left"/>
        <w:spacing w:before="0" w:after="0" w:line="170" w:lineRule="exact"/>
        <w:ind w:left="0" w:right="0" w:firstLine="0"/>
      </w:pPr>
      <w:r>
        <w:rPr>
          <w:lang w:val="en-US"/>
          <w:w w:val="100"/>
          <w:color w:val="000000"/>
          <w:position w:val="0"/>
        </w:rPr>
        <w:t>04</w:t>
      </w:r>
    </w:p>
    <w:p>
      <w:pPr>
        <w:pStyle w:val="Style68"/>
        <w:framePr w:w="6598" w:h="931" w:hRule="exact" w:wrap="none" w:vAnchor="page" w:hAnchor="page" w:x="3116" w:y="5574"/>
        <w:widowControl w:val="0"/>
        <w:keepNext w:val="0"/>
        <w:keepLines w:val="0"/>
        <w:shd w:val="clear" w:color="auto" w:fill="auto"/>
        <w:bidi w:val="0"/>
        <w:jc w:val="left"/>
        <w:spacing w:before="0" w:after="0" w:line="210" w:lineRule="exact"/>
        <w:ind w:left="720" w:right="0" w:firstLine="0"/>
      </w:pPr>
      <w:r>
        <w:rPr>
          <w:lang w:val="en-US"/>
          <w:w w:val="100"/>
          <w:color w:val="000000"/>
          <w:position w:val="0"/>
        </w:rPr>
        <w:t>Part B - LIBRARY STAFF, FALL 1 992</w:t>
      </w:r>
    </w:p>
    <w:p>
      <w:pPr>
        <w:pStyle w:val="Style86"/>
        <w:framePr w:w="6598" w:h="931" w:hRule="exact" w:wrap="none" w:vAnchor="page" w:hAnchor="page" w:x="3116" w:y="5574"/>
        <w:widowControl w:val="0"/>
        <w:keepNext w:val="0"/>
        <w:keepLines w:val="0"/>
        <w:shd w:val="clear" w:color="auto" w:fill="auto"/>
        <w:bidi w:val="0"/>
        <w:jc w:val="left"/>
        <w:spacing w:before="0" w:after="148" w:line="320" w:lineRule="exact"/>
        <w:ind w:left="0" w:right="0" w:firstLine="0"/>
      </w:pPr>
      <w:r>
        <w:rPr>
          <w:rStyle w:val="CharStyle88"/>
          <w:i/>
          <w:iCs/>
        </w:rPr>
        <w:t>(EXCLUDE MAINTENANCE AND CUSTODIAL STAFF)</w:t>
      </w:r>
    </w:p>
    <w:p>
      <w:pPr>
        <w:pStyle w:val="Style89"/>
        <w:framePr w:w="6598" w:h="931" w:hRule="exact" w:wrap="none" w:vAnchor="page" w:hAnchor="page" w:x="3116" w:y="5574"/>
        <w:widowControl w:val="0"/>
        <w:keepNext w:val="0"/>
        <w:keepLines w:val="0"/>
        <w:shd w:val="clear" w:color="auto" w:fill="auto"/>
        <w:bidi w:val="0"/>
        <w:jc w:val="left"/>
        <w:spacing w:before="0" w:after="0" w:line="170" w:lineRule="exact"/>
        <w:ind w:left="1380" w:right="0" w:firstLine="0"/>
      </w:pPr>
      <w:r>
        <w:rPr>
          <w:rStyle w:val="CharStyle91"/>
          <w:i/>
          <w:iCs/>
        </w:rPr>
        <w:t>NOTE: Report data to two decimals</w:t>
      </w:r>
    </w:p>
    <w:p>
      <w:pPr>
        <w:pStyle w:val="Style75"/>
        <w:framePr w:wrap="none" w:vAnchor="page" w:hAnchor="page" w:x="4772" w:y="6947"/>
        <w:widowControl w:val="0"/>
        <w:keepNext w:val="0"/>
        <w:keepLines w:val="0"/>
        <w:shd w:val="clear" w:color="auto" w:fill="auto"/>
        <w:bidi w:val="0"/>
        <w:jc w:val="left"/>
        <w:spacing w:before="0" w:after="0" w:line="170" w:lineRule="exact"/>
        <w:ind w:left="0" w:right="0" w:firstLine="0"/>
      </w:pPr>
      <w:r>
        <w:rPr>
          <w:lang w:val="en-US"/>
          <w:w w:val="100"/>
          <w:color w:val="000000"/>
          <w:position w:val="0"/>
        </w:rPr>
        <w:t>Staff</w:t>
      </w:r>
    </w:p>
    <w:p>
      <w:pPr>
        <w:pStyle w:val="Style82"/>
        <w:framePr w:wrap="none" w:vAnchor="page" w:hAnchor="page" w:x="1460" w:y="7868"/>
        <w:widowControl w:val="0"/>
        <w:keepNext w:val="0"/>
        <w:keepLines w:val="0"/>
        <w:shd w:val="clear" w:color="auto" w:fill="auto"/>
        <w:bidi w:val="0"/>
        <w:jc w:val="left"/>
        <w:spacing w:before="0" w:after="0" w:line="170" w:lineRule="exact"/>
        <w:ind w:left="0" w:right="0" w:firstLine="0"/>
      </w:pPr>
      <w:r>
        <w:rPr>
          <w:lang w:val="en-US"/>
          <w:w w:val="100"/>
          <w:color w:val="000000"/>
          <w:position w:val="0"/>
        </w:rPr>
        <w:t>Librarians and other professional staff</w:t>
      </w:r>
    </w:p>
    <w:p>
      <w:pPr>
        <w:pStyle w:val="Style82"/>
        <w:framePr w:wrap="none" w:vAnchor="page" w:hAnchor="page" w:x="1460" w:y="8588"/>
        <w:widowControl w:val="0"/>
        <w:keepNext w:val="0"/>
        <w:keepLines w:val="0"/>
        <w:shd w:val="clear" w:color="auto" w:fill="auto"/>
        <w:bidi w:val="0"/>
        <w:jc w:val="left"/>
        <w:spacing w:before="0" w:after="0" w:line="170" w:lineRule="exact"/>
        <w:ind w:left="0" w:right="0" w:firstLine="0"/>
      </w:pPr>
      <w:r>
        <w:rPr>
          <w:rStyle w:val="CharStyle92"/>
        </w:rPr>
        <w:t>All other paid staff (except st</w:t>
      </w:r>
      <w:r>
        <w:rPr>
          <w:rStyle w:val="CharStyle93"/>
        </w:rPr>
        <w:t>udent</w:t>
      </w:r>
      <w:r>
        <w:rPr>
          <w:rStyle w:val="CharStyle92"/>
        </w:rPr>
        <w:t xml:space="preserve"> a</w:t>
      </w:r>
      <w:r>
        <w:rPr>
          <w:rStyle w:val="CharStyle93"/>
        </w:rPr>
        <w:t>ssistants)</w:t>
      </w:r>
    </w:p>
    <w:p>
      <w:pPr>
        <w:pStyle w:val="Style82"/>
        <w:framePr w:wrap="none" w:vAnchor="page" w:hAnchor="page" w:x="363" w:y="9366"/>
        <w:widowControl w:val="0"/>
        <w:keepNext w:val="0"/>
        <w:keepLines w:val="0"/>
        <w:shd w:val="clear" w:color="auto" w:fill="auto"/>
        <w:bidi w:val="0"/>
        <w:jc w:val="left"/>
        <w:spacing w:before="0" w:after="0" w:line="170" w:lineRule="exact"/>
        <w:ind w:left="1100" w:right="7882" w:firstLine="0"/>
      </w:pPr>
      <w:r>
        <w:rPr>
          <w:rStyle w:val="CharStyle92"/>
        </w:rPr>
        <w:t xml:space="preserve">Contributed services </w:t>
      </w:r>
      <w:r>
        <w:rPr>
          <w:rStyle w:val="CharStyle94"/>
        </w:rPr>
        <w:t>staff</w:t>
      </w:r>
    </w:p>
    <w:p>
      <w:pPr>
        <w:framePr w:wrap="none" w:vAnchor="page" w:hAnchor="page" w:x="365" w:y="10009"/>
        <w:widowControl w:val="0"/>
        <w:rPr>
          <w:sz w:val="0"/>
          <w:szCs w:val="0"/>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width:577pt;height:59pt;">
            <v:imagedata r:id="rId5" r:href="rId6"/>
          </v:shape>
        </w:pict>
      </w:r>
    </w:p>
    <w:p>
      <w:pPr>
        <w:pStyle w:val="Style84"/>
        <w:framePr w:wrap="none" w:vAnchor="page" w:hAnchor="page" w:x="435" w:y="11276"/>
        <w:widowControl w:val="0"/>
        <w:keepNext w:val="0"/>
        <w:keepLines w:val="0"/>
        <w:shd w:val="clear" w:color="auto" w:fill="auto"/>
        <w:bidi w:val="0"/>
        <w:jc w:val="left"/>
        <w:spacing w:before="0" w:after="0" w:line="170" w:lineRule="exact"/>
        <w:ind w:left="0" w:right="0" w:firstLine="0"/>
      </w:pPr>
      <w:r>
        <w:rPr>
          <w:lang w:val="en-US"/>
          <w:vertAlign w:val="superscript"/>
          <w:w w:val="100"/>
          <w:color w:val="000000"/>
          <w:position w:val="0"/>
        </w:rPr>
        <w:t>f</w:t>
      </w:r>
      <w:r>
        <w:rPr>
          <w:lang w:val="en-US"/>
          <w:w w:val="100"/>
          <w:color w:val="000000"/>
          <w:position w:val="0"/>
        </w:rPr>
        <w:t>FTE = Full-time equivalent</w:t>
      </w:r>
    </w:p>
    <w:p>
      <w:pPr>
        <w:pStyle w:val="Style82"/>
        <w:framePr w:wrap="none" w:vAnchor="page" w:hAnchor="page" w:x="9596" w:y="6812"/>
        <w:widowControl w:val="0"/>
        <w:keepNext w:val="0"/>
        <w:keepLines w:val="0"/>
        <w:shd w:val="clear" w:color="auto" w:fill="auto"/>
        <w:bidi w:val="0"/>
        <w:jc w:val="left"/>
        <w:spacing w:before="0" w:after="0" w:line="170" w:lineRule="exact"/>
        <w:ind w:left="0" w:right="0" w:firstLine="0"/>
      </w:pPr>
      <w:r>
        <w:rPr>
          <w:lang w:val="en-US"/>
          <w:w w:val="100"/>
          <w:color w:val="000000"/>
          <w:position w:val="0"/>
        </w:rPr>
        <w:t>Number of FTE*</w:t>
      </w:r>
    </w:p>
    <w:p>
      <w:pPr>
        <w:pStyle w:val="Style68"/>
        <w:framePr w:wrap="none" w:vAnchor="page" w:hAnchor="page" w:x="10253" w:y="7842"/>
        <w:widowControl w:val="0"/>
        <w:keepNext w:val="0"/>
        <w:keepLines w:val="0"/>
        <w:shd w:val="clear" w:color="auto" w:fill="auto"/>
        <w:bidi w:val="0"/>
        <w:jc w:val="left"/>
        <w:spacing w:before="0" w:after="0" w:line="210" w:lineRule="exact"/>
        <w:ind w:left="100" w:right="0" w:firstLine="0"/>
      </w:pPr>
      <w:r>
        <w:rPr>
          <w:lang w:val="en-US"/>
          <w:w w:val="100"/>
          <w:color w:val="000000"/>
          <w:position w:val="0"/>
        </w:rPr>
        <w:t>JJL</w:t>
      </w:r>
    </w:p>
    <w:p>
      <w:pPr>
        <w:pStyle w:val="Style95"/>
        <w:framePr w:wrap="none" w:vAnchor="page" w:hAnchor="page" w:x="10263" w:y="8466"/>
        <w:widowControl w:val="0"/>
        <w:keepNext w:val="0"/>
        <w:keepLines w:val="0"/>
        <w:shd w:val="clear" w:color="auto" w:fill="auto"/>
        <w:bidi w:val="0"/>
        <w:jc w:val="left"/>
        <w:spacing w:before="0" w:after="0" w:line="330" w:lineRule="exact"/>
        <w:ind w:left="100" w:right="0" w:firstLine="0"/>
      </w:pPr>
      <w:r>
        <w:rPr>
          <w:lang w:val="en-US"/>
          <w:w w:val="100"/>
          <w:spacing w:val="0"/>
          <w:color w:val="000000"/>
          <w:position w:val="0"/>
        </w:rPr>
        <w:t>_</w:t>
      </w:r>
      <w:r>
        <w:rPr>
          <w:rStyle w:val="CharStyle97"/>
        </w:rPr>
        <w:t>22</w:t>
      </w:r>
      <w:r>
        <w:rPr>
          <w:lang w:val="en-US"/>
          <w:w w:val="100"/>
          <w:spacing w:val="0"/>
          <w:color w:val="000000"/>
          <w:position w:val="0"/>
        </w:rPr>
        <w:t>_</w:t>
      </w:r>
    </w:p>
    <w:p>
      <w:pPr>
        <w:pStyle w:val="Style98"/>
        <w:framePr w:wrap="none" w:vAnchor="page" w:hAnchor="page" w:x="363" w:y="15021"/>
        <w:widowControl w:val="0"/>
        <w:keepNext w:val="0"/>
        <w:keepLines w:val="0"/>
        <w:shd w:val="clear" w:color="auto" w:fill="auto"/>
        <w:bidi w:val="0"/>
        <w:jc w:val="left"/>
        <w:spacing w:before="0" w:after="0" w:line="150" w:lineRule="exact"/>
        <w:ind w:left="20" w:right="0" w:firstLine="0"/>
      </w:pPr>
      <w:r>
        <w:rPr>
          <w:lang w:val="en-US"/>
          <w:w w:val="100"/>
          <w:color w:val="000000"/>
          <w:position w:val="0"/>
        </w:rPr>
        <w:t xml:space="preserve">FORM IPCDS L </w:t>
      </w:r>
      <w:r>
        <w:rPr>
          <w:rStyle w:val="CharStyle100"/>
          <w:b w:val="0"/>
          <w:bCs w:val="0"/>
        </w:rPr>
        <w:t>40</w:t>
      </w:r>
      <w:r>
        <w:rPr>
          <w:lang w:val="en-US"/>
          <w:w w:val="100"/>
          <w:color w:val="000000"/>
          <w:position w:val="0"/>
        </w:rPr>
        <w:t xml:space="preserve"> </w:t>
      </w:r>
      <w:r>
        <w:rPr>
          <w:rStyle w:val="CharStyle100"/>
          <w:b w:val="0"/>
          <w:bCs w:val="0"/>
        </w:rPr>
        <w:t>1</w:t>
      </w:r>
      <w:r>
        <w:rPr>
          <w:lang w:val="en-US"/>
          <w:w w:val="100"/>
          <w:color w:val="000000"/>
          <w:position w:val="0"/>
        </w:rPr>
        <w:t xml:space="preserve"> -</w:t>
      </w:r>
      <w:r>
        <w:rPr>
          <w:rStyle w:val="CharStyle100"/>
          <w:b w:val="0"/>
          <w:bCs w:val="0"/>
        </w:rPr>
        <w:t>92</w:t>
      </w:r>
      <w:r>
        <w:rPr>
          <w:lang w:val="en-US"/>
          <w:w w:val="100"/>
          <w:color w:val="000000"/>
          <w:position w:val="0"/>
        </w:rPr>
        <w:t>&gt;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68"/>
        <w:framePr w:w="8947" w:h="653" w:hRule="exact" w:wrap="none" w:vAnchor="page" w:hAnchor="page" w:x="2711" w:y="966"/>
        <w:widowControl w:val="0"/>
        <w:keepNext w:val="0"/>
        <w:keepLines w:val="0"/>
        <w:shd w:val="clear" w:color="auto" w:fill="auto"/>
        <w:bidi w:val="0"/>
        <w:jc w:val="left"/>
        <w:spacing w:before="0" w:after="0" w:line="210" w:lineRule="exact"/>
        <w:ind w:left="0" w:right="0" w:firstLine="0"/>
      </w:pPr>
      <w:r>
        <w:rPr>
          <w:lang w:val="en-US"/>
          <w:w w:val="100"/>
          <w:color w:val="000000"/>
          <w:position w:val="0"/>
        </w:rPr>
        <w:t>Part C - LIBRARY OPERATING EXPENDITURES, FISCAL YEAR 1992</w:t>
      </w:r>
    </w:p>
    <w:p>
      <w:pPr>
        <w:pStyle w:val="Style86"/>
        <w:framePr w:w="8947" w:h="653" w:hRule="exact" w:wrap="none" w:vAnchor="page" w:hAnchor="page" w:x="2711" w:y="966"/>
        <w:tabs>
          <w:tab w:leader="underscore" w:pos="8563" w:val="left"/>
        </w:tabs>
        <w:widowControl w:val="0"/>
        <w:keepNext w:val="0"/>
        <w:keepLines w:val="0"/>
        <w:shd w:val="clear" w:color="auto" w:fill="auto"/>
        <w:bidi w:val="0"/>
        <w:jc w:val="left"/>
        <w:spacing w:before="0" w:after="0" w:line="320" w:lineRule="exact"/>
        <w:ind w:left="0" w:right="0" w:firstLine="0"/>
      </w:pPr>
      <w:r>
        <w:rPr>
          <w:rStyle w:val="CharStyle101"/>
          <w:i/>
          <w:iCs/>
        </w:rPr>
        <w:t>No?e</w:t>
      </w:r>
      <w:r>
        <w:rPr>
          <w:rStyle w:val="CharStyle88"/>
          <w:i/>
          <w:iCs/>
        </w:rPr>
        <w:t xml:space="preserve"> Do not report the some expenditures more than once</w:t>
      </w:r>
      <w:r>
        <w:rPr>
          <w:rStyle w:val="CharStyle102"/>
          <w:lang w:val="en-US"/>
          <w:i w:val="0"/>
          <w:iCs w:val="0"/>
        </w:rPr>
        <w:tab/>
      </w:r>
    </w:p>
    <w:p>
      <w:pPr>
        <w:pStyle w:val="Style82"/>
        <w:framePr w:wrap="none" w:vAnchor="page" w:hAnchor="page" w:x="4484" w:y="2023"/>
        <w:widowControl w:val="0"/>
        <w:keepNext w:val="0"/>
        <w:keepLines w:val="0"/>
        <w:shd w:val="clear" w:color="auto" w:fill="auto"/>
        <w:bidi w:val="0"/>
        <w:jc w:val="left"/>
        <w:spacing w:before="0" w:after="0" w:line="170" w:lineRule="exact"/>
        <w:ind w:left="100" w:right="0" w:firstLine="0"/>
      </w:pPr>
      <w:r>
        <w:rPr>
          <w:rStyle w:val="CharStyle103"/>
        </w:rPr>
        <w:t>Category</w:t>
      </w:r>
    </w:p>
    <w:p>
      <w:pPr>
        <w:pStyle w:val="Style75"/>
        <w:framePr w:w="5146" w:h="728" w:hRule="exact" w:wrap="none" w:vAnchor="page" w:hAnchor="page" w:x="2123" w:y="2629"/>
        <w:widowControl w:val="0"/>
        <w:keepNext w:val="0"/>
        <w:keepLines w:val="0"/>
        <w:shd w:val="clear" w:color="auto" w:fill="auto"/>
        <w:bidi w:val="0"/>
        <w:jc w:val="left"/>
        <w:spacing w:before="0" w:after="0" w:line="334" w:lineRule="exact"/>
        <w:ind w:left="200" w:right="380" w:firstLine="0"/>
      </w:pPr>
      <w:r>
        <w:rPr>
          <w:rStyle w:val="CharStyle77"/>
          <w:b/>
          <w:bCs/>
        </w:rPr>
        <w:t>Salaries and Wages (exclude fringe benefits) Librarians and other professional staff</w:t>
      </w:r>
    </w:p>
    <w:p>
      <w:pPr>
        <w:pStyle w:val="Style75"/>
        <w:framePr w:w="5146" w:h="1083" w:hRule="exact" w:wrap="none" w:vAnchor="page" w:hAnchor="page" w:x="2123" w:y="3340"/>
        <w:tabs>
          <w:tab w:leader="underscore" w:pos="2576" w:val="left"/>
          <w:tab w:leader="underscore" w:pos="3680" w:val="left"/>
          <w:tab w:leader="underscore" w:pos="3704" w:val="left"/>
          <w:tab w:leader="underscore" w:pos="4650" w:val="left"/>
        </w:tabs>
        <w:widowControl w:val="0"/>
        <w:keepNext w:val="0"/>
        <w:keepLines w:val="0"/>
        <w:shd w:val="clear" w:color="auto" w:fill="auto"/>
        <w:bidi w:val="0"/>
        <w:jc w:val="left"/>
        <w:spacing w:before="0" w:after="0" w:line="518" w:lineRule="exact"/>
        <w:ind w:left="200" w:right="380" w:firstLine="0"/>
      </w:pPr>
      <w:r>
        <w:rPr>
          <w:rStyle w:val="CharStyle78"/>
          <w:b/>
          <w:bCs/>
        </w:rPr>
        <w:t xml:space="preserve">All </w:t>
      </w:r>
      <w:r>
        <w:rPr>
          <w:rStyle w:val="CharStyle104"/>
          <w:b/>
          <w:bCs/>
        </w:rPr>
        <w:t>other paid staff (except student assistants.)</w:t>
      </w:r>
      <w:r>
        <w:rPr>
          <w:rStyle w:val="CharStyle78"/>
          <w:b/>
          <w:bCs/>
        </w:rPr>
        <w:t xml:space="preserve"> Student assistants</w:t>
      </w:r>
      <w:r>
        <w:rPr>
          <w:lang w:val="en-US"/>
          <w:w w:val="100"/>
          <w:color w:val="000000"/>
          <w:position w:val="0"/>
        </w:rPr>
        <w:tab/>
      </w:r>
      <w:r>
        <w:rPr>
          <w:rStyle w:val="CharStyle78"/>
          <w:b/>
          <w:bCs/>
        </w:rPr>
        <w:tab/>
      </w:r>
      <w:r>
        <w:rPr>
          <w:lang w:val="en-US"/>
          <w:w w:val="100"/>
          <w:color w:val="000000"/>
          <w:position w:val="0"/>
        </w:rPr>
        <w:tab/>
      </w:r>
      <w:r>
        <w:rPr>
          <w:rStyle w:val="CharStyle78"/>
          <w:b/>
          <w:bCs/>
        </w:rPr>
        <w:tab/>
      </w:r>
    </w:p>
    <w:p>
      <w:pPr>
        <w:pStyle w:val="Style75"/>
        <w:framePr w:w="5146" w:h="801" w:hRule="exact" w:wrap="none" w:vAnchor="page" w:hAnchor="page" w:x="2123" w:y="4476"/>
        <w:widowControl w:val="0"/>
        <w:keepNext w:val="0"/>
        <w:keepLines w:val="0"/>
        <w:shd w:val="clear" w:color="auto" w:fill="auto"/>
        <w:bidi w:val="0"/>
        <w:jc w:val="left"/>
        <w:spacing w:before="0" w:after="60" w:line="170" w:lineRule="exact"/>
        <w:ind w:left="200" w:right="0" w:firstLine="0"/>
      </w:pPr>
      <w:r>
        <w:rPr>
          <w:rStyle w:val="CharStyle78"/>
          <w:b/>
          <w:bCs/>
        </w:rPr>
        <w:t>Collections</w:t>
      </w:r>
    </w:p>
    <w:p>
      <w:pPr>
        <w:pStyle w:val="Style75"/>
        <w:framePr w:w="5146" w:h="801" w:hRule="exact" w:wrap="none" w:vAnchor="page" w:hAnchor="page" w:x="2123" w:y="4476"/>
        <w:tabs>
          <w:tab w:leader="underscore" w:pos="4765" w:val="left"/>
          <w:tab w:leader="underscore" w:pos="4837" w:val="left"/>
        </w:tabs>
        <w:widowControl w:val="0"/>
        <w:keepNext w:val="0"/>
        <w:keepLines w:val="0"/>
        <w:shd w:val="clear" w:color="auto" w:fill="auto"/>
        <w:bidi w:val="0"/>
        <w:jc w:val="left"/>
        <w:spacing w:before="0" w:after="0" w:line="206" w:lineRule="exact"/>
        <w:ind w:left="200" w:right="380" w:firstLine="0"/>
      </w:pPr>
      <w:r>
        <w:rPr>
          <w:rStyle w:val="CharStyle78"/>
          <w:b/>
          <w:bCs/>
        </w:rPr>
        <w:t xml:space="preserve">Books, serial backfilcs, and other print materials (exclude </w:t>
      </w:r>
      <w:r>
        <w:rPr>
          <w:rStyle w:val="CharStyle105"/>
          <w:b w:val="0"/>
          <w:bCs w:val="0"/>
        </w:rPr>
        <w:t xml:space="preserve">current </w:t>
      </w:r>
      <w:r>
        <w:rPr>
          <w:rStyle w:val="CharStyle78"/>
          <w:b/>
          <w:bCs/>
        </w:rPr>
        <w:t>serials and all microfoi ms)</w:t>
        <w:tab/>
        <w:tab/>
      </w:r>
    </w:p>
    <w:p>
      <w:pPr>
        <w:pStyle w:val="Style75"/>
        <w:framePr w:w="5146" w:h="576" w:hRule="exact" w:wrap="none" w:vAnchor="page" w:hAnchor="page" w:x="2123" w:y="5459"/>
        <w:tabs>
          <w:tab w:leader="hyphen" w:pos="4822" w:val="left"/>
        </w:tabs>
        <w:widowControl w:val="0"/>
        <w:keepNext w:val="0"/>
        <w:keepLines w:val="0"/>
        <w:shd w:val="clear" w:color="auto" w:fill="auto"/>
        <w:bidi w:val="0"/>
        <w:jc w:val="left"/>
        <w:spacing w:before="0" w:after="0" w:line="206" w:lineRule="exact"/>
        <w:ind w:left="200" w:right="380" w:firstLine="0"/>
      </w:pPr>
      <w:r>
        <w:rPr>
          <w:lang w:val="en-US"/>
          <w:w w:val="100"/>
          <w:color w:val="000000"/>
          <w:position w:val="0"/>
        </w:rPr>
        <w:t>Current serials (exclude microforms, audiovisual materials and machine-readable materials)</w:t>
        <w:tab/>
      </w:r>
    </w:p>
    <w:p>
      <w:pPr>
        <w:pStyle w:val="Style75"/>
        <w:framePr w:wrap="none" w:vAnchor="page" w:hAnchor="page" w:x="2123" w:y="6169"/>
        <w:widowControl w:val="0"/>
        <w:keepNext w:val="0"/>
        <w:keepLines w:val="0"/>
        <w:shd w:val="clear" w:color="auto" w:fill="auto"/>
        <w:bidi w:val="0"/>
        <w:jc w:val="left"/>
        <w:spacing w:before="0" w:after="0" w:line="170" w:lineRule="exact"/>
        <w:ind w:left="200" w:right="0" w:firstLine="0"/>
      </w:pPr>
      <w:r>
        <w:rPr>
          <w:rStyle w:val="CharStyle78"/>
          <w:b/>
          <w:bCs/>
        </w:rPr>
        <w:t>Microforms (include current serials)</w:t>
      </w:r>
    </w:p>
    <w:p>
      <w:pPr>
        <w:pStyle w:val="Style75"/>
        <w:framePr w:wrap="none" w:vAnchor="page" w:hAnchor="page" w:x="2123" w:y="6640"/>
        <w:widowControl w:val="0"/>
        <w:keepNext w:val="0"/>
        <w:keepLines w:val="0"/>
        <w:shd w:val="clear" w:color="auto" w:fill="auto"/>
        <w:bidi w:val="0"/>
        <w:jc w:val="left"/>
        <w:spacing w:before="0" w:after="0" w:line="170" w:lineRule="exact"/>
        <w:ind w:left="200" w:right="0" w:firstLine="0"/>
      </w:pPr>
      <w:r>
        <w:rPr>
          <w:rStyle w:val="CharStyle78"/>
          <w:b/>
          <w:bCs/>
        </w:rPr>
        <w:t>Audiovisual materials (include current serials)_</w:t>
      </w:r>
    </w:p>
    <w:p>
      <w:pPr>
        <w:pStyle w:val="Style98"/>
        <w:framePr w:wrap="none" w:vAnchor="page" w:hAnchor="page" w:x="2401" w:y="7120"/>
        <w:widowControl w:val="0"/>
        <w:keepNext w:val="0"/>
        <w:keepLines w:val="0"/>
        <w:shd w:val="clear" w:color="auto" w:fill="auto"/>
        <w:bidi w:val="0"/>
        <w:jc w:val="left"/>
        <w:spacing w:before="0" w:after="0" w:line="170" w:lineRule="exact"/>
        <w:ind w:left="0" w:right="0" w:firstLine="0"/>
      </w:pPr>
      <w:r>
        <w:rPr>
          <w:rStyle w:val="CharStyle106"/>
          <w:b/>
          <w:bCs/>
        </w:rPr>
        <w:t xml:space="preserve">Machine-readable materials </w:t>
      </w:r>
      <w:r>
        <w:rPr>
          <w:rStyle w:val="CharStyle107"/>
          <w:b/>
          <w:bCs/>
        </w:rPr>
        <w:t>(include current serialsj_</w:t>
      </w:r>
    </w:p>
    <w:p>
      <w:pPr>
        <w:pStyle w:val="Style75"/>
        <w:framePr w:wrap="none" w:vAnchor="page" w:hAnchor="page" w:x="2176" w:y="7715"/>
        <w:widowControl w:val="0"/>
        <w:keepNext w:val="0"/>
        <w:keepLines w:val="0"/>
        <w:shd w:val="clear" w:color="auto" w:fill="auto"/>
        <w:bidi w:val="0"/>
        <w:jc w:val="left"/>
        <w:spacing w:before="0" w:after="0" w:line="170" w:lineRule="exact"/>
        <w:ind w:left="240" w:right="0" w:firstLine="0"/>
      </w:pPr>
      <w:r>
        <w:rPr>
          <w:lang w:val="en-US"/>
          <w:w w:val="100"/>
          <w:color w:val="000000"/>
          <w:position w:val="0"/>
        </w:rPr>
        <w:t>Other</w:t>
      </w:r>
    </w:p>
    <w:p>
      <w:pPr>
        <w:pStyle w:val="Style70"/>
        <w:framePr w:wrap="none" w:vAnchor="page" w:hAnchor="page" w:x="2176" w:y="8176"/>
        <w:widowControl w:val="0"/>
        <w:keepNext w:val="0"/>
        <w:keepLines w:val="0"/>
        <w:shd w:val="clear" w:color="auto" w:fill="auto"/>
        <w:bidi w:val="0"/>
        <w:jc w:val="left"/>
        <w:spacing w:before="0" w:after="0" w:line="170" w:lineRule="exact"/>
        <w:ind w:left="0" w:right="0" w:firstLine="0"/>
      </w:pPr>
      <w:r>
        <w:rPr>
          <w:lang w:val="en-US"/>
          <w:w w:val="100"/>
          <w:color w:val="000000"/>
          <w:position w:val="0"/>
        </w:rPr>
        <w:t>Preservation</w:t>
      </w:r>
    </w:p>
    <w:p>
      <w:pPr>
        <w:pStyle w:val="Style75"/>
        <w:framePr w:wrap="none" w:vAnchor="page" w:hAnchor="page" w:x="2176" w:y="8550"/>
        <w:widowControl w:val="0"/>
        <w:keepNext w:val="0"/>
        <w:keepLines w:val="0"/>
        <w:shd w:val="clear" w:color="auto" w:fill="auto"/>
        <w:bidi w:val="0"/>
        <w:jc w:val="left"/>
        <w:spacing w:before="0" w:after="0" w:line="170" w:lineRule="exact"/>
        <w:ind w:left="0" w:right="0" w:firstLine="0"/>
      </w:pPr>
      <w:r>
        <w:rPr>
          <w:lang w:val="en-US"/>
          <w:w w:val="100"/>
          <w:color w:val="000000"/>
          <w:position w:val="0"/>
        </w:rPr>
        <w:t>Furniture and Pnuinmcn</w:t>
      </w:r>
      <w:r>
        <w:rPr>
          <w:rStyle w:val="CharStyle108"/>
          <w:b/>
          <w:bCs/>
        </w:rPr>
        <w:t>t (include computer cqu.pm</w:t>
      </w:r>
      <w:r>
        <w:rPr>
          <w:lang w:val="en-US"/>
          <w:w w:val="100"/>
          <w:color w:val="000000"/>
          <w:position w:val="0"/>
        </w:rPr>
        <w:t>cnt)_</w:t>
      </w:r>
    </w:p>
    <w:p>
      <w:pPr>
        <w:pStyle w:val="Style109"/>
        <w:framePr w:w="8947" w:h="675" w:hRule="exact" w:wrap="none" w:vAnchor="page" w:hAnchor="page" w:x="2711" w:y="1626"/>
        <w:widowControl w:val="0"/>
        <w:keepNext w:val="0"/>
        <w:keepLines w:val="0"/>
        <w:shd w:val="clear" w:color="auto" w:fill="auto"/>
        <w:bidi w:val="0"/>
        <w:spacing w:before="0" w:after="0"/>
        <w:ind w:left="6554" w:right="857" w:firstLine="0"/>
      </w:pPr>
      <w:r>
        <w:rPr>
          <w:rStyle w:val="CharStyle111"/>
          <w:i w:val="0"/>
          <w:iCs w:val="0"/>
        </w:rPr>
        <w:t>Amount</w:t>
        <w:br/>
      </w:r>
      <w:r>
        <w:rPr>
          <w:rStyle w:val="CharStyle112"/>
          <w:i/>
          <w:iCs/>
        </w:rPr>
        <w:t>(Whole dollars</w:t>
      </w:r>
    </w:p>
    <w:p>
      <w:pPr>
        <w:pStyle w:val="Style113"/>
        <w:framePr w:w="8947" w:h="675" w:hRule="exact" w:wrap="none" w:vAnchor="page" w:hAnchor="page" w:x="2711" w:y="1626"/>
        <w:widowControl w:val="0"/>
        <w:keepNext w:val="0"/>
        <w:keepLines w:val="0"/>
        <w:shd w:val="clear" w:color="auto" w:fill="auto"/>
        <w:bidi w:val="0"/>
        <w:spacing w:before="0" w:after="0"/>
        <w:ind w:left="6554" w:right="857" w:firstLine="0"/>
      </w:pPr>
      <w:r>
        <w:rPr>
          <w:lang w:val="en-US"/>
          <w:w w:val="100"/>
          <w:color w:val="000000"/>
          <w:position w:val="0"/>
        </w:rPr>
        <w:t>only)</w:t>
      </w:r>
    </w:p>
    <w:p>
      <w:pPr>
        <w:pStyle w:val="Style75"/>
        <w:framePr w:w="2112" w:h="307" w:hRule="exact" w:wrap="none" w:vAnchor="page" w:hAnchor="page" w:x="7940" w:y="3040"/>
        <w:widowControl w:val="0"/>
        <w:keepNext w:val="0"/>
        <w:keepLines w:val="0"/>
        <w:shd w:val="clear" w:color="auto" w:fill="auto"/>
        <w:bidi w:val="0"/>
        <w:jc w:val="right"/>
        <w:spacing w:before="0" w:after="0" w:line="170" w:lineRule="exact"/>
        <w:ind w:left="0" w:right="0" w:firstLine="0"/>
      </w:pPr>
      <w:r>
        <w:rPr>
          <w:rStyle w:val="CharStyle115"/>
          <w:lang w:val="en-US"/>
          <w:b w:val="0"/>
          <w:bCs w:val="0"/>
        </w:rPr>
        <w:t>I</w:t>
      </w:r>
      <w:r>
        <w:rPr>
          <w:rStyle w:val="CharStyle108"/>
          <w:b/>
          <w:bCs/>
        </w:rPr>
        <w:t xml:space="preserve"> 498.42</w:t>
      </w:r>
      <w:r>
        <w:rPr>
          <w:lang w:val="en-US"/>
          <w:w w:val="100"/>
          <w:color w:val="000000"/>
          <w:position w:val="0"/>
        </w:rPr>
        <w:t>5,</w:t>
      </w:r>
    </w:p>
    <w:p>
      <w:pPr>
        <w:pStyle w:val="Style116"/>
        <w:framePr w:w="1104" w:h="282" w:hRule="exact" w:wrap="none" w:vAnchor="page" w:hAnchor="page" w:x="8958" w:y="3539"/>
        <w:widowControl w:val="0"/>
        <w:keepNext w:val="0"/>
        <w:keepLines w:val="0"/>
        <w:shd w:val="clear" w:color="auto" w:fill="auto"/>
        <w:bidi w:val="0"/>
        <w:spacing w:before="0" w:after="0" w:line="200" w:lineRule="exact"/>
        <w:ind w:left="0" w:right="0" w:firstLine="0"/>
      </w:pPr>
      <w:r>
        <w:rPr>
          <w:rStyle w:val="CharStyle118"/>
          <w:b/>
          <w:bCs/>
          <w:i/>
          <w:iCs/>
        </w:rPr>
        <w:t>XLX^lI.</w:t>
      </w:r>
    </w:p>
    <w:p>
      <w:pPr>
        <w:pStyle w:val="Style3"/>
        <w:framePr w:w="960" w:h="301" w:hRule="exact" w:wrap="none" w:vAnchor="page" w:hAnchor="page" w:x="9102" w:y="4009"/>
        <w:widowControl w:val="0"/>
        <w:keepNext w:val="0"/>
        <w:keepLines w:val="0"/>
        <w:shd w:val="clear" w:color="auto" w:fill="auto"/>
        <w:bidi w:val="0"/>
        <w:jc w:val="right"/>
        <w:spacing w:before="0" w:after="0" w:line="220" w:lineRule="exact"/>
        <w:ind w:left="0" w:right="0" w:firstLine="0"/>
      </w:pPr>
      <w:r>
        <w:rPr>
          <w:rStyle w:val="CharStyle119"/>
        </w:rPr>
        <w:t>■.90,3.11.</w:t>
      </w:r>
    </w:p>
    <w:p>
      <w:pPr>
        <w:pStyle w:val="Style3"/>
        <w:framePr w:w="1123" w:h="350" w:hRule="exact" w:wrap="none" w:vAnchor="page" w:hAnchor="page" w:x="8977" w:y="4810"/>
        <w:widowControl w:val="0"/>
        <w:keepNext w:val="0"/>
        <w:keepLines w:val="0"/>
        <w:shd w:val="clear" w:color="auto" w:fill="auto"/>
        <w:bidi w:val="0"/>
        <w:jc w:val="right"/>
        <w:spacing w:before="0" w:after="0" w:line="220" w:lineRule="exact"/>
        <w:ind w:left="0" w:right="0" w:firstLine="0"/>
      </w:pPr>
      <w:r>
        <w:rPr>
          <w:rStyle w:val="CharStyle9"/>
        </w:rPr>
        <w:t>155.958</w:t>
      </w:r>
    </w:p>
    <w:p>
      <w:pPr>
        <w:pStyle w:val="Style75"/>
        <w:framePr w:wrap="none" w:vAnchor="page" w:hAnchor="page" w:x="9150" w:y="6620"/>
        <w:widowControl w:val="0"/>
        <w:keepNext w:val="0"/>
        <w:keepLines w:val="0"/>
        <w:shd w:val="clear" w:color="auto" w:fill="auto"/>
        <w:bidi w:val="0"/>
        <w:jc w:val="left"/>
        <w:spacing w:before="0" w:after="0" w:line="170" w:lineRule="exact"/>
        <w:ind w:left="100" w:right="0" w:firstLine="0"/>
      </w:pPr>
      <w:r>
        <w:rPr>
          <w:lang w:val="en-US"/>
          <w:w w:val="100"/>
          <w:color w:val="000000"/>
          <w:position w:val="0"/>
        </w:rPr>
        <w:t>40, 302-</w:t>
      </w:r>
    </w:p>
    <w:p>
      <w:pPr>
        <w:pStyle w:val="Style3"/>
        <w:framePr w:wrap="none" w:vAnchor="page" w:hAnchor="page" w:x="9169" w:y="7054"/>
        <w:widowControl w:val="0"/>
        <w:keepNext w:val="0"/>
        <w:keepLines w:val="0"/>
        <w:shd w:val="clear" w:color="auto" w:fill="auto"/>
        <w:bidi w:val="0"/>
        <w:jc w:val="left"/>
        <w:spacing w:before="0" w:after="0" w:line="220" w:lineRule="exact"/>
        <w:ind w:left="100" w:right="0" w:firstLine="0"/>
      </w:pPr>
      <w:r>
        <w:rPr>
          <w:rStyle w:val="CharStyle9"/>
        </w:rPr>
        <w:t xml:space="preserve">.41 </w:t>
      </w:r>
      <w:r>
        <w:rPr>
          <w:rStyle w:val="CharStyle9"/>
          <w:vertAlign w:val="subscript"/>
        </w:rPr>
        <w:t>f</w:t>
      </w:r>
      <w:r>
        <w:rPr>
          <w:rStyle w:val="CharStyle9"/>
        </w:rPr>
        <w:t xml:space="preserve"> </w:t>
      </w:r>
      <w:r>
        <w:rPr>
          <w:rStyle w:val="CharStyle120"/>
        </w:rPr>
        <w:t>095..</w:t>
      </w:r>
    </w:p>
    <w:p>
      <w:pPr>
        <w:pStyle w:val="Style121"/>
        <w:framePr w:wrap="none" w:vAnchor="page" w:hAnchor="page" w:x="9980" w:y="7545"/>
        <w:widowControl w:val="0"/>
        <w:keepNext w:val="0"/>
        <w:keepLines w:val="0"/>
        <w:shd w:val="clear" w:color="auto" w:fill="auto"/>
        <w:bidi w:val="0"/>
        <w:jc w:val="left"/>
        <w:spacing w:before="0" w:after="0" w:line="210" w:lineRule="exact"/>
        <w:ind w:left="0" w:right="0" w:firstLine="0"/>
      </w:pPr>
      <w:r>
        <w:rPr>
          <w:lang w:val="en-US"/>
          <w:w w:val="100"/>
          <w:spacing w:val="0"/>
          <w:color w:val="000000"/>
          <w:position w:val="0"/>
        </w:rPr>
        <w:t>0</w:t>
      </w:r>
    </w:p>
    <w:p>
      <w:pPr>
        <w:pStyle w:val="Style123"/>
        <w:framePr w:wrap="none" w:vAnchor="page" w:hAnchor="page" w:x="9188" w:y="8048"/>
        <w:widowControl w:val="0"/>
        <w:keepNext w:val="0"/>
        <w:keepLines w:val="0"/>
        <w:shd w:val="clear" w:color="auto" w:fill="auto"/>
        <w:bidi w:val="0"/>
        <w:jc w:val="left"/>
        <w:spacing w:before="0" w:after="0" w:line="210" w:lineRule="exact"/>
        <w:ind w:left="120" w:right="0" w:firstLine="0"/>
      </w:pPr>
      <w:r>
        <w:rPr>
          <w:lang w:val="en-US"/>
          <w:w w:val="100"/>
          <w:spacing w:val="0"/>
          <w:color w:val="000000"/>
          <w:position w:val="0"/>
        </w:rPr>
        <w:t xml:space="preserve">■? </w:t>
      </w:r>
      <w:r>
        <w:rPr>
          <w:rStyle w:val="CharStyle125"/>
          <w:b w:val="0"/>
          <w:bCs w:val="0"/>
        </w:rPr>
        <w:t>1</w:t>
      </w:r>
      <w:r>
        <w:rPr>
          <w:lang w:val="en-US"/>
          <w:w w:val="100"/>
          <w:spacing w:val="0"/>
          <w:color w:val="000000"/>
          <w:position w:val="0"/>
        </w:rPr>
        <w:t>,</w:t>
      </w:r>
      <w:r>
        <w:rPr>
          <w:rStyle w:val="CharStyle125"/>
          <w:b w:val="0"/>
          <w:bCs w:val="0"/>
        </w:rPr>
        <w:t>11</w:t>
      </w:r>
      <w:r>
        <w:rPr>
          <w:lang w:val="en-US"/>
          <w:w w:val="100"/>
          <w:spacing w:val="0"/>
          <w:color w:val="000000"/>
          <w:position w:val="0"/>
        </w:rPr>
        <w:t>-</w:t>
      </w:r>
      <w:r>
        <w:rPr>
          <w:rStyle w:val="CharStyle125"/>
          <w:b w:val="0"/>
          <w:bCs w:val="0"/>
        </w:rPr>
        <w:t>2</w:t>
      </w:r>
      <w:r>
        <w:rPr>
          <w:lang w:val="en-US"/>
          <w:w w:val="100"/>
          <w:spacing w:val="0"/>
          <w:color w:val="000000"/>
          <w:position w:val="0"/>
        </w:rPr>
        <w:t>-</w:t>
      </w:r>
    </w:p>
    <w:p>
      <w:pPr>
        <w:pStyle w:val="Style75"/>
        <w:framePr w:wrap="none" w:vAnchor="page" w:hAnchor="page" w:x="9198" w:y="8502"/>
        <w:widowControl w:val="0"/>
        <w:keepNext w:val="0"/>
        <w:keepLines w:val="0"/>
        <w:shd w:val="clear" w:color="auto" w:fill="auto"/>
        <w:bidi w:val="0"/>
        <w:jc w:val="left"/>
        <w:spacing w:before="0" w:after="0" w:line="170" w:lineRule="exact"/>
        <w:ind w:left="120" w:right="0" w:firstLine="0"/>
      </w:pPr>
      <w:r>
        <w:rPr>
          <w:rStyle w:val="CharStyle126"/>
          <w:b/>
          <w:bCs/>
        </w:rPr>
        <w:t>20.096</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rap="none" w:vAnchor="page" w:hAnchor="page" w:x="10904" w:y="674"/>
        <w:widowControl w:val="0"/>
        <w:keepNext w:val="0"/>
        <w:keepLines w:val="0"/>
        <w:shd w:val="clear" w:color="auto" w:fill="auto"/>
        <w:bidi w:val="0"/>
        <w:jc w:val="left"/>
        <w:spacing w:before="0" w:after="0" w:line="220" w:lineRule="exact"/>
        <w:ind w:left="40" w:right="0" w:firstLine="0"/>
      </w:pPr>
      <w:r>
        <w:rPr>
          <w:rStyle w:val="CharStyle24"/>
        </w:rPr>
        <w:t>81</w:t>
      </w:r>
    </w:p>
    <w:p>
      <w:pPr>
        <w:framePr w:wrap="none" w:vAnchor="page" w:hAnchor="page" w:x="5341" w:y="1002"/>
        <w:widowControl w:val="0"/>
        <w:rPr>
          <w:sz w:val="0"/>
          <w:szCs w:val="0"/>
        </w:rPr>
      </w:pPr>
      <w:r>
        <w:pict>
          <v:shape id="_x0000_s1027" type="#_x0000_t75" style="width:19pt;height:14pt;">
            <v:imagedata r:id="rId7" r:href="rId8"/>
          </v:shape>
        </w:pict>
      </w:r>
    </w:p>
    <w:tbl>
      <w:tblPr>
        <w:tblOverlap w:val="never"/>
        <w:tblLayout w:type="fixed"/>
        <w:jc w:val="left"/>
      </w:tblPr>
      <w:tblGrid>
        <w:gridCol w:w="1022"/>
        <w:gridCol w:w="5357"/>
        <w:gridCol w:w="2664"/>
        <w:gridCol w:w="2390"/>
      </w:tblGrid>
      <w:tr>
        <w:trPr>
          <w:trHeight w:val="1046" w:hRule="exact"/>
        </w:trPr>
        <w:tc>
          <w:tcPr>
            <w:shd w:val="clear" w:color="auto" w:fill="FFFFFF"/>
            <w:gridSpan w:val="3"/>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30" w:lineRule="exact"/>
              <w:ind w:left="0" w:right="0" w:firstLine="0"/>
            </w:pPr>
            <w:r>
              <w:rPr>
                <w:lang w:val="en-US"/>
                <w:rFonts w:ascii="Courier New" w:eastAsia="Courier New" w:hAnsi="Courier New" w:cs="Courier New"/>
                <w:w w:val="100"/>
                <w:color w:val="000000"/>
                <w:position w:val="0"/>
              </w:rPr>
              <w:t xml:space="preserve">Part </w:t>
            </w:r>
            <w:r>
              <w:rPr>
                <w:rStyle w:val="CharStyle127"/>
              </w:rPr>
              <w:t>D - LIBRARY COLLECTIONS, FISCAL YEAR 19!</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220" w:lineRule="exact"/>
              <w:ind w:left="0" w:right="0" w:firstLine="0"/>
            </w:pPr>
            <w:r>
              <w:rPr>
                <w:lang w:val="en-US"/>
                <w:rFonts w:ascii="Courier New" w:eastAsia="Courier New" w:hAnsi="Courier New" w:cs="Courier New"/>
                <w:w w:val="100"/>
                <w:color w:val="000000"/>
                <w:position w:val="0"/>
              </w:rPr>
              <w:t>32</w:t>
            </w:r>
          </w:p>
        </w:tc>
      </w:tr>
      <w:tr>
        <w:trPr>
          <w:trHeight w:val="955"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Line No.</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128"/>
              </w:rPr>
              <w:t>Category</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02" w:lineRule="exact"/>
              <w:ind w:left="0" w:right="780" w:firstLine="0"/>
            </w:pPr>
            <w:r>
              <w:rPr>
                <w:rStyle w:val="CharStyle128"/>
              </w:rPr>
              <w:t>Total number added during fiscal year</w:t>
            </w:r>
          </w:p>
          <w:p>
            <w:pPr>
              <w:pStyle w:val="Style3"/>
              <w:framePr w:w="11434" w:h="13061" w:wrap="none" w:vAnchor="page" w:hAnchor="page" w:x="483" w:y="1189"/>
              <w:widowControl w:val="0"/>
              <w:keepNext w:val="0"/>
              <w:keepLines w:val="0"/>
              <w:shd w:val="clear" w:color="auto" w:fill="auto"/>
              <w:bidi w:val="0"/>
              <w:jc w:val="right"/>
              <w:spacing w:before="0" w:after="0" w:line="170" w:lineRule="exact"/>
              <w:ind w:left="0" w:right="1240" w:firstLine="0"/>
            </w:pPr>
            <w:r>
              <w:rPr>
                <w:rStyle w:val="CharStyle128"/>
              </w:rPr>
              <w:t>(ii</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02" w:lineRule="exact"/>
              <w:ind w:left="0" w:right="280" w:firstLine="0"/>
            </w:pPr>
            <w:r>
              <w:rPr>
                <w:rStyle w:val="CharStyle129"/>
              </w:rPr>
              <w:t>Total number held at end of fiscal year</w:t>
            </w:r>
          </w:p>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129"/>
              </w:rPr>
              <w:t>(2)</w:t>
            </w:r>
          </w:p>
        </w:tc>
      </w:tr>
      <w:tr>
        <w:trPr>
          <w:trHeight w:val="1051"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20</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both"/>
              <w:spacing w:before="0" w:after="120" w:line="204" w:lineRule="exact"/>
              <w:ind w:left="0" w:right="0" w:firstLine="0"/>
            </w:pPr>
            <w:r>
              <w:rPr>
                <w:rStyle w:val="CharStyle129"/>
              </w:rPr>
              <w:t xml:space="preserve">Books, serial </w:t>
            </w:r>
            <w:r>
              <w:rPr>
                <w:rStyle w:val="CharStyle128"/>
              </w:rPr>
              <w:t xml:space="preserve">backfiles and government documents </w:t>
            </w:r>
            <w:r>
              <w:rPr>
                <w:rStyle w:val="CharStyle129"/>
              </w:rPr>
              <w:t xml:space="preserve">that </w:t>
            </w:r>
            <w:r>
              <w:rPr>
                <w:rStyle w:val="CharStyle50"/>
              </w:rPr>
              <w:t xml:space="preserve">are </w:t>
            </w:r>
            <w:r>
              <w:rPr>
                <w:rStyle w:val="CharStyle129"/>
              </w:rPr>
              <w:t xml:space="preserve">cataloged </w:t>
            </w:r>
            <w:r>
              <w:rPr>
                <w:rStyle w:val="CharStyle128"/>
              </w:rPr>
              <w:t xml:space="preserve">(include bound periodicals and </w:t>
            </w:r>
            <w:r>
              <w:rPr>
                <w:rStyle w:val="CharStyle129"/>
              </w:rPr>
              <w:t xml:space="preserve">newspapers </w:t>
            </w:r>
            <w:r>
              <w:rPr>
                <w:rStyle w:val="CharStyle128"/>
              </w:rPr>
              <w:t>and exclude microforms)</w:t>
            </w:r>
          </w:p>
          <w:p>
            <w:pPr>
              <w:pStyle w:val="Style3"/>
              <w:framePr w:w="11434" w:h="13061" w:wrap="none" w:vAnchor="page" w:hAnchor="page" w:x="483" w:y="1189"/>
              <w:widowControl w:val="0"/>
              <w:keepNext w:val="0"/>
              <w:keepLines w:val="0"/>
              <w:shd w:val="clear" w:color="auto" w:fill="auto"/>
              <w:bidi w:val="0"/>
              <w:jc w:val="both"/>
              <w:spacing w:before="120" w:after="0" w:line="170" w:lineRule="exact"/>
              <w:ind w:left="0" w:right="0" w:firstLine="0"/>
            </w:pPr>
            <w:r>
              <w:rPr>
                <w:rStyle w:val="CharStyle129"/>
              </w:rPr>
              <w:t>VOLUMES</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20" w:lineRule="exact"/>
              <w:ind w:left="0" w:right="1240" w:firstLine="0"/>
            </w:pPr>
            <w:r>
              <w:rPr>
                <w:lang w:val="en-US"/>
                <w:rFonts w:ascii="Courier New" w:eastAsia="Courier New" w:hAnsi="Courier New" w:cs="Courier New"/>
                <w:w w:val="100"/>
                <w:color w:val="000000"/>
                <w:position w:val="0"/>
              </w:rPr>
              <w:t>6</w:t>
            </w:r>
            <w:r>
              <w:rPr>
                <w:lang w:val="en-US"/>
                <w:vertAlign w:val="subscript"/>
                <w:rFonts w:ascii="Courier New" w:eastAsia="Courier New" w:hAnsi="Courier New" w:cs="Courier New"/>
                <w:w w:val="100"/>
                <w:color w:val="000000"/>
                <w:position w:val="0"/>
              </w:rPr>
              <w:t>r</w:t>
            </w:r>
            <w:r>
              <w:rPr>
                <w:lang w:val="en-US"/>
                <w:rFonts w:ascii="Courier New" w:eastAsia="Courier New" w:hAnsi="Courier New" w:cs="Courier New"/>
                <w:w w:val="100"/>
                <w:color w:val="000000"/>
                <w:position w:val="0"/>
              </w:rPr>
              <w:t xml:space="preserve"> 604</w:t>
            </w:r>
          </w:p>
        </w:tc>
        <w:tc>
          <w:tcPr>
            <w:shd w:val="clear" w:color="auto" w:fill="FFFFFF"/>
            <w:tcBorders>
              <w:left w:val="single" w:sz="4"/>
              <w:right w:val="single" w:sz="4"/>
              <w:top w:val="single" w:sz="4"/>
            </w:tcBorders>
            <w:vAlign w:val="top"/>
          </w:tcPr>
          <w:p>
            <w:pPr>
              <w:pStyle w:val="Style3"/>
              <w:framePr w:w="11434" w:h="13061" w:wrap="none" w:vAnchor="page" w:hAnchor="page" w:x="483" w:y="1189"/>
              <w:tabs>
                <w:tab w:leader="dot" w:pos="1766" w:val="left"/>
                <w:tab w:leader="dot" w:pos="1824" w:val="left"/>
              </w:tabs>
              <w:widowControl w:val="0"/>
              <w:keepNext w:val="0"/>
              <w:keepLines w:val="0"/>
              <w:shd w:val="clear" w:color="auto" w:fill="auto"/>
              <w:bidi w:val="0"/>
              <w:jc w:val="right"/>
              <w:spacing w:before="0" w:after="0" w:line="220" w:lineRule="exact"/>
              <w:ind w:left="0" w:right="0" w:firstLine="0"/>
            </w:pPr>
            <w:r>
              <w:rPr>
                <w:lang w:val="en-US"/>
                <w:rFonts w:ascii="Courier New" w:eastAsia="Courier New" w:hAnsi="Courier New" w:cs="Courier New"/>
                <w:w w:val="100"/>
                <w:color w:val="000000"/>
                <w:position w:val="0"/>
              </w:rPr>
              <w:t xml:space="preserve">360.903 </w:t>
              <w:tab/>
              <w:tab/>
            </w:r>
          </w:p>
        </w:tc>
      </w:tr>
      <w:tr>
        <w:trPr>
          <w:trHeight w:val="514"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21</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both"/>
              <w:spacing w:before="0" w:after="0" w:line="170" w:lineRule="exact"/>
              <w:ind w:left="0" w:right="0" w:firstLine="0"/>
            </w:pPr>
            <w:r>
              <w:rPr>
                <w:rStyle w:val="CharStyle50"/>
              </w:rPr>
              <w:t>TITLES</w:t>
            </w:r>
          </w:p>
        </w:tc>
        <w:tc>
          <w:tcPr>
            <w:shd w:val="clear" w:color="auto" w:fill="FFFFFF"/>
            <w:tcBorders>
              <w:left w:val="single" w:sz="4"/>
              <w:top w:val="single" w:sz="4"/>
            </w:tcBorders>
            <w:vAlign w:val="top"/>
          </w:tcPr>
          <w:p>
            <w:pPr>
              <w:pStyle w:val="Style3"/>
              <w:framePr w:w="11434" w:h="13061" w:wrap="none" w:vAnchor="page" w:hAnchor="page" w:x="483" w:y="1189"/>
              <w:tabs>
                <w:tab w:leader="dot" w:pos="2203" w:val="left"/>
              </w:tabs>
              <w:widowControl w:val="0"/>
              <w:keepNext w:val="0"/>
              <w:keepLines w:val="0"/>
              <w:shd w:val="clear" w:color="auto" w:fill="auto"/>
              <w:bidi w:val="0"/>
              <w:jc w:val="right"/>
              <w:spacing w:before="0" w:after="0" w:line="220" w:lineRule="exact"/>
              <w:ind w:left="0" w:right="20" w:firstLine="0"/>
            </w:pPr>
            <w:r>
              <w:rPr>
                <w:rStyle w:val="CharStyle130"/>
              </w:rPr>
              <w:t xml:space="preserve">. </w:t>
            </w:r>
            <w:r>
              <w:rPr>
                <w:lang w:val="en-US"/>
                <w:rFonts w:ascii="Courier New" w:eastAsia="Courier New" w:hAnsi="Courier New" w:cs="Courier New"/>
                <w:w w:val="100"/>
                <w:color w:val="000000"/>
                <w:position w:val="0"/>
              </w:rPr>
              <w:t xml:space="preserve">3./ 7 60 </w:t>
              <w:tab/>
            </w:r>
          </w:p>
        </w:tc>
        <w:tc>
          <w:tcPr>
            <w:shd w:val="clear" w:color="auto" w:fill="FFFFFF"/>
            <w:tcBorders>
              <w:left w:val="single" w:sz="4"/>
              <w:right w:val="single" w:sz="4"/>
              <w:top w:val="single" w:sz="4"/>
            </w:tcBorders>
            <w:vAlign w:val="top"/>
          </w:tcPr>
          <w:p>
            <w:pPr>
              <w:pStyle w:val="Style3"/>
              <w:framePr w:w="11434" w:h="13061" w:wrap="none" w:vAnchor="page" w:hAnchor="page" w:x="483" w:y="1189"/>
              <w:tabs>
                <w:tab w:leader="dot" w:pos="1694" w:val="left"/>
              </w:tabs>
              <w:widowControl w:val="0"/>
              <w:keepNext w:val="0"/>
              <w:keepLines w:val="0"/>
              <w:shd w:val="clear" w:color="auto" w:fill="auto"/>
              <w:bidi w:val="0"/>
              <w:jc w:val="right"/>
              <w:spacing w:before="0" w:after="0" w:line="220" w:lineRule="exact"/>
              <w:ind w:left="0" w:right="280" w:firstLine="0"/>
            </w:pPr>
            <w:r>
              <w:rPr>
                <w:lang w:val="en-US"/>
                <w:rFonts w:ascii="Courier New" w:eastAsia="Courier New" w:hAnsi="Courier New" w:cs="Courier New"/>
                <w:w w:val="100"/>
                <w:color w:val="000000"/>
                <w:position w:val="0"/>
              </w:rPr>
              <w:t xml:space="preserve">253.379 </w:t>
              <w:tab/>
            </w:r>
          </w:p>
        </w:tc>
      </w:tr>
      <w:tr>
        <w:trPr>
          <w:trHeight w:val="725"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22</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204" w:lineRule="exact"/>
              <w:ind w:left="260" w:right="0" w:firstLine="0"/>
            </w:pPr>
            <w:r>
              <w:rPr>
                <w:rStyle w:val="CharStyle129"/>
              </w:rPr>
              <w:t xml:space="preserve">Government </w:t>
            </w:r>
            <w:r>
              <w:rPr>
                <w:rStyle w:val="CharStyle128"/>
              </w:rPr>
              <w:t xml:space="preserve">documents (include government </w:t>
            </w:r>
            <w:r>
              <w:rPr>
                <w:rStyle w:val="CharStyle129"/>
              </w:rPr>
              <w:t xml:space="preserve">documents that are </w:t>
            </w:r>
            <w:r>
              <w:rPr>
                <w:rStyle w:val="CharStyle128"/>
              </w:rPr>
              <w:t>not reported elsewhere)</w:t>
            </w:r>
          </w:p>
          <w:p>
            <w:pPr>
              <w:pStyle w:val="Style3"/>
              <w:framePr w:w="11434" w:h="13061" w:wrap="none" w:vAnchor="page" w:hAnchor="page" w:x="483" w:y="1189"/>
              <w:widowControl w:val="0"/>
              <w:keepNext w:val="0"/>
              <w:keepLines w:val="0"/>
              <w:shd w:val="clear" w:color="auto" w:fill="auto"/>
              <w:bidi w:val="0"/>
              <w:jc w:val="both"/>
              <w:spacing w:before="0" w:after="0" w:line="170" w:lineRule="exact"/>
              <w:ind w:left="0" w:right="0" w:firstLine="0"/>
            </w:pPr>
            <w:r>
              <w:rPr>
                <w:rStyle w:val="CharStyle129"/>
              </w:rPr>
              <w:t>UNITS</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220" w:lineRule="exact"/>
              <w:ind w:left="760" w:right="0" w:firstLine="0"/>
            </w:pPr>
            <w:r>
              <w:rPr>
                <w:lang w:val="en-US"/>
                <w:rFonts w:ascii="Courier New" w:eastAsia="Courier New" w:hAnsi="Courier New" w:cs="Courier New"/>
                <w:w w:val="100"/>
                <w:color w:val="000000"/>
                <w:position w:val="0"/>
              </w:rPr>
              <w:t>4.112 ...</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20" w:lineRule="exact"/>
              <w:ind w:left="0" w:right="280" w:firstLine="0"/>
            </w:pPr>
            <w:r>
              <w:rPr>
                <w:lang w:val="en-US"/>
                <w:rFonts w:ascii="Courier New" w:eastAsia="Courier New" w:hAnsi="Courier New" w:cs="Courier New"/>
                <w:w w:val="100"/>
                <w:color w:val="000000"/>
                <w:position w:val="0"/>
              </w:rPr>
              <w:t>78.356 ...</w:t>
            </w:r>
          </w:p>
        </w:tc>
      </w:tr>
      <w:tr>
        <w:trPr>
          <w:trHeight w:val="485"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23</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both"/>
              <w:spacing w:before="0" w:after="0" w:line="170" w:lineRule="exact"/>
              <w:ind w:left="0" w:right="0" w:firstLine="0"/>
            </w:pPr>
            <w:r>
              <w:rPr>
                <w:rStyle w:val="CharStyle50"/>
              </w:rPr>
              <w:t>TITLES</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20" w:lineRule="exact"/>
              <w:ind w:left="0" w:right="1240" w:firstLine="0"/>
            </w:pPr>
            <w:r>
              <w:rPr>
                <w:lang w:val="en-US"/>
                <w:rFonts w:ascii="Courier New" w:eastAsia="Courier New" w:hAnsi="Courier New" w:cs="Courier New"/>
                <w:w w:val="100"/>
                <w:color w:val="000000"/>
                <w:position w:val="0"/>
              </w:rPr>
              <w:t>1, 645</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31.342</w:t>
            </w:r>
          </w:p>
        </w:tc>
      </w:tr>
      <w:tr>
        <w:trPr>
          <w:trHeight w:val="950"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24</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both"/>
              <w:spacing w:before="0" w:after="0" w:line="211" w:lineRule="exact"/>
              <w:ind w:left="0" w:right="0" w:firstLine="0"/>
            </w:pPr>
            <w:r>
              <w:rPr>
                <w:rStyle w:val="CharStyle129"/>
              </w:rPr>
              <w:t xml:space="preserve">Current serials </w:t>
            </w:r>
            <w:r>
              <w:rPr>
                <w:rStyle w:val="CharStyle128"/>
              </w:rPr>
              <w:t xml:space="preserve">(include periodicals, newspapers </w:t>
            </w:r>
            <w:r>
              <w:rPr>
                <w:rStyle w:val="CharStyle129"/>
              </w:rPr>
              <w:t xml:space="preserve">and government </w:t>
            </w:r>
            <w:r>
              <w:rPr>
                <w:rStyle w:val="CharStyle128"/>
              </w:rPr>
              <w:t>documents)</w:t>
            </w:r>
          </w:p>
          <w:p>
            <w:pPr>
              <w:pStyle w:val="Style3"/>
              <w:framePr w:w="11434" w:h="13061" w:wrap="none" w:vAnchor="page" w:hAnchor="page" w:x="483" w:y="1189"/>
              <w:widowControl w:val="0"/>
              <w:keepNext w:val="0"/>
              <w:keepLines w:val="0"/>
              <w:shd w:val="clear" w:color="auto" w:fill="auto"/>
              <w:bidi w:val="0"/>
              <w:jc w:val="left"/>
              <w:spacing w:before="0" w:after="0" w:line="197" w:lineRule="exact"/>
              <w:ind w:left="260" w:right="0" w:firstLine="0"/>
            </w:pPr>
            <w:r>
              <w:rPr>
                <w:rStyle w:val="CharStyle129"/>
              </w:rPr>
              <w:t>TOTAL NUMBER OF PAID AND UNPAID SUBSCRIPTIONS</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20" w:lineRule="exact"/>
              <w:ind w:left="0" w:right="1240" w:firstLine="0"/>
            </w:pPr>
            <w:r>
              <w:rPr>
                <w:lang w:val="en-US"/>
                <w:rFonts w:ascii="Courier New" w:eastAsia="Courier New" w:hAnsi="Courier New" w:cs="Courier New"/>
                <w:w w:val="100"/>
                <w:color w:val="000000"/>
                <w:position w:val="0"/>
              </w:rPr>
              <w:t>89</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2.798</w:t>
            </w:r>
          </w:p>
        </w:tc>
      </w:tr>
      <w:tr>
        <w:trPr>
          <w:trHeight w:val="480"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25</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both"/>
              <w:spacing w:before="0" w:after="0" w:line="170" w:lineRule="exact"/>
              <w:ind w:left="0" w:right="0" w:firstLine="0"/>
            </w:pPr>
            <w:r>
              <w:rPr>
                <w:rStyle w:val="CharStyle50"/>
              </w:rPr>
              <w:t>TITLES (number of unique titles)</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220" w:lineRule="exact"/>
              <w:ind w:left="1120" w:right="0" w:firstLine="0"/>
            </w:pPr>
            <w:r>
              <w:rPr>
                <w:lang w:val="en-US"/>
                <w:rFonts w:ascii="Courier New" w:eastAsia="Courier New" w:hAnsi="Courier New" w:cs="Courier New"/>
                <w:w w:val="100"/>
                <w:color w:val="000000"/>
                <w:position w:val="0"/>
              </w:rPr>
              <w:t>89 ...</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2.787</w:t>
            </w:r>
          </w:p>
        </w:tc>
      </w:tr>
      <w:tr>
        <w:trPr>
          <w:trHeight w:val="595"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26</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both"/>
              <w:spacing w:before="0" w:after="120" w:line="170" w:lineRule="exact"/>
              <w:ind w:left="0" w:right="0" w:firstLine="0"/>
            </w:pPr>
            <w:r>
              <w:rPr>
                <w:rStyle w:val="CharStyle50"/>
              </w:rPr>
              <w:t>Microforms</w:t>
            </w:r>
          </w:p>
          <w:p>
            <w:pPr>
              <w:pStyle w:val="Style3"/>
              <w:framePr w:w="11434" w:h="13061" w:wrap="none" w:vAnchor="page" w:hAnchor="page" w:x="483" w:y="1189"/>
              <w:widowControl w:val="0"/>
              <w:keepNext w:val="0"/>
              <w:keepLines w:val="0"/>
              <w:shd w:val="clear" w:color="auto" w:fill="auto"/>
              <w:bidi w:val="0"/>
              <w:jc w:val="both"/>
              <w:spacing w:before="120" w:after="0" w:line="170" w:lineRule="exact"/>
              <w:ind w:left="0" w:right="0" w:firstLine="0"/>
            </w:pPr>
            <w:r>
              <w:rPr>
                <w:rStyle w:val="CharStyle50"/>
              </w:rPr>
              <w:t>UNITS</w:t>
            </w:r>
          </w:p>
        </w:tc>
        <w:tc>
          <w:tcPr>
            <w:shd w:val="clear" w:color="auto" w:fill="FFFFFF"/>
            <w:tcBorders>
              <w:left w:val="single" w:sz="4"/>
              <w:top w:val="single" w:sz="4"/>
            </w:tcBorders>
            <w:vAlign w:val="top"/>
          </w:tcPr>
          <w:p>
            <w:pPr>
              <w:pStyle w:val="Style3"/>
              <w:framePr w:w="11434" w:h="13061" w:wrap="none" w:vAnchor="page" w:hAnchor="page" w:x="483" w:y="1189"/>
              <w:tabs>
                <w:tab w:leader="dot" w:pos="110" w:val="left"/>
                <w:tab w:leader="dot" w:pos="2208" w:val="left"/>
              </w:tabs>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ab/>
              <w:t xml:space="preserve">48.304 </w:t>
              <w:tab/>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20" w:lineRule="exact"/>
              <w:ind w:left="0" w:right="280" w:firstLine="0"/>
            </w:pPr>
            <w:r>
              <w:rPr>
                <w:lang w:val="en-US"/>
                <w:rFonts w:ascii="Courier New" w:eastAsia="Courier New" w:hAnsi="Courier New" w:cs="Courier New"/>
                <w:w w:val="100"/>
                <w:color w:val="000000"/>
                <w:position w:val="0"/>
              </w:rPr>
              <w:t xml:space="preserve">785 </w:t>
            </w:r>
            <w:r>
              <w:rPr>
                <w:lang w:val="en-US"/>
                <w:vertAlign w:val="subscript"/>
                <w:rFonts w:ascii="Courier New" w:eastAsia="Courier New" w:hAnsi="Courier New" w:cs="Courier New"/>
                <w:w w:val="100"/>
                <w:color w:val="000000"/>
                <w:position w:val="0"/>
              </w:rPr>
              <w:t>r</w:t>
            </w:r>
            <w:r>
              <w:rPr>
                <w:lang w:val="en-US"/>
                <w:rFonts w:ascii="Courier New" w:eastAsia="Courier New" w:hAnsi="Courier New" w:cs="Courier New"/>
                <w:w w:val="100"/>
                <w:color w:val="000000"/>
                <w:position w:val="0"/>
              </w:rPr>
              <w:t xml:space="preserve"> 736 ._</w:t>
            </w:r>
          </w:p>
        </w:tc>
      </w:tr>
      <w:tr>
        <w:trPr>
          <w:trHeight w:val="485"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27</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both"/>
              <w:spacing w:before="0" w:after="0" w:line="170" w:lineRule="exact"/>
              <w:ind w:left="0" w:right="0" w:firstLine="0"/>
            </w:pPr>
            <w:r>
              <w:rPr>
                <w:rStyle w:val="CharStyle50"/>
              </w:rPr>
              <w:t>TITLES</w:t>
            </w:r>
          </w:p>
        </w:tc>
        <w:tc>
          <w:tcPr>
            <w:shd w:val="clear" w:color="auto" w:fill="FFFFFF"/>
            <w:tcBorders>
              <w:left w:val="single" w:sz="4"/>
              <w:top w:val="single" w:sz="4"/>
            </w:tcBorders>
            <w:vAlign w:val="top"/>
          </w:tcPr>
          <w:p>
            <w:pPr>
              <w:pStyle w:val="Style3"/>
              <w:framePr w:w="11434" w:h="13061" w:wrap="none" w:vAnchor="page" w:hAnchor="page" w:x="483" w:y="1189"/>
              <w:tabs>
                <w:tab w:leader="underscore" w:pos="1896" w:val="left"/>
              </w:tabs>
              <w:widowControl w:val="0"/>
              <w:keepNext w:val="0"/>
              <w:keepLines w:val="0"/>
              <w:shd w:val="clear" w:color="auto" w:fill="auto"/>
              <w:bidi w:val="0"/>
              <w:jc w:val="right"/>
              <w:spacing w:before="0" w:after="0" w:line="220" w:lineRule="exact"/>
              <w:ind w:left="0" w:right="20" w:firstLine="0"/>
            </w:pPr>
            <w:r>
              <w:rPr>
                <w:lang w:val="en-US"/>
                <w:rFonts w:ascii="Courier New" w:eastAsia="Courier New" w:hAnsi="Courier New" w:cs="Courier New"/>
                <w:w w:val="100"/>
                <w:color w:val="000000"/>
                <w:position w:val="0"/>
              </w:rPr>
              <w:t xml:space="preserve">8,375 </w:t>
              <w:tab/>
              <w:t>.</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362.864</w:t>
            </w:r>
          </w:p>
        </w:tc>
      </w:tr>
      <w:tr>
        <w:trPr>
          <w:trHeight w:val="614"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28</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324" w:lineRule="exact"/>
              <w:ind w:left="260" w:right="0" w:firstLine="0"/>
            </w:pPr>
            <w:r>
              <w:rPr>
                <w:rStyle w:val="CharStyle50"/>
              </w:rPr>
              <w:t>Manuscripts and archives LINEAR FEET</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20" w:lineRule="exact"/>
              <w:ind w:left="0" w:right="780" w:firstLine="0"/>
            </w:pPr>
            <w:r>
              <w:rPr>
                <w:lang w:val="en-US"/>
                <w:rFonts w:ascii="Courier New" w:eastAsia="Courier New" w:hAnsi="Courier New" w:cs="Courier New"/>
                <w:w w:val="100"/>
                <w:color w:val="000000"/>
                <w:position w:val="0"/>
              </w:rPr>
              <w:t>3.5</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343.5</w:t>
            </w:r>
          </w:p>
        </w:tc>
      </w:tr>
      <w:tr>
        <w:trPr>
          <w:trHeight w:val="605"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29</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281" w:lineRule="exact"/>
              <w:ind w:left="260" w:right="0" w:firstLine="0"/>
            </w:pPr>
            <w:r>
              <w:rPr>
                <w:rStyle w:val="CharStyle50"/>
              </w:rPr>
              <w:t>Cartographic materials UNITS</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220" w:lineRule="exact"/>
              <w:ind w:left="1120" w:right="0" w:firstLine="0"/>
            </w:pPr>
            <w:r>
              <w:rPr>
                <w:lang w:val="en-US"/>
                <w:rFonts w:ascii="Courier New" w:eastAsia="Courier New" w:hAnsi="Courier New" w:cs="Courier New"/>
                <w:w w:val="100"/>
                <w:color w:val="000000"/>
                <w:position w:val="0"/>
              </w:rPr>
              <w:t xml:space="preserve">422 </w:t>
            </w:r>
            <w:r>
              <w:rPr>
                <w:rStyle w:val="CharStyle131"/>
              </w:rPr>
              <w:t>....</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3.304</w:t>
            </w:r>
          </w:p>
        </w:tc>
      </w:tr>
      <w:tr>
        <w:trPr>
          <w:trHeight w:val="595"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30</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305" w:lineRule="exact"/>
              <w:ind w:left="260" w:right="0" w:firstLine="0"/>
            </w:pPr>
            <w:r>
              <w:rPr>
                <w:rStyle w:val="CharStyle50"/>
              </w:rPr>
              <w:t>Graphic materials UNITS</w:t>
            </w:r>
          </w:p>
        </w:tc>
        <w:tc>
          <w:tcPr>
            <w:shd w:val="clear" w:color="auto" w:fill="FFFFFF"/>
            <w:tcBorders>
              <w:left w:val="single" w:sz="4"/>
              <w:top w:val="single" w:sz="4"/>
            </w:tcBorders>
            <w:vAlign w:val="top"/>
          </w:tcPr>
          <w:p>
            <w:pPr>
              <w:pStyle w:val="Style3"/>
              <w:framePr w:w="11434" w:h="13061" w:wrap="none" w:vAnchor="page" w:hAnchor="page" w:x="483" w:y="1189"/>
              <w:tabs>
                <w:tab w:leader="dot" w:pos="1373" w:val="left"/>
                <w:tab w:leader="dot" w:pos="1488" w:val="left"/>
              </w:tabs>
              <w:widowControl w:val="0"/>
              <w:keepNext w:val="0"/>
              <w:keepLines w:val="0"/>
              <w:shd w:val="clear" w:color="auto" w:fill="auto"/>
              <w:bidi w:val="0"/>
              <w:jc w:val="right"/>
              <w:spacing w:before="0" w:after="0" w:line="220" w:lineRule="exact"/>
              <w:ind w:left="0" w:right="20" w:firstLine="0"/>
            </w:pPr>
            <w:r>
              <w:rPr>
                <w:rStyle w:val="CharStyle50"/>
              </w:rPr>
              <w:t xml:space="preserve">37 </w:t>
            </w:r>
            <w:r>
              <w:rPr>
                <w:lang w:val="en-US"/>
                <w:rFonts w:ascii="Courier New" w:eastAsia="Courier New" w:hAnsi="Courier New" w:cs="Courier New"/>
                <w:w w:val="100"/>
                <w:color w:val="000000"/>
                <w:position w:val="0"/>
              </w:rPr>
              <w:t xml:space="preserve">8 </w:t>
            </w:r>
            <w:r>
              <w:rPr>
                <w:rStyle w:val="CharStyle50"/>
              </w:rPr>
              <w:tab/>
              <w:tab/>
            </w:r>
          </w:p>
        </w:tc>
        <w:tc>
          <w:tcPr>
            <w:shd w:val="clear" w:color="auto" w:fill="FFFFFF"/>
            <w:tcBorders>
              <w:left w:val="single" w:sz="4"/>
              <w:right w:val="single" w:sz="4"/>
              <w:top w:val="single" w:sz="4"/>
            </w:tcBorders>
            <w:vAlign w:val="top"/>
          </w:tcPr>
          <w:p>
            <w:pPr>
              <w:pStyle w:val="Style3"/>
              <w:framePr w:w="11434" w:h="13061" w:wrap="none" w:vAnchor="page" w:hAnchor="page" w:x="483" w:y="1189"/>
              <w:tabs>
                <w:tab w:leader="dot" w:pos="1512" w:val="left"/>
              </w:tabs>
              <w:widowControl w:val="0"/>
              <w:keepNext w:val="0"/>
              <w:keepLines w:val="0"/>
              <w:shd w:val="clear" w:color="auto" w:fill="auto"/>
              <w:bidi w:val="0"/>
              <w:jc w:val="right"/>
              <w:spacing w:before="0" w:after="0" w:line="220" w:lineRule="exact"/>
              <w:ind w:left="0" w:right="280" w:firstLine="0"/>
            </w:pPr>
            <w:r>
              <w:rPr>
                <w:lang w:val="en-US"/>
                <w:rFonts w:ascii="Courier New" w:eastAsia="Courier New" w:hAnsi="Courier New" w:cs="Courier New"/>
                <w:w w:val="100"/>
                <w:color w:val="000000"/>
                <w:position w:val="0"/>
              </w:rPr>
              <w:t xml:space="preserve">24 </w:t>
            </w:r>
            <w:r>
              <w:rPr>
                <w:lang w:val="en-US"/>
                <w:vertAlign w:val="subscript"/>
                <w:rFonts w:ascii="Courier New" w:eastAsia="Courier New" w:hAnsi="Courier New" w:cs="Courier New"/>
                <w:w w:val="100"/>
                <w:color w:val="000000"/>
                <w:position w:val="0"/>
              </w:rPr>
              <w:t>r</w:t>
            </w:r>
            <w:r>
              <w:rPr>
                <w:lang w:val="en-US"/>
                <w:rFonts w:ascii="Courier New" w:eastAsia="Courier New" w:hAnsi="Courier New" w:cs="Courier New"/>
                <w:w w:val="100"/>
                <w:color w:val="000000"/>
                <w:position w:val="0"/>
              </w:rPr>
              <w:t xml:space="preserve">164 </w:t>
              <w:tab/>
            </w:r>
          </w:p>
        </w:tc>
      </w:tr>
      <w:tr>
        <w:trPr>
          <w:trHeight w:val="610"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31</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329" w:lineRule="exact"/>
              <w:ind w:left="260" w:right="0" w:firstLine="0"/>
            </w:pPr>
            <w:r>
              <w:rPr>
                <w:rStyle w:val="CharStyle50"/>
              </w:rPr>
              <w:t>Audio materials UNITS</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20" w:lineRule="exact"/>
              <w:ind w:left="0" w:right="1240" w:firstLine="0"/>
            </w:pPr>
            <w:r>
              <w:rPr>
                <w:lang w:val="en-US"/>
                <w:rFonts w:ascii="Courier New" w:eastAsia="Courier New" w:hAnsi="Courier New" w:cs="Courier New"/>
                <w:w w:val="100"/>
                <w:color w:val="000000"/>
                <w:position w:val="0"/>
              </w:rPr>
              <w:t>234</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9.714</w:t>
            </w:r>
          </w:p>
        </w:tc>
      </w:tr>
      <w:tr>
        <w:trPr>
          <w:trHeight w:val="485"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32</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both"/>
              <w:spacing w:before="0" w:after="0" w:line="170" w:lineRule="exact"/>
              <w:ind w:left="0" w:right="0" w:firstLine="0"/>
            </w:pPr>
            <w:r>
              <w:rPr>
                <w:rStyle w:val="CharStyle50"/>
              </w:rPr>
              <w:t>TITLES</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170" w:lineRule="exact"/>
              <w:ind w:left="0" w:right="1240" w:firstLine="0"/>
            </w:pPr>
            <w:r>
              <w:rPr>
                <w:rStyle w:val="CharStyle50"/>
              </w:rPr>
              <w:t>1?R</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fi, 038</w:t>
            </w:r>
          </w:p>
        </w:tc>
      </w:tr>
      <w:tr>
        <w:trPr>
          <w:trHeight w:val="600"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33</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319" w:lineRule="exact"/>
              <w:ind w:left="260" w:right="0" w:firstLine="0"/>
            </w:pPr>
            <w:r>
              <w:rPr>
                <w:rStyle w:val="CharStyle50"/>
              </w:rPr>
              <w:t xml:space="preserve">Film and video </w:t>
            </w:r>
            <w:r>
              <w:rPr>
                <w:rStyle w:val="CharStyle132"/>
              </w:rPr>
              <w:t xml:space="preserve">materials </w:t>
            </w:r>
            <w:r>
              <w:rPr>
                <w:rStyle w:val="CharStyle50"/>
              </w:rPr>
              <w:t>UNITS</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200" w:lineRule="exact"/>
              <w:ind w:left="1120" w:right="0" w:firstLine="0"/>
            </w:pPr>
            <w:r>
              <w:rPr>
                <w:rStyle w:val="CharStyle50"/>
              </w:rPr>
              <w:t xml:space="preserve">276 _ </w:t>
            </w:r>
            <w:r>
              <w:rPr>
                <w:rStyle w:val="CharStyle60"/>
              </w:rPr>
              <w:t>.</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20" w:lineRule="exact"/>
              <w:ind w:left="0" w:right="280" w:firstLine="0"/>
            </w:pPr>
            <w:r>
              <w:rPr>
                <w:rStyle w:val="CharStyle60"/>
              </w:rPr>
              <w:t xml:space="preserve">, </w:t>
            </w:r>
            <w:r>
              <w:rPr>
                <w:lang w:val="en-US"/>
                <w:rFonts w:ascii="Courier New" w:eastAsia="Courier New" w:hAnsi="Courier New" w:cs="Courier New"/>
                <w:w w:val="100"/>
                <w:color w:val="000000"/>
                <w:position w:val="0"/>
              </w:rPr>
              <w:t xml:space="preserve">i,q^7 </w:t>
            </w:r>
            <w:r>
              <w:rPr>
                <w:rStyle w:val="CharStyle60"/>
              </w:rPr>
              <w:t>...</w:t>
            </w:r>
          </w:p>
        </w:tc>
      </w:tr>
      <w:tr>
        <w:trPr>
          <w:trHeight w:val="490"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34</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both"/>
              <w:spacing w:before="0" w:after="0" w:line="170" w:lineRule="exact"/>
              <w:ind w:left="0" w:right="0" w:firstLine="0"/>
            </w:pPr>
            <w:r>
              <w:rPr>
                <w:rStyle w:val="CharStyle50"/>
              </w:rPr>
              <w:t>TITLES</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right"/>
              <w:spacing w:before="0" w:after="0" w:line="220" w:lineRule="exact"/>
              <w:ind w:left="0" w:right="1240" w:firstLine="0"/>
            </w:pPr>
            <w:r>
              <w:rPr>
                <w:lang w:val="en-US"/>
                <w:rFonts w:ascii="Courier New" w:eastAsia="Courier New" w:hAnsi="Courier New" w:cs="Courier New"/>
                <w:w w:val="100"/>
                <w:color w:val="000000"/>
                <w:position w:val="0"/>
              </w:rPr>
              <w:t>1 68</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 xml:space="preserve">1 </w:t>
            </w:r>
            <w:r>
              <w:rPr>
                <w:lang w:val="en-US"/>
                <w:vertAlign w:val="subscript"/>
                <w:rFonts w:ascii="Courier New" w:eastAsia="Courier New" w:hAnsi="Courier New" w:cs="Courier New"/>
                <w:w w:val="100"/>
                <w:color w:val="000000"/>
                <w:position w:val="0"/>
              </w:rPr>
              <w:t>r</w:t>
            </w:r>
            <w:r>
              <w:rPr>
                <w:lang w:val="en-US"/>
                <w:rFonts w:ascii="Courier New" w:eastAsia="Courier New" w:hAnsi="Courier New" w:cs="Courier New"/>
                <w:w w:val="100"/>
                <w:color w:val="000000"/>
                <w:position w:val="0"/>
              </w:rPr>
              <w:t xml:space="preserve"> 617</w:t>
            </w:r>
          </w:p>
        </w:tc>
      </w:tr>
      <w:tr>
        <w:trPr>
          <w:trHeight w:val="610"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35</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302" w:lineRule="exact"/>
              <w:ind w:left="260" w:right="0" w:firstLine="0"/>
            </w:pPr>
            <w:r>
              <w:rPr>
                <w:rStyle w:val="CharStyle132"/>
              </w:rPr>
              <w:t xml:space="preserve">Machine-readable materials </w:t>
            </w:r>
            <w:r>
              <w:rPr>
                <w:rStyle w:val="CharStyle50"/>
              </w:rPr>
              <w:t>UNITS</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200" w:lineRule="exact"/>
              <w:ind w:left="1120" w:right="0" w:firstLine="0"/>
            </w:pPr>
            <w:r>
              <w:rPr>
                <w:rStyle w:val="CharStyle133"/>
                <w:lang w:val="en-US"/>
              </w:rPr>
              <w:t>1</w:t>
            </w:r>
            <w:r>
              <w:rPr>
                <w:rStyle w:val="CharStyle50"/>
              </w:rPr>
              <w:t xml:space="preserve"> </w:t>
            </w:r>
            <w:r>
              <w:rPr>
                <w:rStyle w:val="CharStyle134"/>
              </w:rPr>
              <w:t>a i</w:t>
            </w:r>
            <w:r>
              <w:rPr>
                <w:rStyle w:val="CharStyle50"/>
              </w:rPr>
              <w:t xml:space="preserve"> </w:t>
            </w:r>
            <w:r>
              <w:rPr>
                <w:rStyle w:val="CharStyle60"/>
              </w:rPr>
              <w:t>.....</w:t>
            </w:r>
          </w:p>
        </w:tc>
        <w:tc>
          <w:tcPr>
            <w:shd w:val="clear" w:color="auto" w:fill="FFFFFF"/>
            <w:tcBorders>
              <w:left w:val="single" w:sz="4"/>
              <w:righ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711</w:t>
            </w:r>
          </w:p>
        </w:tc>
      </w:tr>
      <w:tr>
        <w:trPr>
          <w:trHeight w:val="494" w:hRule="exact"/>
        </w:trPr>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36</w:t>
            </w:r>
          </w:p>
        </w:tc>
        <w:tc>
          <w:tcPr>
            <w:shd w:val="clear" w:color="auto" w:fill="FFFFFF"/>
            <w:tcBorders>
              <w:left w:val="single" w:sz="4"/>
              <w:top w:val="single" w:sz="4"/>
            </w:tcBorders>
            <w:vAlign w:val="top"/>
          </w:tcPr>
          <w:p>
            <w:pPr>
              <w:pStyle w:val="Style3"/>
              <w:framePr w:w="11434" w:h="13061" w:wrap="none" w:vAnchor="page" w:hAnchor="page" w:x="483" w:y="1189"/>
              <w:widowControl w:val="0"/>
              <w:keepNext w:val="0"/>
              <w:keepLines w:val="0"/>
              <w:shd w:val="clear" w:color="auto" w:fill="auto"/>
              <w:bidi w:val="0"/>
              <w:jc w:val="both"/>
              <w:spacing w:before="0" w:after="0" w:line="170" w:lineRule="exact"/>
              <w:ind w:left="0" w:right="0" w:firstLine="0"/>
            </w:pPr>
            <w:r>
              <w:rPr>
                <w:rStyle w:val="CharStyle50"/>
              </w:rPr>
              <w:t>TITLES</w:t>
            </w:r>
          </w:p>
        </w:tc>
        <w:tc>
          <w:tcPr>
            <w:shd w:val="clear" w:color="auto" w:fill="FFFFFF"/>
            <w:tcBorders>
              <w:left w:val="single" w:sz="4"/>
              <w:top w:val="single" w:sz="4"/>
            </w:tcBorders>
            <w:vAlign w:val="top"/>
          </w:tcPr>
          <w:p>
            <w:pPr>
              <w:framePr w:w="11434" w:h="13061" w:wrap="none" w:vAnchor="page" w:hAnchor="page" w:x="483" w:y="1189"/>
              <w:widowControl w:val="0"/>
              <w:rPr>
                <w:sz w:val="10"/>
                <w:szCs w:val="10"/>
              </w:rPr>
            </w:pPr>
          </w:p>
        </w:tc>
        <w:tc>
          <w:tcPr>
            <w:shd w:val="clear" w:color="auto" w:fill="FFFFFF"/>
            <w:tcBorders>
              <w:left w:val="single" w:sz="4"/>
              <w:right w:val="single" w:sz="4"/>
              <w:top w:val="single" w:sz="4"/>
            </w:tcBorders>
            <w:vAlign w:val="top"/>
          </w:tcPr>
          <w:p>
            <w:pPr>
              <w:pStyle w:val="Style3"/>
              <w:framePr w:w="11434" w:h="13061" w:wrap="none" w:vAnchor="page" w:hAnchor="page" w:x="483" w:y="1189"/>
              <w:tabs>
                <w:tab w:leader="hyphen" w:pos="1236" w:val="left"/>
              </w:tabs>
              <w:widowControl w:val="0"/>
              <w:keepNext w:val="0"/>
              <w:keepLines w:val="0"/>
              <w:shd w:val="clear" w:color="auto" w:fill="auto"/>
              <w:bidi w:val="0"/>
              <w:jc w:val="right"/>
              <w:spacing w:before="0" w:after="0" w:line="220" w:lineRule="exact"/>
              <w:ind w:left="0" w:right="0" w:firstLine="0"/>
            </w:pPr>
            <w:r>
              <w:rPr>
                <w:lang w:val="en-US"/>
                <w:rFonts w:ascii="Courier New" w:eastAsia="Courier New" w:hAnsi="Courier New" w:cs="Courier New"/>
                <w:w w:val="100"/>
                <w:color w:val="000000"/>
                <w:position w:val="0"/>
              </w:rPr>
              <w:t>448</w:t>
              <w:tab/>
            </w:r>
          </w:p>
        </w:tc>
      </w:tr>
      <w:tr>
        <w:trPr>
          <w:trHeight w:val="672" w:hRule="exact"/>
        </w:trPr>
        <w:tc>
          <w:tcPr>
            <w:shd w:val="clear" w:color="auto" w:fill="FFFFFF"/>
            <w:tcBorders>
              <w:left w:val="single" w:sz="4"/>
              <w:top w:val="single" w:sz="4"/>
              <w:bottom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170" w:lineRule="exact"/>
              <w:ind w:left="0" w:right="0" w:firstLine="0"/>
            </w:pPr>
            <w:r>
              <w:rPr>
                <w:rStyle w:val="CharStyle50"/>
              </w:rPr>
              <w:t>37</w:t>
            </w:r>
          </w:p>
        </w:tc>
        <w:tc>
          <w:tcPr>
            <w:shd w:val="clear" w:color="auto" w:fill="FFFFFF"/>
            <w:tcBorders>
              <w:left w:val="single" w:sz="4"/>
              <w:top w:val="single" w:sz="4"/>
              <w:bottom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288" w:lineRule="exact"/>
              <w:ind w:left="260" w:right="0" w:firstLine="0"/>
            </w:pPr>
            <w:r>
              <w:rPr>
                <w:rStyle w:val="CharStyle50"/>
              </w:rPr>
              <w:t>Other library materials UNITS</w:t>
            </w:r>
          </w:p>
        </w:tc>
        <w:tc>
          <w:tcPr>
            <w:shd w:val="clear" w:color="auto" w:fill="FFFFFF"/>
            <w:tcBorders>
              <w:left w:val="single" w:sz="4"/>
              <w:top w:val="single" w:sz="4"/>
              <w:bottom w:val="single" w:sz="4"/>
            </w:tcBorders>
            <w:vAlign w:val="top"/>
          </w:tcPr>
          <w:p>
            <w:pPr>
              <w:pStyle w:val="Style3"/>
              <w:framePr w:w="11434" w:h="13061" w:wrap="none" w:vAnchor="page" w:hAnchor="page" w:x="483" w:y="1189"/>
              <w:widowControl w:val="0"/>
              <w:keepNext w:val="0"/>
              <w:keepLines w:val="0"/>
              <w:shd w:val="clear" w:color="auto" w:fill="auto"/>
              <w:bidi w:val="0"/>
              <w:jc w:val="left"/>
              <w:spacing w:before="0" w:after="0" w:line="220" w:lineRule="exact"/>
              <w:ind w:left="1120" w:right="0" w:firstLine="0"/>
            </w:pPr>
            <w:r>
              <w:rPr>
                <w:lang w:val="en-US"/>
                <w:rFonts w:ascii="Courier New" w:eastAsia="Courier New" w:hAnsi="Courier New" w:cs="Courier New"/>
                <w:w w:val="100"/>
                <w:color w:val="000000"/>
                <w:position w:val="0"/>
              </w:rPr>
              <w:t xml:space="preserve">3 </w:t>
            </w:r>
            <w:r>
              <w:rPr>
                <w:rStyle w:val="CharStyle60"/>
              </w:rPr>
              <w:t>fi _</w:t>
            </w:r>
          </w:p>
        </w:tc>
        <w:tc>
          <w:tcPr>
            <w:shd w:val="clear" w:color="auto" w:fill="FFFFFF"/>
            <w:tcBorders>
              <w:left w:val="single" w:sz="4"/>
              <w:right w:val="single" w:sz="4"/>
              <w:top w:val="single" w:sz="4"/>
              <w:bottom w:val="single" w:sz="4"/>
            </w:tcBorders>
            <w:vAlign w:val="top"/>
          </w:tcPr>
          <w:p>
            <w:pPr>
              <w:pStyle w:val="Style3"/>
              <w:framePr w:w="11434" w:h="13061" w:wrap="none" w:vAnchor="page" w:hAnchor="page" w:x="483" w:y="1189"/>
              <w:widowControl w:val="0"/>
              <w:keepNext w:val="0"/>
              <w:keepLines w:val="0"/>
              <w:shd w:val="clear" w:color="auto" w:fill="auto"/>
              <w:bidi w:val="0"/>
              <w:spacing w:before="0" w:after="0" w:line="220" w:lineRule="exact"/>
              <w:ind w:left="0" w:right="0" w:firstLine="0"/>
            </w:pPr>
            <w:r>
              <w:rPr>
                <w:lang w:val="en-US"/>
                <w:rFonts w:ascii="Courier New" w:eastAsia="Courier New" w:hAnsi="Courier New" w:cs="Courier New"/>
                <w:w w:val="100"/>
                <w:color w:val="000000"/>
                <w:position w:val="0"/>
              </w:rPr>
              <w:t xml:space="preserve">1 </w:t>
            </w:r>
            <w:r>
              <w:rPr>
                <w:rStyle w:val="CharStyle50"/>
              </w:rPr>
              <w:t xml:space="preserve">3 </w:t>
            </w:r>
            <w:r>
              <w:rPr>
                <w:rStyle w:val="CharStyle50"/>
                <w:vertAlign w:val="subscript"/>
              </w:rPr>
              <w:t>r</w:t>
            </w:r>
            <w:r>
              <w:rPr>
                <w:rStyle w:val="CharStyle50"/>
              </w:rPr>
              <w:t xml:space="preserve"> </w:t>
            </w:r>
            <w:r>
              <w:rPr>
                <w:lang w:val="en-US"/>
                <w:rFonts w:ascii="Courier New" w:eastAsia="Courier New" w:hAnsi="Courier New" w:cs="Courier New"/>
                <w:w w:val="100"/>
                <w:color w:val="000000"/>
                <w:position w:val="0"/>
              </w:rPr>
              <w:t xml:space="preserve">1 80 </w:t>
            </w:r>
            <w:r>
              <w:rPr>
                <w:rStyle w:val="CharStyle131"/>
              </w:rPr>
              <w:t>....</w:t>
            </w:r>
          </w:p>
        </w:tc>
      </w:tr>
    </w:tbl>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
        <w:framePr w:wrap="none" w:vAnchor="page" w:hAnchor="page" w:x="10847" w:y="421"/>
        <w:widowControl w:val="0"/>
        <w:keepNext w:val="0"/>
        <w:keepLines w:val="0"/>
        <w:shd w:val="clear" w:color="auto" w:fill="auto"/>
        <w:bidi w:val="0"/>
        <w:jc w:val="left"/>
        <w:spacing w:before="0" w:after="0" w:line="220" w:lineRule="exact"/>
        <w:ind w:left="40" w:right="0" w:firstLine="0"/>
      </w:pPr>
      <w:r>
        <w:rPr>
          <w:rStyle w:val="CharStyle24"/>
        </w:rPr>
        <w:t>82</w:t>
      </w:r>
    </w:p>
    <w:tbl>
      <w:tblPr>
        <w:tblOverlap w:val="never"/>
        <w:tblLayout w:type="fixed"/>
        <w:jc w:val="left"/>
      </w:tblPr>
      <w:tblGrid>
        <w:gridCol w:w="989"/>
        <w:gridCol w:w="5371"/>
        <w:gridCol w:w="5050"/>
      </w:tblGrid>
      <w:tr>
        <w:trPr>
          <w:trHeight w:val="1042" w:hRule="exact"/>
        </w:trPr>
        <w:tc>
          <w:tcPr>
            <w:shd w:val="clear" w:color="auto" w:fill="FFFFFF"/>
            <w:gridSpan w:val="3"/>
            <w:tcBorders>
              <w:left w:val="single" w:sz="4"/>
              <w:right w:val="single" w:sz="4"/>
              <w:top w:val="single" w:sz="4"/>
            </w:tcBorders>
            <w:vAlign w:val="top"/>
          </w:tcPr>
          <w:p>
            <w:pPr>
              <w:pStyle w:val="Style3"/>
              <w:framePr w:w="11410" w:h="5482" w:wrap="none" w:vAnchor="page" w:hAnchor="page" w:x="507" w:y="844"/>
              <w:widowControl w:val="0"/>
              <w:keepNext w:val="0"/>
              <w:keepLines w:val="0"/>
              <w:shd w:val="clear" w:color="auto" w:fill="auto"/>
              <w:bidi w:val="0"/>
              <w:spacing w:before="0" w:after="0" w:line="210" w:lineRule="exact"/>
              <w:ind w:left="0" w:right="0" w:firstLine="0"/>
            </w:pPr>
            <w:r>
              <w:rPr>
                <w:rStyle w:val="CharStyle132"/>
              </w:rPr>
              <w:t xml:space="preserve">Part </w:t>
            </w:r>
            <w:r>
              <w:rPr>
                <w:rStyle w:val="CharStyle135"/>
              </w:rPr>
              <w:t xml:space="preserve">E - LIBRARY SERVICES, FISCAL YEAR </w:t>
            </w:r>
            <w:r>
              <w:rPr>
                <w:rStyle w:val="CharStyle136"/>
              </w:rPr>
              <w:t>1992</w:t>
            </w:r>
          </w:p>
        </w:tc>
      </w:tr>
      <w:tr>
        <w:trPr>
          <w:trHeight w:val="710" w:hRule="exact"/>
        </w:trPr>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spacing w:before="0" w:after="0" w:line="170" w:lineRule="exact"/>
              <w:ind w:left="0" w:right="0" w:firstLine="0"/>
            </w:pPr>
            <w:r>
              <w:rPr>
                <w:rStyle w:val="CharStyle128"/>
              </w:rPr>
              <w:t>Line No.</w:t>
            </w:r>
          </w:p>
        </w:tc>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spacing w:before="0" w:after="0" w:line="170" w:lineRule="exact"/>
              <w:ind w:left="0" w:right="0" w:firstLine="0"/>
            </w:pPr>
            <w:r>
              <w:rPr>
                <w:rStyle w:val="CharStyle137"/>
              </w:rPr>
              <w:t>Category</w:t>
            </w:r>
          </w:p>
        </w:tc>
        <w:tc>
          <w:tcPr>
            <w:shd w:val="clear" w:color="auto" w:fill="FFFFFF"/>
            <w:tcBorders>
              <w:left w:val="single" w:sz="4"/>
              <w:right w:val="single" w:sz="4"/>
              <w:top w:val="single" w:sz="4"/>
            </w:tcBorders>
            <w:vAlign w:val="top"/>
          </w:tcPr>
          <w:p>
            <w:pPr>
              <w:pStyle w:val="Style3"/>
              <w:framePr w:w="11410" w:h="5482" w:wrap="none" w:vAnchor="page" w:hAnchor="page" w:x="507" w:y="844"/>
              <w:widowControl w:val="0"/>
              <w:keepNext w:val="0"/>
              <w:keepLines w:val="0"/>
              <w:shd w:val="clear" w:color="auto" w:fill="auto"/>
              <w:bidi w:val="0"/>
              <w:spacing w:before="0" w:after="0" w:line="170" w:lineRule="exact"/>
              <w:ind w:left="0" w:right="0" w:firstLine="0"/>
            </w:pPr>
            <w:r>
              <w:rPr>
                <w:rStyle w:val="CharStyle137"/>
              </w:rPr>
              <w:t>Number</w:t>
            </w:r>
          </w:p>
        </w:tc>
      </w:tr>
      <w:tr>
        <w:trPr>
          <w:trHeight w:val="715" w:hRule="exact"/>
        </w:trPr>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spacing w:before="0" w:after="0" w:line="170" w:lineRule="exact"/>
              <w:ind w:left="0" w:right="0" w:firstLine="0"/>
            </w:pPr>
            <w:r>
              <w:rPr>
                <w:rStyle w:val="CharStyle128"/>
              </w:rPr>
              <w:t>33</w:t>
            </w:r>
          </w:p>
        </w:tc>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jc w:val="left"/>
              <w:spacing w:before="0" w:after="0" w:line="394" w:lineRule="exact"/>
              <w:ind w:left="280" w:right="0" w:firstLine="0"/>
            </w:pPr>
            <w:r>
              <w:rPr>
                <w:rStyle w:val="CharStyle137"/>
              </w:rPr>
              <w:t>Circulation transactions General collection</w:t>
            </w:r>
          </w:p>
        </w:tc>
        <w:tc>
          <w:tcPr>
            <w:shd w:val="clear" w:color="auto" w:fill="FFFFFF"/>
            <w:tcBorders>
              <w:left w:val="single" w:sz="4"/>
              <w:right w:val="single" w:sz="4"/>
              <w:top w:val="single" w:sz="4"/>
            </w:tcBorders>
            <w:vAlign w:val="top"/>
          </w:tcPr>
          <w:p>
            <w:pPr>
              <w:pStyle w:val="Style3"/>
              <w:framePr w:w="11410" w:h="5482" w:wrap="none" w:vAnchor="page" w:hAnchor="page" w:x="507" w:y="844"/>
              <w:tabs>
                <w:tab w:leader="underscore" w:pos="697" w:val="left"/>
                <w:tab w:leader="underscore" w:pos="4062" w:val="left"/>
                <w:tab w:leader="underscore" w:pos="4172" w:val="left"/>
                <w:tab w:leader="underscore" w:pos="5053" w:val="left"/>
              </w:tabs>
              <w:widowControl w:val="0"/>
              <w:keepNext w:val="0"/>
              <w:keepLines w:val="0"/>
              <w:shd w:val="clear" w:color="auto" w:fill="auto"/>
              <w:bidi w:val="0"/>
              <w:jc w:val="left"/>
              <w:spacing w:before="0" w:after="0" w:line="170" w:lineRule="exact"/>
              <w:ind w:left="20" w:right="0" w:firstLine="0"/>
            </w:pPr>
            <w:r>
              <w:rPr>
                <w:rStyle w:val="CharStyle137"/>
              </w:rPr>
              <w:tab/>
            </w:r>
            <w:r>
              <w:rPr>
                <w:rStyle w:val="CharStyle132"/>
              </w:rPr>
              <w:t>80,48.6</w:t>
              <w:tab/>
              <w:tab/>
              <w:tab/>
            </w:r>
          </w:p>
        </w:tc>
      </w:tr>
      <w:tr>
        <w:trPr>
          <w:trHeight w:val="475" w:hRule="exact"/>
        </w:trPr>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spacing w:before="0" w:after="0" w:line="170" w:lineRule="exact"/>
              <w:ind w:left="0" w:right="0" w:firstLine="0"/>
            </w:pPr>
            <w:r>
              <w:rPr>
                <w:rStyle w:val="CharStyle132"/>
              </w:rPr>
              <w:t>39</w:t>
            </w:r>
          </w:p>
        </w:tc>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jc w:val="left"/>
              <w:spacing w:before="0" w:after="0" w:line="170" w:lineRule="exact"/>
              <w:ind w:left="280" w:right="0" w:firstLine="0"/>
            </w:pPr>
            <w:r>
              <w:rPr>
                <w:rStyle w:val="CharStyle128"/>
              </w:rPr>
              <w:t>Reserve collection</w:t>
            </w:r>
          </w:p>
        </w:tc>
        <w:tc>
          <w:tcPr>
            <w:shd w:val="clear" w:color="auto" w:fill="FFFFFF"/>
            <w:tcBorders>
              <w:left w:val="single" w:sz="4"/>
              <w:right w:val="single" w:sz="4"/>
              <w:top w:val="single" w:sz="4"/>
            </w:tcBorders>
            <w:vAlign w:val="top"/>
          </w:tcPr>
          <w:p>
            <w:pPr>
              <w:pStyle w:val="Style3"/>
              <w:framePr w:w="11410" w:h="5482" w:wrap="none" w:vAnchor="page" w:hAnchor="page" w:x="507" w:y="844"/>
              <w:tabs>
                <w:tab w:leader="underscore" w:pos="476" w:val="left"/>
                <w:tab w:leader="underscore" w:pos="2866" w:val="left"/>
                <w:tab w:leader="underscore" w:pos="2919" w:val="left"/>
                <w:tab w:leader="underscore" w:pos="4695" w:val="left"/>
                <w:tab w:leader="underscore" w:pos="4734" w:val="left"/>
                <w:tab w:leader="underscore" w:pos="5034" w:val="left"/>
              </w:tabs>
              <w:widowControl w:val="0"/>
              <w:keepNext w:val="0"/>
              <w:keepLines w:val="0"/>
              <w:shd w:val="clear" w:color="auto" w:fill="auto"/>
              <w:bidi w:val="0"/>
              <w:jc w:val="left"/>
              <w:spacing w:before="0" w:after="0" w:line="170" w:lineRule="exact"/>
              <w:ind w:left="20" w:right="0" w:firstLine="0"/>
            </w:pPr>
            <w:r>
              <w:rPr>
                <w:rStyle w:val="CharStyle132"/>
              </w:rPr>
              <w:tab/>
              <w:t>161, 0.93</w:t>
              <w:tab/>
              <w:tab/>
              <w:tab/>
              <w:tab/>
              <w:tab/>
            </w:r>
          </w:p>
        </w:tc>
      </w:tr>
      <w:tr>
        <w:trPr>
          <w:trHeight w:val="725" w:hRule="exact"/>
        </w:trPr>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spacing w:before="0" w:after="0" w:line="170" w:lineRule="exact"/>
              <w:ind w:left="0" w:right="0" w:firstLine="0"/>
            </w:pPr>
            <w:r>
              <w:rPr>
                <w:rStyle w:val="CharStyle132"/>
              </w:rPr>
              <w:t>40</w:t>
            </w:r>
          </w:p>
        </w:tc>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jc w:val="left"/>
              <w:spacing w:before="0" w:after="180" w:line="170" w:lineRule="exact"/>
              <w:ind w:left="280" w:right="0" w:firstLine="0"/>
            </w:pPr>
            <w:r>
              <w:rPr>
                <w:rStyle w:val="CharStyle128"/>
              </w:rPr>
              <w:t>Interlibrary loans</w:t>
            </w:r>
          </w:p>
          <w:p>
            <w:pPr>
              <w:pStyle w:val="Style3"/>
              <w:framePr w:w="11410" w:h="5482" w:wrap="none" w:vAnchor="page" w:hAnchor="page" w:x="507" w:y="844"/>
              <w:widowControl w:val="0"/>
              <w:keepNext w:val="0"/>
              <w:keepLines w:val="0"/>
              <w:shd w:val="clear" w:color="auto" w:fill="auto"/>
              <w:bidi w:val="0"/>
              <w:jc w:val="left"/>
              <w:spacing w:before="180" w:after="0" w:line="170" w:lineRule="exact"/>
              <w:ind w:left="280" w:right="0" w:firstLine="0"/>
            </w:pPr>
            <w:r>
              <w:rPr>
                <w:rStyle w:val="CharStyle128"/>
              </w:rPr>
              <w:t>Provided to other libraries</w:t>
            </w:r>
          </w:p>
        </w:tc>
        <w:tc>
          <w:tcPr>
            <w:shd w:val="clear" w:color="auto" w:fill="FFFFFF"/>
            <w:tcBorders>
              <w:left w:val="single" w:sz="4"/>
              <w:right w:val="single" w:sz="4"/>
              <w:top w:val="single" w:sz="4"/>
            </w:tcBorders>
            <w:vAlign w:val="top"/>
          </w:tcPr>
          <w:p>
            <w:pPr>
              <w:pStyle w:val="Style3"/>
              <w:framePr w:w="11410" w:h="5482" w:wrap="none" w:vAnchor="page" w:hAnchor="page" w:x="507" w:y="844"/>
              <w:tabs>
                <w:tab w:leader="hyphen" w:pos="2650" w:val="left"/>
                <w:tab w:leader="hyphen" w:pos="2741" w:val="left"/>
                <w:tab w:leader="hyphen" w:pos="4042" w:val="left"/>
                <w:tab w:leader="hyphen" w:pos="4198" w:val="left"/>
              </w:tabs>
              <w:widowControl w:val="0"/>
              <w:keepNext w:val="0"/>
              <w:keepLines w:val="0"/>
              <w:shd w:val="clear" w:color="auto" w:fill="auto"/>
              <w:bidi w:val="0"/>
              <w:jc w:val="right"/>
              <w:spacing w:before="0" w:after="0" w:line="170" w:lineRule="exact"/>
              <w:ind w:left="0" w:right="0" w:firstLine="0"/>
            </w:pPr>
            <w:r>
              <w:rPr>
                <w:rStyle w:val="CharStyle132"/>
              </w:rPr>
              <w:t xml:space="preserve">4,-18-7 </w:t>
              <w:tab/>
              <w:tab/>
              <w:tab/>
              <w:tab/>
            </w:r>
          </w:p>
        </w:tc>
      </w:tr>
      <w:tr>
        <w:trPr>
          <w:trHeight w:val="470" w:hRule="exact"/>
        </w:trPr>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spacing w:before="0" w:after="0" w:line="170" w:lineRule="exact"/>
              <w:ind w:left="0" w:right="0" w:firstLine="0"/>
            </w:pPr>
            <w:r>
              <w:rPr>
                <w:rStyle w:val="CharStyle132"/>
              </w:rPr>
              <w:t>41</w:t>
            </w:r>
          </w:p>
        </w:tc>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jc w:val="left"/>
              <w:spacing w:before="0" w:after="0" w:line="170" w:lineRule="exact"/>
              <w:ind w:left="280" w:right="0" w:firstLine="0"/>
            </w:pPr>
            <w:r>
              <w:rPr>
                <w:rStyle w:val="CharStyle128"/>
              </w:rPr>
              <w:t>Received from other libraries</w:t>
            </w:r>
          </w:p>
        </w:tc>
        <w:tc>
          <w:tcPr>
            <w:shd w:val="clear" w:color="auto" w:fill="FFFFFF"/>
            <w:tcBorders>
              <w:left w:val="single" w:sz="4"/>
              <w:right w:val="single" w:sz="4"/>
              <w:top w:val="single" w:sz="4"/>
            </w:tcBorders>
            <w:vAlign w:val="top"/>
          </w:tcPr>
          <w:p>
            <w:pPr>
              <w:pStyle w:val="Style3"/>
              <w:framePr w:w="11410" w:h="5482" w:wrap="none" w:vAnchor="page" w:hAnchor="page" w:x="507" w:y="844"/>
              <w:tabs>
                <w:tab w:leader="underscore" w:pos="620" w:val="left"/>
                <w:tab w:leader="underscore" w:pos="5043" w:val="left"/>
              </w:tabs>
              <w:widowControl w:val="0"/>
              <w:keepNext w:val="0"/>
              <w:keepLines w:val="0"/>
              <w:shd w:val="clear" w:color="auto" w:fill="auto"/>
              <w:bidi w:val="0"/>
              <w:jc w:val="left"/>
              <w:spacing w:before="0" w:after="0" w:line="200" w:lineRule="exact"/>
              <w:ind w:left="20" w:right="0" w:firstLine="0"/>
            </w:pPr>
            <w:r>
              <w:rPr>
                <w:rStyle w:val="CharStyle138"/>
                <w:lang w:val="en-US"/>
              </w:rPr>
              <w:tab/>
            </w:r>
            <w:r>
              <w:rPr>
                <w:rStyle w:val="CharStyle139"/>
              </w:rPr>
              <w:t>2^103</w:t>
              <w:tab/>
            </w:r>
          </w:p>
        </w:tc>
      </w:tr>
      <w:tr>
        <w:trPr>
          <w:trHeight w:val="739" w:hRule="exact"/>
        </w:trPr>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spacing w:before="0" w:after="0" w:line="170" w:lineRule="exact"/>
              <w:ind w:left="0" w:right="0" w:firstLine="0"/>
            </w:pPr>
            <w:r>
              <w:rPr>
                <w:rStyle w:val="CharStyle139"/>
              </w:rPr>
              <w:t>42</w:t>
            </w:r>
          </w:p>
        </w:tc>
        <w:tc>
          <w:tcPr>
            <w:shd w:val="clear" w:color="auto" w:fill="FFFFFF"/>
            <w:tcBorders>
              <w:left w:val="single" w:sz="4"/>
              <w:top w:val="single" w:sz="4"/>
            </w:tcBorders>
            <w:vAlign w:val="top"/>
          </w:tcPr>
          <w:p>
            <w:pPr>
              <w:pStyle w:val="Style3"/>
              <w:framePr w:w="11410" w:h="5482" w:wrap="none" w:vAnchor="page" w:hAnchor="page" w:x="507" w:y="844"/>
              <w:widowControl w:val="0"/>
              <w:keepNext w:val="0"/>
              <w:keepLines w:val="0"/>
              <w:shd w:val="clear" w:color="auto" w:fill="auto"/>
              <w:bidi w:val="0"/>
              <w:jc w:val="left"/>
              <w:spacing w:before="0" w:after="0" w:line="401" w:lineRule="exact"/>
              <w:ind w:left="280" w:right="0" w:firstLine="0"/>
            </w:pPr>
            <w:r>
              <w:rPr>
                <w:rStyle w:val="CharStyle128"/>
              </w:rPr>
              <w:t>Information service to groups Number of presentations</w:t>
            </w:r>
          </w:p>
        </w:tc>
        <w:tc>
          <w:tcPr>
            <w:shd w:val="clear" w:color="auto" w:fill="FFFFFF"/>
            <w:tcBorders>
              <w:left w:val="single" w:sz="4"/>
              <w:right w:val="single" w:sz="4"/>
              <w:top w:val="single" w:sz="4"/>
            </w:tcBorders>
            <w:vAlign w:val="top"/>
          </w:tcPr>
          <w:p>
            <w:pPr>
              <w:pStyle w:val="Style3"/>
              <w:framePr w:w="11410" w:h="5482" w:wrap="none" w:vAnchor="page" w:hAnchor="page" w:x="507" w:y="844"/>
              <w:tabs>
                <w:tab w:leader="hyphen" w:pos="3264" w:val="left"/>
                <w:tab w:leader="hyphen" w:pos="3394" w:val="left"/>
                <w:tab w:leader="hyphen" w:pos="3900" w:val="left"/>
              </w:tabs>
              <w:widowControl w:val="0"/>
              <w:keepNext w:val="0"/>
              <w:keepLines w:val="0"/>
              <w:shd w:val="clear" w:color="auto" w:fill="auto"/>
              <w:bidi w:val="0"/>
              <w:jc w:val="right"/>
              <w:spacing w:before="0" w:after="0" w:line="170" w:lineRule="exact"/>
              <w:ind w:left="0" w:right="0" w:firstLine="0"/>
            </w:pPr>
            <w:r>
              <w:rPr>
                <w:rStyle w:val="CharStyle132"/>
              </w:rPr>
              <w:t>1 ft-4—</w:t>
              <w:tab/>
              <w:tab/>
              <w:tab/>
            </w:r>
          </w:p>
        </w:tc>
      </w:tr>
      <w:tr>
        <w:trPr>
          <w:trHeight w:val="605" w:hRule="exact"/>
        </w:trPr>
        <w:tc>
          <w:tcPr>
            <w:shd w:val="clear" w:color="auto" w:fill="FFFFFF"/>
            <w:tcBorders>
              <w:left w:val="single" w:sz="4"/>
              <w:top w:val="single" w:sz="4"/>
              <w:bottom w:val="single" w:sz="4"/>
            </w:tcBorders>
            <w:vAlign w:val="top"/>
          </w:tcPr>
          <w:p>
            <w:pPr>
              <w:pStyle w:val="Style3"/>
              <w:framePr w:w="11410" w:h="5482" w:wrap="none" w:vAnchor="page" w:hAnchor="page" w:x="507" w:y="844"/>
              <w:widowControl w:val="0"/>
              <w:keepNext w:val="0"/>
              <w:keepLines w:val="0"/>
              <w:shd w:val="clear" w:color="auto" w:fill="auto"/>
              <w:bidi w:val="0"/>
              <w:spacing w:before="0" w:after="0" w:line="170" w:lineRule="exact"/>
              <w:ind w:left="0" w:right="0" w:firstLine="0"/>
            </w:pPr>
            <w:r>
              <w:rPr>
                <w:rStyle w:val="CharStyle132"/>
              </w:rPr>
              <w:t>43</w:t>
            </w:r>
          </w:p>
        </w:tc>
        <w:tc>
          <w:tcPr>
            <w:shd w:val="clear" w:color="auto" w:fill="FFFFFF"/>
            <w:tcBorders>
              <w:left w:val="single" w:sz="4"/>
              <w:top w:val="single" w:sz="4"/>
              <w:bottom w:val="single" w:sz="4"/>
            </w:tcBorders>
            <w:vAlign w:val="top"/>
          </w:tcPr>
          <w:p>
            <w:pPr>
              <w:pStyle w:val="Style3"/>
              <w:framePr w:w="11410" w:h="5482" w:wrap="none" w:vAnchor="page" w:hAnchor="page" w:x="507" w:y="844"/>
              <w:widowControl w:val="0"/>
              <w:keepNext w:val="0"/>
              <w:keepLines w:val="0"/>
              <w:shd w:val="clear" w:color="auto" w:fill="auto"/>
              <w:bidi w:val="0"/>
              <w:jc w:val="left"/>
              <w:spacing w:before="0" w:after="0" w:line="170" w:lineRule="exact"/>
              <w:ind w:left="280" w:right="0" w:firstLine="0"/>
            </w:pPr>
            <w:r>
              <w:rPr>
                <w:rStyle w:val="CharStyle128"/>
              </w:rPr>
              <w:t>Number of persons served in presentations</w:t>
            </w:r>
          </w:p>
        </w:tc>
        <w:tc>
          <w:tcPr>
            <w:shd w:val="clear" w:color="auto" w:fill="FFFFFF"/>
            <w:tcBorders>
              <w:left w:val="single" w:sz="4"/>
              <w:right w:val="single" w:sz="4"/>
              <w:top w:val="single" w:sz="4"/>
              <w:bottom w:val="single" w:sz="4"/>
            </w:tcBorders>
            <w:vAlign w:val="top"/>
          </w:tcPr>
          <w:p>
            <w:pPr>
              <w:pStyle w:val="Style3"/>
              <w:framePr w:w="11410" w:h="5482" w:wrap="none" w:vAnchor="page" w:hAnchor="page" w:x="507" w:y="844"/>
              <w:tabs>
                <w:tab w:leader="underscore" w:pos="874" w:val="left"/>
                <w:tab w:leader="underscore" w:pos="3001" w:val="left"/>
                <w:tab w:leader="underscore" w:pos="3130" w:val="left"/>
                <w:tab w:leader="underscore" w:pos="4321" w:val="left"/>
                <w:tab w:leader="underscore" w:pos="4345" w:val="left"/>
                <w:tab w:leader="underscore" w:pos="5067" w:val="left"/>
              </w:tabs>
              <w:widowControl w:val="0"/>
              <w:keepNext w:val="0"/>
              <w:keepLines w:val="0"/>
              <w:shd w:val="clear" w:color="auto" w:fill="auto"/>
              <w:bidi w:val="0"/>
              <w:jc w:val="left"/>
              <w:spacing w:before="0" w:after="0" w:line="170" w:lineRule="exact"/>
              <w:ind w:left="20" w:right="0" w:firstLine="0"/>
            </w:pPr>
            <w:r>
              <w:rPr>
                <w:rStyle w:val="CharStyle132"/>
              </w:rPr>
              <w:tab/>
              <w:t>4,31-9</w:t>
              <w:tab/>
              <w:tab/>
              <w:tab/>
              <w:tab/>
              <w:tab/>
            </w:r>
          </w:p>
        </w:tc>
      </w:tr>
    </w:tbl>
    <w:p>
      <w:pPr>
        <w:pStyle w:val="Style3"/>
        <w:framePr w:wrap="none" w:vAnchor="page" w:hAnchor="page" w:x="325" w:y="7083"/>
        <w:widowControl w:val="0"/>
        <w:keepNext w:val="0"/>
        <w:keepLines w:val="0"/>
        <w:shd w:val="clear" w:color="auto" w:fill="auto"/>
        <w:bidi w:val="0"/>
        <w:jc w:val="left"/>
        <w:spacing w:before="0" w:after="0" w:line="220" w:lineRule="exact"/>
        <w:ind w:left="0" w:right="0" w:firstLine="0"/>
      </w:pPr>
      <w:r>
        <w:rPr>
          <w:rStyle w:val="CharStyle131"/>
        </w:rPr>
        <w:t>I</w:t>
      </w:r>
    </w:p>
    <w:tbl>
      <w:tblPr>
        <w:tblOverlap w:val="never"/>
        <w:tblLayout w:type="fixed"/>
        <w:jc w:val="left"/>
      </w:tblPr>
      <w:tblGrid>
        <w:gridCol w:w="970"/>
        <w:gridCol w:w="5386"/>
        <w:gridCol w:w="5050"/>
      </w:tblGrid>
      <w:tr>
        <w:trPr>
          <w:trHeight w:val="850" w:hRule="exact"/>
        </w:trPr>
        <w:tc>
          <w:tcPr>
            <w:shd w:val="clear" w:color="auto" w:fill="FFFFFF"/>
            <w:gridSpan w:val="3"/>
            <w:tcBorders>
              <w:left w:val="single" w:sz="4"/>
              <w:right w:val="single" w:sz="4"/>
              <w:top w:val="single" w:sz="4"/>
            </w:tcBorders>
            <w:vAlign w:val="top"/>
          </w:tcPr>
          <w:p>
            <w:pPr>
              <w:pStyle w:val="Style3"/>
              <w:framePr w:w="11405" w:h="3864" w:wrap="none" w:vAnchor="page" w:hAnchor="page" w:x="512" w:y="7670"/>
              <w:widowControl w:val="0"/>
              <w:keepNext w:val="0"/>
              <w:keepLines w:val="0"/>
              <w:shd w:val="clear" w:color="auto" w:fill="auto"/>
              <w:bidi w:val="0"/>
              <w:spacing w:before="0" w:after="0" w:line="230" w:lineRule="exact"/>
              <w:ind w:left="0" w:right="0" w:firstLine="0"/>
            </w:pPr>
            <w:r>
              <w:rPr>
                <w:rStyle w:val="CharStyle127"/>
              </w:rPr>
              <w:t>Part F - LIBRARY SERVICES, TYPICAL WEEK, FALL 1992</w:t>
            </w:r>
          </w:p>
        </w:tc>
      </w:tr>
      <w:tr>
        <w:trPr>
          <w:trHeight w:val="730" w:hRule="exact"/>
        </w:trPr>
        <w:tc>
          <w:tcPr>
            <w:shd w:val="clear" w:color="auto" w:fill="FFFFFF"/>
            <w:tcBorders>
              <w:left w:val="single" w:sz="4"/>
              <w:top w:val="single" w:sz="4"/>
            </w:tcBorders>
            <w:vAlign w:val="top"/>
          </w:tcPr>
          <w:p>
            <w:pPr>
              <w:pStyle w:val="Style3"/>
              <w:framePr w:w="11405" w:h="3864" w:wrap="none" w:vAnchor="page" w:hAnchor="page" w:x="512" w:y="7670"/>
              <w:widowControl w:val="0"/>
              <w:keepNext w:val="0"/>
              <w:keepLines w:val="0"/>
              <w:shd w:val="clear" w:color="auto" w:fill="auto"/>
              <w:bidi w:val="0"/>
              <w:spacing w:before="0" w:after="0" w:line="170" w:lineRule="exact"/>
              <w:ind w:left="0" w:right="0" w:firstLine="0"/>
            </w:pPr>
            <w:r>
              <w:rPr>
                <w:rStyle w:val="CharStyle50"/>
              </w:rPr>
              <w:t>Line No.</w:t>
            </w:r>
          </w:p>
        </w:tc>
        <w:tc>
          <w:tcPr>
            <w:shd w:val="clear" w:color="auto" w:fill="FFFFFF"/>
            <w:tcBorders>
              <w:left w:val="single" w:sz="4"/>
              <w:top w:val="single" w:sz="4"/>
            </w:tcBorders>
            <w:vAlign w:val="top"/>
          </w:tcPr>
          <w:p>
            <w:pPr>
              <w:pStyle w:val="Style3"/>
              <w:framePr w:w="11405" w:h="3864" w:wrap="none" w:vAnchor="page" w:hAnchor="page" w:x="512" w:y="7670"/>
              <w:widowControl w:val="0"/>
              <w:keepNext w:val="0"/>
              <w:keepLines w:val="0"/>
              <w:shd w:val="clear" w:color="auto" w:fill="auto"/>
              <w:bidi w:val="0"/>
              <w:spacing w:before="0" w:after="0" w:line="170" w:lineRule="exact"/>
              <w:ind w:left="0" w:right="0" w:firstLine="0"/>
            </w:pPr>
            <w:r>
              <w:rPr>
                <w:rStyle w:val="CharStyle50"/>
              </w:rPr>
              <w:t>Category</w:t>
            </w:r>
          </w:p>
        </w:tc>
        <w:tc>
          <w:tcPr>
            <w:shd w:val="clear" w:color="auto" w:fill="FFFFFF"/>
            <w:tcBorders>
              <w:left w:val="single" w:sz="4"/>
              <w:right w:val="single" w:sz="4"/>
              <w:top w:val="single" w:sz="4"/>
            </w:tcBorders>
            <w:vAlign w:val="top"/>
          </w:tcPr>
          <w:p>
            <w:pPr>
              <w:pStyle w:val="Style3"/>
              <w:framePr w:w="11405" w:h="3864" w:wrap="none" w:vAnchor="page" w:hAnchor="page" w:x="512" w:y="7670"/>
              <w:widowControl w:val="0"/>
              <w:keepNext w:val="0"/>
              <w:keepLines w:val="0"/>
              <w:shd w:val="clear" w:color="auto" w:fill="auto"/>
              <w:bidi w:val="0"/>
              <w:spacing w:before="0" w:after="0" w:line="170" w:lineRule="exact"/>
              <w:ind w:left="0" w:right="0" w:firstLine="0"/>
            </w:pPr>
            <w:r>
              <w:rPr>
                <w:rStyle w:val="CharStyle50"/>
              </w:rPr>
              <w:t>Nu mber</w:t>
            </w:r>
          </w:p>
        </w:tc>
      </w:tr>
      <w:tr>
        <w:trPr>
          <w:trHeight w:val="710" w:hRule="exact"/>
        </w:trPr>
        <w:tc>
          <w:tcPr>
            <w:shd w:val="clear" w:color="auto" w:fill="FFFFFF"/>
            <w:tcBorders>
              <w:left w:val="single" w:sz="4"/>
              <w:top w:val="single" w:sz="4"/>
            </w:tcBorders>
            <w:vAlign w:val="top"/>
          </w:tcPr>
          <w:p>
            <w:pPr>
              <w:pStyle w:val="Style3"/>
              <w:framePr w:w="11405" w:h="3864" w:wrap="none" w:vAnchor="page" w:hAnchor="page" w:x="512" w:y="7670"/>
              <w:widowControl w:val="0"/>
              <w:keepNext w:val="0"/>
              <w:keepLines w:val="0"/>
              <w:shd w:val="clear" w:color="auto" w:fill="auto"/>
              <w:bidi w:val="0"/>
              <w:spacing w:before="0" w:after="0" w:line="170" w:lineRule="exact"/>
              <w:ind w:left="0" w:right="0" w:firstLine="0"/>
            </w:pPr>
            <w:r>
              <w:rPr>
                <w:rStyle w:val="CharStyle50"/>
              </w:rPr>
              <w:t>44</w:t>
            </w:r>
          </w:p>
        </w:tc>
        <w:tc>
          <w:tcPr>
            <w:shd w:val="clear" w:color="auto" w:fill="FFFFFF"/>
            <w:tcBorders>
              <w:left w:val="single" w:sz="4"/>
              <w:top w:val="single" w:sz="4"/>
            </w:tcBorders>
            <w:vAlign w:val="top"/>
          </w:tcPr>
          <w:p>
            <w:pPr>
              <w:pStyle w:val="Style3"/>
              <w:framePr w:w="11405" w:h="3864" w:wrap="none" w:vAnchor="page" w:hAnchor="page" w:x="512" w:y="7670"/>
              <w:widowControl w:val="0"/>
              <w:keepNext w:val="0"/>
              <w:keepLines w:val="0"/>
              <w:shd w:val="clear" w:color="auto" w:fill="auto"/>
              <w:bidi w:val="0"/>
              <w:spacing w:before="0" w:after="0" w:line="170" w:lineRule="exact"/>
              <w:ind w:left="0" w:right="0" w:firstLine="0"/>
            </w:pPr>
            <w:r>
              <w:rPr>
                <w:rStyle w:val="CharStyle129"/>
              </w:rPr>
              <w:t>Public service hours .</w:t>
            </w:r>
          </w:p>
        </w:tc>
        <w:tc>
          <w:tcPr>
            <w:shd w:val="clear" w:color="auto" w:fill="FFFFFF"/>
            <w:tcBorders>
              <w:left w:val="single" w:sz="4"/>
              <w:right w:val="single" w:sz="4"/>
              <w:top w:val="single" w:sz="4"/>
            </w:tcBorders>
            <w:vAlign w:val="top"/>
          </w:tcPr>
          <w:p>
            <w:pPr>
              <w:pStyle w:val="Style3"/>
              <w:framePr w:w="11405" w:h="3864" w:wrap="none" w:vAnchor="page" w:hAnchor="page" w:x="512" w:y="7670"/>
              <w:tabs>
                <w:tab w:leader="hyphen" w:pos="3926" w:val="left"/>
                <w:tab w:leader="hyphen" w:pos="4025" w:val="left"/>
              </w:tabs>
              <w:widowControl w:val="0"/>
              <w:keepNext w:val="0"/>
              <w:keepLines w:val="0"/>
              <w:shd w:val="clear" w:color="auto" w:fill="auto"/>
              <w:bidi w:val="0"/>
              <w:jc w:val="right"/>
              <w:spacing w:before="0" w:after="0" w:line="220" w:lineRule="exact"/>
              <w:ind w:left="0" w:right="0" w:firstLine="0"/>
            </w:pPr>
            <w:r>
              <w:rPr>
                <w:lang w:val="en-US"/>
                <w:rFonts w:ascii="Courier New" w:eastAsia="Courier New" w:hAnsi="Courier New" w:cs="Courier New"/>
                <w:w w:val="100"/>
                <w:color w:val="000000"/>
                <w:position w:val="0"/>
              </w:rPr>
              <w:t>92.25 _</w:t>
              <w:tab/>
              <w:tab/>
            </w:r>
          </w:p>
        </w:tc>
      </w:tr>
      <w:tr>
        <w:trPr>
          <w:trHeight w:val="725" w:hRule="exact"/>
        </w:trPr>
        <w:tc>
          <w:tcPr>
            <w:shd w:val="clear" w:color="auto" w:fill="FFFFFF"/>
            <w:tcBorders>
              <w:left w:val="single" w:sz="4"/>
              <w:top w:val="single" w:sz="4"/>
            </w:tcBorders>
            <w:vAlign w:val="top"/>
          </w:tcPr>
          <w:p>
            <w:pPr>
              <w:pStyle w:val="Style3"/>
              <w:framePr w:w="11405" w:h="3864" w:wrap="none" w:vAnchor="page" w:hAnchor="page" w:x="512" w:y="7670"/>
              <w:widowControl w:val="0"/>
              <w:keepNext w:val="0"/>
              <w:keepLines w:val="0"/>
              <w:shd w:val="clear" w:color="auto" w:fill="auto"/>
              <w:bidi w:val="0"/>
              <w:spacing w:before="0" w:after="0" w:line="170" w:lineRule="exact"/>
              <w:ind w:left="0" w:right="0" w:firstLine="0"/>
            </w:pPr>
            <w:r>
              <w:rPr>
                <w:rStyle w:val="CharStyle50"/>
              </w:rPr>
              <w:t>45</w:t>
            </w:r>
          </w:p>
        </w:tc>
        <w:tc>
          <w:tcPr>
            <w:shd w:val="clear" w:color="auto" w:fill="FFFFFF"/>
            <w:tcBorders>
              <w:left w:val="single" w:sz="4"/>
              <w:top w:val="single" w:sz="4"/>
            </w:tcBorders>
            <w:vAlign w:val="top"/>
          </w:tcPr>
          <w:p>
            <w:pPr>
              <w:pStyle w:val="Style3"/>
              <w:framePr w:w="11405" w:h="3864" w:wrap="none" w:vAnchor="page" w:hAnchor="page" w:x="512" w:y="7670"/>
              <w:widowControl w:val="0"/>
              <w:keepNext w:val="0"/>
              <w:keepLines w:val="0"/>
              <w:shd w:val="clear" w:color="auto" w:fill="auto"/>
              <w:bidi w:val="0"/>
              <w:jc w:val="left"/>
              <w:spacing w:before="0" w:after="0" w:line="170" w:lineRule="exact"/>
              <w:ind w:left="140" w:right="0" w:firstLine="0"/>
            </w:pPr>
            <w:r>
              <w:rPr>
                <w:rStyle w:val="CharStyle50"/>
              </w:rPr>
              <w:t>Gate count</w:t>
            </w:r>
          </w:p>
        </w:tc>
        <w:tc>
          <w:tcPr>
            <w:shd w:val="clear" w:color="auto" w:fill="FFFFFF"/>
            <w:tcBorders>
              <w:left w:val="single" w:sz="4"/>
              <w:right w:val="single" w:sz="4"/>
              <w:top w:val="single" w:sz="4"/>
            </w:tcBorders>
            <w:vAlign w:val="top"/>
          </w:tcPr>
          <w:p>
            <w:pPr>
              <w:framePr w:w="11405" w:h="3864" w:wrap="none" w:vAnchor="page" w:hAnchor="page" w:x="512" w:y="7670"/>
              <w:widowControl w:val="0"/>
              <w:rPr>
                <w:sz w:val="10"/>
                <w:szCs w:val="10"/>
              </w:rPr>
            </w:pPr>
          </w:p>
        </w:tc>
      </w:tr>
      <w:tr>
        <w:trPr>
          <w:trHeight w:val="850" w:hRule="exact"/>
        </w:trPr>
        <w:tc>
          <w:tcPr>
            <w:shd w:val="clear" w:color="auto" w:fill="FFFFFF"/>
            <w:tcBorders>
              <w:left w:val="single" w:sz="4"/>
              <w:top w:val="single" w:sz="4"/>
              <w:bottom w:val="single" w:sz="4"/>
            </w:tcBorders>
            <w:vAlign w:val="top"/>
          </w:tcPr>
          <w:p>
            <w:pPr>
              <w:pStyle w:val="Style3"/>
              <w:framePr w:w="11405" w:h="3864" w:wrap="none" w:vAnchor="page" w:hAnchor="page" w:x="512" w:y="7670"/>
              <w:widowControl w:val="0"/>
              <w:keepNext w:val="0"/>
              <w:keepLines w:val="0"/>
              <w:shd w:val="clear" w:color="auto" w:fill="auto"/>
              <w:bidi w:val="0"/>
              <w:spacing w:before="0" w:after="0" w:line="170" w:lineRule="exact"/>
              <w:ind w:left="0" w:right="0" w:firstLine="0"/>
            </w:pPr>
            <w:r>
              <w:rPr>
                <w:rStyle w:val="CharStyle50"/>
              </w:rPr>
              <w:t>46</w:t>
            </w:r>
          </w:p>
        </w:tc>
        <w:tc>
          <w:tcPr>
            <w:shd w:val="clear" w:color="auto" w:fill="FFFFFF"/>
            <w:tcBorders>
              <w:left w:val="single" w:sz="4"/>
              <w:top w:val="single" w:sz="4"/>
              <w:bottom w:val="single" w:sz="4"/>
            </w:tcBorders>
            <w:vAlign w:val="top"/>
          </w:tcPr>
          <w:p>
            <w:pPr>
              <w:pStyle w:val="Style3"/>
              <w:framePr w:w="11405" w:h="3864" w:wrap="none" w:vAnchor="page" w:hAnchor="page" w:x="512" w:y="7670"/>
              <w:widowControl w:val="0"/>
              <w:keepNext w:val="0"/>
              <w:keepLines w:val="0"/>
              <w:shd w:val="clear" w:color="auto" w:fill="auto"/>
              <w:bidi w:val="0"/>
              <w:jc w:val="left"/>
              <w:spacing w:before="0" w:after="0" w:line="170" w:lineRule="exact"/>
              <w:ind w:left="140" w:right="0" w:firstLine="0"/>
            </w:pPr>
            <w:r>
              <w:rPr>
                <w:rStyle w:val="CharStyle50"/>
              </w:rPr>
              <w:t>Reference transactions</w:t>
            </w:r>
          </w:p>
        </w:tc>
        <w:tc>
          <w:tcPr>
            <w:shd w:val="clear" w:color="auto" w:fill="FFFFFF"/>
            <w:tcBorders>
              <w:left w:val="single" w:sz="4"/>
              <w:right w:val="single" w:sz="4"/>
              <w:top w:val="single" w:sz="4"/>
              <w:bottom w:val="single" w:sz="4"/>
            </w:tcBorders>
            <w:vAlign w:val="top"/>
          </w:tcPr>
          <w:p>
            <w:pPr>
              <w:pStyle w:val="Style3"/>
              <w:framePr w:w="11405" w:h="3864" w:wrap="none" w:vAnchor="page" w:hAnchor="page" w:x="512" w:y="7670"/>
              <w:widowControl w:val="0"/>
              <w:keepNext w:val="0"/>
              <w:keepLines w:val="0"/>
              <w:shd w:val="clear" w:color="auto" w:fill="auto"/>
              <w:bidi w:val="0"/>
              <w:jc w:val="right"/>
              <w:spacing w:before="0" w:after="0" w:line="220" w:lineRule="exact"/>
              <w:ind w:left="0" w:right="0" w:firstLine="0"/>
            </w:pPr>
            <w:r>
              <w:rPr>
                <w:lang w:val="en-US"/>
                <w:rFonts w:ascii="Courier New" w:eastAsia="Courier New" w:hAnsi="Courier New" w:cs="Courier New"/>
                <w:w w:val="100"/>
                <w:color w:val="000000"/>
                <w:position w:val="0"/>
              </w:rPr>
              <w:t>808 --</w:t>
            </w:r>
          </w:p>
        </w:tc>
      </w:tr>
    </w:tbl>
    <w:p>
      <w:pPr>
        <w:pStyle w:val="Style140"/>
        <w:framePr w:w="96" w:h="3271" w:hRule="exact" w:wrap="none" w:vAnchor="page" w:hAnchor="page" w:x="325" w:y="12291"/>
        <w:widowControl w:val="0"/>
        <w:keepNext w:val="0"/>
        <w:keepLines w:val="0"/>
        <w:shd w:val="clear" w:color="auto" w:fill="auto"/>
        <w:bidi w:val="0"/>
        <w:jc w:val="left"/>
        <w:spacing w:before="0" w:after="0"/>
        <w:ind w:left="0" w:right="0" w:firstLine="0"/>
      </w:pPr>
      <w:r>
        <w:rPr>
          <w:lang w:val="en-US"/>
          <w:w w:val="100"/>
          <w:color w:val="000000"/>
          <w:position w:val="0"/>
        </w:rPr>
        <w:t>I</w:t>
      </w:r>
    </w:p>
    <w:p>
      <w:pPr>
        <w:pStyle w:val="Style140"/>
        <w:framePr w:w="96" w:h="3271" w:hRule="exact" w:wrap="none" w:vAnchor="page" w:hAnchor="page" w:x="325" w:y="12291"/>
        <w:widowControl w:val="0"/>
        <w:keepNext w:val="0"/>
        <w:keepLines w:val="0"/>
        <w:shd w:val="clear" w:color="auto" w:fill="auto"/>
        <w:bidi w:val="0"/>
        <w:jc w:val="left"/>
        <w:spacing w:before="0" w:after="0"/>
        <w:ind w:left="0" w:right="0" w:firstLine="0"/>
      </w:pPr>
      <w:r>
        <w:rPr>
          <w:lang w:val="en-US"/>
          <w:w w:val="100"/>
          <w:color w:val="000000"/>
          <w:position w:val="0"/>
        </w:rPr>
        <w:t>I</w:t>
      </w:r>
    </w:p>
    <w:p>
      <w:pPr>
        <w:pStyle w:val="Style140"/>
        <w:framePr w:w="96" w:h="3271" w:hRule="exact" w:wrap="none" w:vAnchor="page" w:hAnchor="page" w:x="325" w:y="12291"/>
        <w:widowControl w:val="0"/>
        <w:keepNext w:val="0"/>
        <w:keepLines w:val="0"/>
        <w:shd w:val="clear" w:color="auto" w:fill="auto"/>
        <w:bidi w:val="0"/>
        <w:jc w:val="left"/>
        <w:spacing w:before="0" w:after="0"/>
        <w:ind w:left="0" w:right="0" w:firstLine="0"/>
      </w:pPr>
      <w:r>
        <w:rPr>
          <w:lang w:val="en-US"/>
          <w:w w:val="100"/>
          <w:color w:val="000000"/>
          <w:position w:val="0"/>
        </w:rPr>
        <w:t>I</w:t>
      </w:r>
    </w:p>
    <w:p>
      <w:pPr>
        <w:pStyle w:val="Style140"/>
        <w:framePr w:w="96" w:h="3271" w:hRule="exact" w:wrap="none" w:vAnchor="page" w:hAnchor="page" w:x="325" w:y="12291"/>
        <w:widowControl w:val="0"/>
        <w:keepNext w:val="0"/>
        <w:keepLines w:val="0"/>
        <w:shd w:val="clear" w:color="auto" w:fill="auto"/>
        <w:bidi w:val="0"/>
        <w:jc w:val="left"/>
        <w:spacing w:before="0" w:after="0"/>
        <w:ind w:left="0" w:right="0" w:firstLine="0"/>
      </w:pPr>
      <w:r>
        <w:rPr>
          <w:lang w:val="en-US"/>
          <w:w w:val="100"/>
          <w:color w:val="000000"/>
          <w:position w:val="0"/>
        </w:rPr>
        <w:t>I</w:t>
      </w:r>
    </w:p>
    <w:p>
      <w:pPr>
        <w:widowControl w:val="0"/>
        <w:rPr>
          <w:sz w:val="2"/>
          <w:szCs w:val="2"/>
        </w:rPr>
      </w:pPr>
    </w:p>
    <w:sectPr>
      <w:footnotePr>
        <w:pos w:val="pageBottom"/>
        <w:numFmt w:val="decimal"/>
        <w:numRestart w:val="continuous"/>
      </w:footnotePr>
      <w:pgSz w:w="12240" w:h="15840"/>
      <w:pgMar w:top="0" w:left="0" w:right="0" w:bottom="0"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separator/>
      </w:r>
    </w:p>
  </w:footnote>
  <w:footnote w:id="1" w:type="continuationSeparator">
    <w:p>
      <w:r>
        <w:continuationSeparator/>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1"/>
      <w:numFmt w:val="upperLetter"/>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2">
    <w:multiLevelType w:val="multilevel"/>
    <w:lvl w:ilvl="0">
      <w:start w:val="1"/>
      <w:numFmt w:val="decimal"/>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4">
    <w:multiLevelType w:val="multilevel"/>
    <w:lvl w:ilvl="0">
      <w:start w:val="2"/>
      <w:numFmt w:val="decimal"/>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6">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8">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10">
    <w:multiLevelType w:val="multilevel"/>
    <w:lvl w:ilvl="0">
      <w:start w:val="1"/>
      <w:numFmt w:val="bullet"/>
      <w:lvlText w:val="-"/>
      <w:rPr>
        <w:lang w:val="en-US"/>
        <w:b/>
        <w:bCs/>
        <w:i w:val="0"/>
        <w:iCs w:val="0"/>
        <w:u w:val="none"/>
        <w:strike w:val="0"/>
        <w:smallCaps w:val="0"/>
        <w:sz w:val="12"/>
        <w:szCs w:val="12"/>
        <w:rFonts w:ascii="Courier New" w:eastAsia="Courier New" w:hAnsi="Courier New" w:cs="Courier New"/>
        <w:w w:val="100"/>
        <w:spacing w:val="0"/>
        <w:color w:val="000000"/>
        <w:position w:val="0"/>
      </w:rPr>
    </w:lvl>
  </w:abstractNum>
  <w:abstractNum w:abstractNumId="12">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14">
    <w:multiLevelType w:val="multilevel"/>
    <w:lvl w:ilvl="0">
      <w:start w:val="2"/>
      <w:numFmt w:val="upperLetter"/>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16">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18">
    <w:multiLevelType w:val="multilevel"/>
    <w:lvl w:ilvl="0">
      <w:start w:val="4"/>
      <w:numFmt w:val="lowerLetter"/>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20">
    <w:multiLevelType w:val="multilevel"/>
    <w:lvl w:ilvl="0">
      <w:start w:val="1"/>
      <w:numFmt w:val="bullet"/>
      <w:lvlText w:val="*"/>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22">
    <w:multiLevelType w:val="multilevel"/>
    <w:lvl w:ilvl="0">
      <w:start w:val="1989"/>
      <w:numFmt w:val="decimal"/>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24">
    <w:multiLevelType w:val="multilevel"/>
    <w:lvl w:ilvl="0">
      <w:start w:val="100"/>
      <w:numFmt w:val="upperRoman"/>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26">
    <w:multiLevelType w:val="multilevel"/>
    <w:lvl w:ilvl="0">
      <w:start w:val="1"/>
      <w:numFmt w:val="decimal"/>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28">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30">
    <w:multiLevelType w:val="multilevel"/>
    <w:lvl w:ilvl="0">
      <w:start w:val="2"/>
      <w:numFmt w:val="decimal"/>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32">
    <w:multiLevelType w:val="multilevel"/>
    <w:lvl w:ilvl="0">
      <w:start w:val="1"/>
      <w:numFmt w:val="lowerLetter"/>
      <w:lvlText w:val="%1."/>
      <w:rPr>
        <w:lang w:val="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34">
    <w:multiLevelType w:val="multilevel"/>
    <w:lvl w:ilvl="0">
      <w:start w:val="1"/>
      <w:numFmt w:val="lowerLetter"/>
      <w:lvlText w:val="%1."/>
      <w:rPr>
        <w:lang w:val="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36">
    <w:multiLevelType w:val="multilevel"/>
    <w:lvl w:ilvl="0">
      <w:start w:val="4"/>
      <w:numFmt w:val="upperLetter"/>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38">
    <w:multiLevelType w:val="multilevel"/>
    <w:lvl w:ilvl="0">
      <w:start w:val="1"/>
      <w:numFmt w:val="decimal"/>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40">
    <w:multiLevelType w:val="multilevel"/>
    <w:lvl w:ilvl="0">
      <w:start w:val="1"/>
      <w:numFmt w:val="lowerLetter"/>
      <w:lvlText w:val="%1."/>
      <w:rPr>
        <w:lang w:val="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42">
    <w:multiLevelType w:val="multilevel"/>
    <w:lvl w:ilvl="0">
      <w:start w:val="1"/>
      <w:numFmt w:val="decimal"/>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abstractNum w:abstractNumId="44">
    <w:multiLevelType w:val="multilevel"/>
    <w:lvl w:ilvl="0">
      <w:start w:val="1"/>
      <w:numFmt w:val="decimal"/>
      <w:lvlText w:val="(%1)"/>
      <w:rPr>
        <w:lang w:val="en-US"/>
        <w:b w:val="0"/>
        <w:bCs w:val="0"/>
        <w:i w:val="0"/>
        <w:iCs w:val="0"/>
        <w:u w:val="none"/>
        <w:strike w:val="0"/>
        <w:smallCaps w:val="0"/>
        <w:sz w:val="22"/>
        <w:szCs w:val="22"/>
        <w:rFonts w:ascii="Courier New" w:eastAsia="Courier New" w:hAnsi="Courier New" w:cs="Courier New"/>
        <w:w w:val="100"/>
        <w:spacing w:val="-7"/>
        <w:color w:val="000000"/>
        <w:position w:val="0"/>
      </w:rPr>
    </w:lvl>
  </w:abstractNum>
  <w:num w:numId="1">
    <w:abstractNumId w:val="0"/>
  </w:num>
  <w:num w:numId="3">
    <w:abstractNumId w:val="2"/>
  </w:num>
  <w:num w:numId="5">
    <w:abstractNumId w:val="4"/>
  </w:num>
  <w:num w:numId="7">
    <w:abstractNumId w:val="6"/>
  </w:num>
  <w:num w:numId="9">
    <w:abstractNumId w:val="8"/>
  </w:num>
  <w:num w:numId="11">
    <w:abstractNumId w:val="10"/>
  </w:num>
  <w:num w:numId="13">
    <w:abstractNumId w:val="12"/>
  </w:num>
  <w:num w:numId="15">
    <w:abstractNumId w:val="14"/>
  </w:num>
  <w:num w:numId="17">
    <w:abstractNumId w:val="16"/>
  </w:num>
  <w:num w:numId="19">
    <w:abstractNumId w:val="18"/>
  </w:num>
  <w:num w:numId="21">
    <w:abstractNumId w:val="20"/>
  </w:num>
  <w:num w:numId="23">
    <w:abstractNumId w:val="22"/>
  </w:num>
  <w:num w:numId="25">
    <w:abstractNumId w:val="24"/>
  </w:num>
  <w:num w:numId="27">
    <w:abstractNumId w:val="26"/>
  </w:num>
  <w:num w:numId="29">
    <w:abstractNumId w:val="28"/>
  </w:num>
  <w:num w:numId="31">
    <w:abstractNumId w:val="30"/>
  </w:num>
  <w:num w:numId="33">
    <w:abstractNumId w:val="32"/>
  </w:num>
  <w:num w:numId="35">
    <w:abstractNumId w:val="34"/>
  </w:num>
  <w:num w:numId="37">
    <w:abstractNumId w:val="36"/>
  </w:num>
  <w:num w:numId="39">
    <w:abstractNumId w:val="38"/>
  </w:num>
  <w:num w:numId="41">
    <w:abstractNumId w:val="40"/>
  </w:num>
  <w:num w:numId="43">
    <w:abstractNumId w:val="42"/>
  </w:num>
  <w:num w:numId="45">
    <w:abstractNumId w:val="44"/>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en-US"/>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en-US"/>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en-US"/>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Body text_"/>
    <w:basedOn w:val="DefaultParagraphFont"/>
    <w:link w:val="Style3"/>
    <w:rPr>
      <w:b w:val="0"/>
      <w:bCs w:val="0"/>
      <w:i w:val="0"/>
      <w:iCs w:val="0"/>
      <w:u w:val="none"/>
      <w:strike w:val="0"/>
      <w:smallCaps w:val="0"/>
      <w:sz w:val="22"/>
      <w:szCs w:val="22"/>
      <w:spacing w:val="-7"/>
    </w:rPr>
  </w:style>
  <w:style w:type="character" w:customStyle="1" w:styleId="CharStyle6">
    <w:name w:val="Header or footer_"/>
    <w:basedOn w:val="DefaultParagraphFont"/>
    <w:link w:val="Style5"/>
    <w:rPr>
      <w:b w:val="0"/>
      <w:bCs w:val="0"/>
      <w:i w:val="0"/>
      <w:iCs w:val="0"/>
      <w:u w:val="none"/>
      <w:strike w:val="0"/>
      <w:smallCaps w:val="0"/>
      <w:sz w:val="22"/>
      <w:szCs w:val="22"/>
      <w:spacing w:val="-2"/>
    </w:rPr>
  </w:style>
  <w:style w:type="character" w:customStyle="1" w:styleId="CharStyle8">
    <w:name w:val="Table of contents_"/>
    <w:basedOn w:val="DefaultParagraphFont"/>
    <w:link w:val="Style7"/>
    <w:rPr>
      <w:b w:val="0"/>
      <w:bCs w:val="0"/>
      <w:i w:val="0"/>
      <w:iCs w:val="0"/>
      <w:u w:val="none"/>
      <w:strike w:val="0"/>
      <w:smallCaps w:val="0"/>
      <w:sz w:val="22"/>
      <w:szCs w:val="22"/>
      <w:spacing w:val="-7"/>
    </w:rPr>
  </w:style>
  <w:style w:type="character" w:customStyle="1" w:styleId="CharStyle9">
    <w:name w:val="Body text"/>
    <w:basedOn w:val="CharStyle4"/>
    <w:rPr>
      <w:lang w:val="en-US"/>
      <w:u w:val="single"/>
      <w:rFonts w:ascii="Courier New" w:eastAsia="Courier New" w:hAnsi="Courier New" w:cs="Courier New"/>
      <w:w w:val="100"/>
      <w:color w:val="000000"/>
      <w:position w:val="0"/>
    </w:rPr>
  </w:style>
  <w:style w:type="character" w:customStyle="1" w:styleId="CharStyle10">
    <w:name w:val="Body text + 9.5 pt,Bold,Spacing 0 pt"/>
    <w:basedOn w:val="CharStyle4"/>
    <w:rPr>
      <w:lang w:val="en-US"/>
      <w:b/>
      <w:bCs/>
      <w:u w:val="single"/>
      <w:sz w:val="19"/>
      <w:szCs w:val="19"/>
      <w:rFonts w:ascii="Courier New" w:eastAsia="Courier New" w:hAnsi="Courier New" w:cs="Courier New"/>
      <w:w w:val="100"/>
      <w:spacing w:val="3"/>
      <w:color w:val="000000"/>
      <w:position w:val="0"/>
    </w:rPr>
  </w:style>
  <w:style w:type="character" w:customStyle="1" w:styleId="CharStyle11">
    <w:name w:val="Body text + 9.5 pt,Bold,Spacing 0 pt"/>
    <w:basedOn w:val="CharStyle4"/>
    <w:rPr>
      <w:lang w:val="1024"/>
      <w:b/>
      <w:bCs/>
      <w:sz w:val="19"/>
      <w:szCs w:val="19"/>
      <w:rFonts w:ascii="Courier New" w:eastAsia="Courier New" w:hAnsi="Courier New" w:cs="Courier New"/>
      <w:w w:val="100"/>
      <w:spacing w:val="3"/>
      <w:color w:val="000000"/>
      <w:position w:val="0"/>
    </w:rPr>
  </w:style>
  <w:style w:type="character" w:customStyle="1" w:styleId="CharStyle13">
    <w:name w:val="Heading #1_"/>
    <w:basedOn w:val="DefaultParagraphFont"/>
    <w:link w:val="Style12"/>
    <w:rPr>
      <w:b/>
      <w:bCs/>
      <w:i w:val="0"/>
      <w:iCs w:val="0"/>
      <w:u w:val="none"/>
      <w:strike w:val="0"/>
      <w:smallCaps w:val="0"/>
      <w:sz w:val="22"/>
      <w:szCs w:val="22"/>
      <w:spacing w:val="5"/>
    </w:rPr>
  </w:style>
  <w:style w:type="character" w:customStyle="1" w:styleId="CharStyle14">
    <w:name w:val="Heading #1 + Not Bold,Spacing 0 pt"/>
    <w:basedOn w:val="CharStyle13"/>
    <w:rPr>
      <w:lang w:val="en-US"/>
      <w:b/>
      <w:bCs/>
      <w:rFonts w:ascii="Courier New" w:eastAsia="Courier New" w:hAnsi="Courier New" w:cs="Courier New"/>
      <w:w w:val="100"/>
      <w:spacing w:val="-7"/>
      <w:color w:val="000000"/>
      <w:position w:val="0"/>
    </w:rPr>
  </w:style>
  <w:style w:type="character" w:customStyle="1" w:styleId="CharStyle16">
    <w:name w:val="Body text (2)_"/>
    <w:basedOn w:val="DefaultParagraphFont"/>
    <w:link w:val="Style15"/>
    <w:rPr>
      <w:b/>
      <w:bCs/>
      <w:i w:val="0"/>
      <w:iCs w:val="0"/>
      <w:u w:val="none"/>
      <w:strike w:val="0"/>
      <w:smallCaps w:val="0"/>
      <w:sz w:val="22"/>
      <w:szCs w:val="22"/>
      <w:spacing w:val="5"/>
    </w:rPr>
  </w:style>
  <w:style w:type="character" w:customStyle="1" w:styleId="CharStyle18">
    <w:name w:val="Body text (3)_"/>
    <w:basedOn w:val="DefaultParagraphFont"/>
    <w:link w:val="Style17"/>
    <w:rPr>
      <w:b/>
      <w:bCs/>
      <w:i/>
      <w:iCs/>
      <w:u w:val="none"/>
      <w:strike w:val="0"/>
      <w:smallCaps w:val="0"/>
      <w:sz w:val="20"/>
      <w:szCs w:val="20"/>
      <w:spacing w:val="-4"/>
    </w:rPr>
  </w:style>
  <w:style w:type="character" w:customStyle="1" w:styleId="CharStyle19">
    <w:name w:val="Body text + Italic,Spacing 0 pt"/>
    <w:basedOn w:val="CharStyle4"/>
    <w:rPr>
      <w:lang w:val="en-US"/>
      <w:i/>
      <w:iCs/>
      <w:rFonts w:ascii="Courier New" w:eastAsia="Courier New" w:hAnsi="Courier New" w:cs="Courier New"/>
      <w:w w:val="100"/>
      <w:spacing w:val="-9"/>
      <w:color w:val="000000"/>
      <w:position w:val="0"/>
    </w:rPr>
  </w:style>
  <w:style w:type="character" w:customStyle="1" w:styleId="CharStyle20">
    <w:name w:val="Body text (3) + 6 pt,Not Italic,Spacing 0 pt"/>
    <w:basedOn w:val="CharStyle18"/>
    <w:rPr>
      <w:lang w:val="en-US"/>
      <w:i/>
      <w:iCs/>
      <w:sz w:val="12"/>
      <w:szCs w:val="12"/>
      <w:rFonts w:ascii="Courier New" w:eastAsia="Courier New" w:hAnsi="Courier New" w:cs="Courier New"/>
      <w:w w:val="100"/>
      <w:spacing w:val="0"/>
      <w:color w:val="000000"/>
      <w:position w:val="0"/>
    </w:rPr>
  </w:style>
  <w:style w:type="character" w:customStyle="1" w:styleId="CharStyle21">
    <w:name w:val="Body text + Bold,Spacing 0 pt"/>
    <w:basedOn w:val="CharStyle4"/>
    <w:rPr>
      <w:lang w:val="en-US"/>
      <w:b/>
      <w:bCs/>
      <w:rFonts w:ascii="Courier New" w:eastAsia="Courier New" w:hAnsi="Courier New" w:cs="Courier New"/>
      <w:w w:val="100"/>
      <w:spacing w:val="5"/>
      <w:color w:val="000000"/>
      <w:position w:val="0"/>
    </w:rPr>
  </w:style>
  <w:style w:type="character" w:customStyle="1" w:styleId="CharStyle22">
    <w:name w:val="Body text + Corbel,11.5 pt,Spacing 0 pt"/>
    <w:basedOn w:val="CharStyle4"/>
    <w:rPr>
      <w:lang w:val="en-US"/>
      <w:sz w:val="23"/>
      <w:szCs w:val="23"/>
      <w:rFonts w:ascii="Corbel" w:eastAsia="Corbel" w:hAnsi="Corbel" w:cs="Corbel"/>
      <w:w w:val="100"/>
      <w:spacing w:val="17"/>
      <w:color w:val="000000"/>
      <w:position w:val="0"/>
    </w:rPr>
  </w:style>
  <w:style w:type="character" w:customStyle="1" w:styleId="CharStyle23">
    <w:name w:val="Body text (2) + Not Bold,Spacing 0 pt"/>
    <w:basedOn w:val="CharStyle16"/>
    <w:rPr>
      <w:lang w:val="en-US"/>
      <w:b/>
      <w:bCs/>
      <w:rFonts w:ascii="Courier New" w:eastAsia="Courier New" w:hAnsi="Courier New" w:cs="Courier New"/>
      <w:w w:val="100"/>
      <w:spacing w:val="-7"/>
      <w:color w:val="000000"/>
      <w:position w:val="0"/>
    </w:rPr>
  </w:style>
  <w:style w:type="character" w:customStyle="1" w:styleId="CharStyle24">
    <w:name w:val="Header or footer"/>
    <w:basedOn w:val="CharStyle6"/>
    <w:rPr>
      <w:lang w:val="en-US"/>
      <w:rFonts w:ascii="Courier New" w:eastAsia="Courier New" w:hAnsi="Courier New" w:cs="Courier New"/>
      <w:w w:val="100"/>
      <w:color w:val="000000"/>
      <w:position w:val="0"/>
    </w:rPr>
  </w:style>
  <w:style w:type="character" w:customStyle="1" w:styleId="CharStyle26">
    <w:name w:val="Table caption (2)_"/>
    <w:basedOn w:val="DefaultParagraphFont"/>
    <w:link w:val="Style25"/>
    <w:rPr>
      <w:b/>
      <w:bCs/>
      <w:i w:val="0"/>
      <w:iCs w:val="0"/>
      <w:u w:val="none"/>
      <w:strike w:val="0"/>
      <w:smallCaps w:val="0"/>
      <w:sz w:val="22"/>
      <w:szCs w:val="22"/>
      <w:spacing w:val="5"/>
    </w:rPr>
  </w:style>
  <w:style w:type="character" w:customStyle="1" w:styleId="CharStyle27">
    <w:name w:val="Table caption (2) + Not Bold,Spacing 0 pt"/>
    <w:basedOn w:val="CharStyle26"/>
    <w:rPr>
      <w:lang w:val="en-US"/>
      <w:b/>
      <w:bCs/>
      <w:rFonts w:ascii="Courier New" w:eastAsia="Courier New" w:hAnsi="Courier New" w:cs="Courier New"/>
      <w:w w:val="100"/>
      <w:spacing w:val="-7"/>
      <w:color w:val="000000"/>
      <w:position w:val="0"/>
    </w:rPr>
  </w:style>
  <w:style w:type="character" w:customStyle="1" w:styleId="CharStyle28">
    <w:name w:val="Body text + 8.5 pt,Bold,Spacing 0 pt"/>
    <w:basedOn w:val="CharStyle4"/>
    <w:rPr>
      <w:lang w:val="en-US"/>
      <w:b/>
      <w:bCs/>
      <w:sz w:val="17"/>
      <w:szCs w:val="17"/>
      <w:rFonts w:ascii="Courier New" w:eastAsia="Courier New" w:hAnsi="Courier New" w:cs="Courier New"/>
      <w:w w:val="100"/>
      <w:spacing w:val="8"/>
      <w:color w:val="000000"/>
      <w:position w:val="0"/>
    </w:rPr>
  </w:style>
  <w:style w:type="character" w:customStyle="1" w:styleId="CharStyle30">
    <w:name w:val="Body text (4)_"/>
    <w:basedOn w:val="DefaultParagraphFont"/>
    <w:link w:val="Style29"/>
    <w:rPr>
      <w:b/>
      <w:bCs/>
      <w:i w:val="0"/>
      <w:iCs w:val="0"/>
      <w:u w:val="none"/>
      <w:strike w:val="0"/>
      <w:smallCaps w:val="0"/>
      <w:sz w:val="21"/>
      <w:szCs w:val="21"/>
      <w:spacing w:val="5"/>
    </w:rPr>
  </w:style>
  <w:style w:type="character" w:customStyle="1" w:styleId="CharStyle32">
    <w:name w:val="Body text (5)_"/>
    <w:basedOn w:val="DefaultParagraphFont"/>
    <w:link w:val="Style31"/>
    <w:rPr>
      <w:b w:val="0"/>
      <w:bCs w:val="0"/>
      <w:i w:val="0"/>
      <w:iCs w:val="0"/>
      <w:u w:val="none"/>
      <w:strike w:val="0"/>
      <w:smallCaps w:val="0"/>
      <w:sz w:val="18"/>
      <w:szCs w:val="18"/>
      <w:rFonts w:ascii="Franklin Gothic Medium" w:eastAsia="Franklin Gothic Medium" w:hAnsi="Franklin Gothic Medium" w:cs="Franklin Gothic Medium"/>
      <w:spacing w:val="29"/>
    </w:rPr>
  </w:style>
  <w:style w:type="character" w:customStyle="1" w:styleId="CharStyle34">
    <w:name w:val="Body text (6)_"/>
    <w:basedOn w:val="DefaultParagraphFont"/>
    <w:link w:val="Style33"/>
    <w:rPr>
      <w:lang w:val="1024"/>
      <w:b w:val="0"/>
      <w:bCs w:val="0"/>
      <w:i w:val="0"/>
      <w:iCs w:val="0"/>
      <w:u w:val="none"/>
      <w:strike w:val="0"/>
      <w:smallCaps w:val="0"/>
      <w:sz w:val="20"/>
      <w:szCs w:val="20"/>
      <w:rFonts w:ascii="Franklin Gothic Medium" w:eastAsia="Franklin Gothic Medium" w:hAnsi="Franklin Gothic Medium" w:cs="Franklin Gothic Medium"/>
    </w:rPr>
  </w:style>
  <w:style w:type="character" w:customStyle="1" w:styleId="CharStyle36">
    <w:name w:val="Body text (11)_"/>
    <w:basedOn w:val="DefaultParagraphFont"/>
    <w:link w:val="Style35"/>
    <w:rPr>
      <w:b/>
      <w:bCs/>
      <w:i w:val="0"/>
      <w:iCs w:val="0"/>
      <w:u w:val="none"/>
      <w:strike w:val="0"/>
      <w:smallCaps w:val="0"/>
      <w:sz w:val="21"/>
      <w:szCs w:val="21"/>
      <w:spacing w:val="5"/>
    </w:rPr>
  </w:style>
  <w:style w:type="character" w:customStyle="1" w:styleId="CharStyle38">
    <w:name w:val="Body text (7)_"/>
    <w:basedOn w:val="DefaultParagraphFont"/>
    <w:link w:val="Style37"/>
    <w:rPr>
      <w:b/>
      <w:bCs/>
      <w:i w:val="0"/>
      <w:iCs w:val="0"/>
      <w:u w:val="none"/>
      <w:strike w:val="0"/>
      <w:smallCaps w:val="0"/>
      <w:sz w:val="21"/>
      <w:szCs w:val="21"/>
      <w:spacing w:val="17"/>
    </w:rPr>
  </w:style>
  <w:style w:type="character" w:customStyle="1" w:styleId="CharStyle40">
    <w:name w:val="Body text (8)_"/>
    <w:basedOn w:val="DefaultParagraphFont"/>
    <w:link w:val="Style39"/>
    <w:rPr>
      <w:b/>
      <w:bCs/>
      <w:i w:val="0"/>
      <w:iCs w:val="0"/>
      <w:u w:val="none"/>
      <w:strike w:val="0"/>
      <w:smallCaps w:val="0"/>
      <w:sz w:val="20"/>
      <w:szCs w:val="20"/>
      <w:spacing w:val="11"/>
    </w:rPr>
  </w:style>
  <w:style w:type="character" w:customStyle="1" w:styleId="CharStyle42">
    <w:name w:val="Body text (9)_"/>
    <w:basedOn w:val="DefaultParagraphFont"/>
    <w:link w:val="Style41"/>
    <w:rPr>
      <w:lang w:val="1024"/>
      <w:b w:val="0"/>
      <w:bCs w:val="0"/>
      <w:i w:val="0"/>
      <w:iCs w:val="0"/>
      <w:u w:val="none"/>
      <w:strike w:val="0"/>
      <w:smallCaps w:val="0"/>
      <w:sz w:val="20"/>
      <w:szCs w:val="20"/>
      <w:rFonts w:ascii="Franklin Gothic Medium" w:eastAsia="Franklin Gothic Medium" w:hAnsi="Franklin Gothic Medium" w:cs="Franklin Gothic Medium"/>
    </w:rPr>
  </w:style>
  <w:style w:type="character" w:customStyle="1" w:styleId="CharStyle44">
    <w:name w:val="Body text (10)_"/>
    <w:basedOn w:val="DefaultParagraphFont"/>
    <w:link w:val="Style43"/>
    <w:rPr>
      <w:lang w:val="1024"/>
      <w:b w:val="0"/>
      <w:bCs w:val="0"/>
      <w:i w:val="0"/>
      <w:iCs w:val="0"/>
      <w:u w:val="none"/>
      <w:strike w:val="0"/>
      <w:smallCaps w:val="0"/>
      <w:sz w:val="20"/>
      <w:szCs w:val="20"/>
      <w:rFonts w:ascii="Times New Roman" w:eastAsia="Times New Roman" w:hAnsi="Times New Roman" w:cs="Times New Roman"/>
    </w:rPr>
  </w:style>
  <w:style w:type="character" w:customStyle="1" w:styleId="CharStyle45">
    <w:name w:val="Body text (10) + Courier New,11 pt"/>
    <w:basedOn w:val="CharStyle44"/>
    <w:rPr>
      <w:sz w:val="22"/>
      <w:szCs w:val="22"/>
      <w:rFonts w:ascii="Courier New" w:eastAsia="Courier New" w:hAnsi="Courier New" w:cs="Courier New"/>
      <w:w w:val="100"/>
      <w:spacing w:val="0"/>
      <w:color w:val="000000"/>
      <w:position w:val="0"/>
    </w:rPr>
  </w:style>
  <w:style w:type="character" w:customStyle="1" w:styleId="CharStyle46">
    <w:name w:val="Body text + Spacing -1 pt"/>
    <w:basedOn w:val="CharStyle4"/>
    <w:rPr>
      <w:lang w:val="en-US"/>
      <w:rFonts w:ascii="Courier New" w:eastAsia="Courier New" w:hAnsi="Courier New" w:cs="Courier New"/>
      <w:w w:val="100"/>
      <w:spacing w:val="-35"/>
      <w:color w:val="000000"/>
      <w:position w:val="0"/>
    </w:rPr>
  </w:style>
  <w:style w:type="character" w:customStyle="1" w:styleId="CharStyle47">
    <w:name w:val="Body text + Spacing -1 pt"/>
    <w:basedOn w:val="CharStyle4"/>
    <w:rPr>
      <w:lang w:val="en-US"/>
      <w:strike/>
      <w:rFonts w:ascii="Courier New" w:eastAsia="Courier New" w:hAnsi="Courier New" w:cs="Courier New"/>
      <w:w w:val="100"/>
      <w:spacing w:val="-35"/>
      <w:color w:val="000000"/>
      <w:position w:val="0"/>
    </w:rPr>
  </w:style>
  <w:style w:type="character" w:customStyle="1" w:styleId="CharStyle49">
    <w:name w:val="Footnote_"/>
    <w:basedOn w:val="DefaultParagraphFont"/>
    <w:link w:val="Style48"/>
    <w:rPr>
      <w:b w:val="0"/>
      <w:bCs w:val="0"/>
      <w:i w:val="0"/>
      <w:iCs w:val="0"/>
      <w:u w:val="none"/>
      <w:strike w:val="0"/>
      <w:smallCaps w:val="0"/>
      <w:sz w:val="22"/>
      <w:szCs w:val="22"/>
      <w:spacing w:val="-7"/>
    </w:rPr>
  </w:style>
  <w:style w:type="character" w:customStyle="1" w:styleId="CharStyle50">
    <w:name w:val="Body text + Microsoft Sans Serif,8.5 pt,Spacing 0 pt"/>
    <w:basedOn w:val="CharStyle4"/>
    <w:rPr>
      <w:lang w:val="en-US"/>
      <w:sz w:val="17"/>
      <w:szCs w:val="17"/>
      <w:rFonts w:ascii="Microsoft Sans Serif" w:eastAsia="Microsoft Sans Serif" w:hAnsi="Microsoft Sans Serif" w:cs="Microsoft Sans Serif"/>
      <w:w w:val="100"/>
      <w:spacing w:val="14"/>
      <w:color w:val="000000"/>
      <w:position w:val="0"/>
    </w:rPr>
  </w:style>
  <w:style w:type="character" w:customStyle="1" w:styleId="CharStyle51">
    <w:name w:val="Heading #1 + Small Caps"/>
    <w:basedOn w:val="CharStyle13"/>
    <w:rPr>
      <w:lang w:val="1024"/>
      <w:smallCaps/>
      <w:rFonts w:ascii="Courier New" w:eastAsia="Courier New" w:hAnsi="Courier New" w:cs="Courier New"/>
      <w:w w:val="100"/>
      <w:color w:val="000000"/>
      <w:position w:val="0"/>
    </w:rPr>
  </w:style>
  <w:style w:type="character" w:customStyle="1" w:styleId="CharStyle52">
    <w:name w:val="Body text + 9.5 pt,Bold,Spacing 1 pt"/>
    <w:basedOn w:val="CharStyle4"/>
    <w:rPr>
      <w:lang w:val="en-US"/>
      <w:b/>
      <w:bCs/>
      <w:sz w:val="19"/>
      <w:szCs w:val="19"/>
      <w:rFonts w:ascii="Courier New" w:eastAsia="Courier New" w:hAnsi="Courier New" w:cs="Courier New"/>
      <w:w w:val="100"/>
      <w:spacing w:val="30"/>
      <w:color w:val="000000"/>
      <w:position w:val="0"/>
    </w:rPr>
  </w:style>
  <w:style w:type="character" w:customStyle="1" w:styleId="CharStyle53">
    <w:name w:val="Body text + 9.5 pt,Bold,Spacing 0 pt"/>
    <w:basedOn w:val="CharStyle4"/>
    <w:rPr>
      <w:lang w:val="en-US"/>
      <w:b/>
      <w:bCs/>
      <w:sz w:val="19"/>
      <w:szCs w:val="19"/>
      <w:rFonts w:ascii="Courier New" w:eastAsia="Courier New" w:hAnsi="Courier New" w:cs="Courier New"/>
      <w:w w:val="100"/>
      <w:spacing w:val="8"/>
      <w:color w:val="000000"/>
      <w:position w:val="0"/>
    </w:rPr>
  </w:style>
  <w:style w:type="character" w:customStyle="1" w:styleId="CharStyle54">
    <w:name w:val="Body text + Times New Roman,8 pt,Bold,Spacing 0 pt"/>
    <w:basedOn w:val="CharStyle4"/>
    <w:rPr>
      <w:lang w:val="en-US"/>
      <w:b/>
      <w:bCs/>
      <w:sz w:val="16"/>
      <w:szCs w:val="16"/>
      <w:rFonts w:ascii="Times New Roman" w:eastAsia="Times New Roman" w:hAnsi="Times New Roman" w:cs="Times New Roman"/>
      <w:w w:val="100"/>
      <w:spacing w:val="2"/>
      <w:color w:val="000000"/>
      <w:position w:val="0"/>
    </w:rPr>
  </w:style>
  <w:style w:type="character" w:customStyle="1" w:styleId="CharStyle55">
    <w:name w:val="Body text + Times New Roman,7.5 pt,Bold,Spacing 0 pt"/>
    <w:basedOn w:val="CharStyle4"/>
    <w:rPr>
      <w:lang w:val="en-US"/>
      <w:b/>
      <w:bCs/>
      <w:sz w:val="15"/>
      <w:szCs w:val="15"/>
      <w:rFonts w:ascii="Times New Roman" w:eastAsia="Times New Roman" w:hAnsi="Times New Roman" w:cs="Times New Roman"/>
      <w:w w:val="100"/>
      <w:spacing w:val="2"/>
      <w:color w:val="000000"/>
      <w:position w:val="0"/>
    </w:rPr>
  </w:style>
  <w:style w:type="character" w:customStyle="1" w:styleId="CharStyle56">
    <w:name w:val="Body text + Times New Roman,10.5 pt,Spacing 0 pt"/>
    <w:basedOn w:val="CharStyle4"/>
    <w:rPr>
      <w:lang w:val="en-US"/>
      <w:sz w:val="21"/>
      <w:szCs w:val="21"/>
      <w:rFonts w:ascii="Times New Roman" w:eastAsia="Times New Roman" w:hAnsi="Times New Roman" w:cs="Times New Roman"/>
      <w:w w:val="100"/>
      <w:spacing w:val="3"/>
      <w:color w:val="000000"/>
      <w:position w:val="0"/>
    </w:rPr>
  </w:style>
  <w:style w:type="character" w:customStyle="1" w:styleId="CharStyle58">
    <w:name w:val="Table caption_"/>
    <w:basedOn w:val="DefaultParagraphFont"/>
    <w:link w:val="Style57"/>
    <w:rPr>
      <w:b/>
      <w:bCs/>
      <w:i w:val="0"/>
      <w:iCs w:val="0"/>
      <w:u w:val="none"/>
      <w:strike w:val="0"/>
      <w:smallCaps w:val="0"/>
      <w:sz w:val="16"/>
      <w:szCs w:val="16"/>
      <w:rFonts w:ascii="Times New Roman" w:eastAsia="Times New Roman" w:hAnsi="Times New Roman" w:cs="Times New Roman"/>
      <w:spacing w:val="2"/>
    </w:rPr>
  </w:style>
  <w:style w:type="character" w:customStyle="1" w:styleId="CharStyle59">
    <w:name w:val="Table caption"/>
    <w:basedOn w:val="CharStyle58"/>
    <w:rPr>
      <w:lang w:val="en-US"/>
      <w:w w:val="100"/>
      <w:color w:val="000000"/>
      <w:position w:val="0"/>
    </w:rPr>
  </w:style>
  <w:style w:type="character" w:customStyle="1" w:styleId="CharStyle60">
    <w:name w:val="Body text + CordiaUPC,10 pt,Spacing 0 pt"/>
    <w:basedOn w:val="CharStyle4"/>
    <w:rPr>
      <w:lang w:val="en-US"/>
      <w:sz w:val="20"/>
      <w:szCs w:val="20"/>
      <w:rFonts w:ascii="CordiaUPC" w:eastAsia="CordiaUPC" w:hAnsi="CordiaUPC" w:cs="CordiaUPC"/>
      <w:w w:val="100"/>
      <w:spacing w:val="-11"/>
      <w:color w:val="000000"/>
      <w:position w:val="0"/>
    </w:rPr>
  </w:style>
  <w:style w:type="character" w:customStyle="1" w:styleId="CharStyle61">
    <w:name w:val="Body text + Times New Roman,10.5 pt,Spacing 0 pt"/>
    <w:basedOn w:val="CharStyle4"/>
    <w:rPr>
      <w:lang w:val="en-US"/>
      <w:sz w:val="21"/>
      <w:szCs w:val="21"/>
      <w:rFonts w:ascii="Times New Roman" w:eastAsia="Times New Roman" w:hAnsi="Times New Roman" w:cs="Times New Roman"/>
      <w:w w:val="100"/>
      <w:spacing w:val="-1"/>
      <w:color w:val="000000"/>
      <w:position w:val="0"/>
    </w:rPr>
  </w:style>
  <w:style w:type="character" w:customStyle="1" w:styleId="CharStyle62">
    <w:name w:val="Body text + Times New Roman,10.5 pt,Bold,Spacing 0 pt"/>
    <w:basedOn w:val="CharStyle4"/>
    <w:rPr>
      <w:lang w:val="en-US"/>
      <w:b/>
      <w:bCs/>
      <w:sz w:val="21"/>
      <w:szCs w:val="21"/>
      <w:rFonts w:ascii="Times New Roman" w:eastAsia="Times New Roman" w:hAnsi="Times New Roman" w:cs="Times New Roman"/>
      <w:w w:val="100"/>
      <w:spacing w:val="8"/>
      <w:color w:val="000000"/>
      <w:position w:val="0"/>
    </w:rPr>
  </w:style>
  <w:style w:type="character" w:customStyle="1" w:styleId="CharStyle63">
    <w:name w:val="Body text + 12.5 pt,Bold,Spacing 0 pt"/>
    <w:basedOn w:val="CharStyle4"/>
    <w:rPr>
      <w:lang w:val="1024"/>
      <w:b/>
      <w:bCs/>
      <w:sz w:val="25"/>
      <w:szCs w:val="25"/>
      <w:rFonts w:ascii="Courier New" w:eastAsia="Courier New" w:hAnsi="Courier New" w:cs="Courier New"/>
      <w:w w:val="100"/>
      <w:spacing w:val="0"/>
      <w:color w:val="000000"/>
      <w:position w:val="0"/>
    </w:rPr>
  </w:style>
  <w:style w:type="character" w:customStyle="1" w:styleId="CharStyle64">
    <w:name w:val="Body text + Times New Roman,12 pt,Bold,Spacing 0 pt"/>
    <w:basedOn w:val="CharStyle4"/>
    <w:rPr>
      <w:lang w:val="en-US"/>
      <w:b/>
      <w:bCs/>
      <w:sz w:val="24"/>
      <w:szCs w:val="24"/>
      <w:rFonts w:ascii="Times New Roman" w:eastAsia="Times New Roman" w:hAnsi="Times New Roman" w:cs="Times New Roman"/>
      <w:w w:val="100"/>
      <w:spacing w:val="2"/>
      <w:color w:val="000000"/>
      <w:position w:val="0"/>
    </w:rPr>
  </w:style>
  <w:style w:type="character" w:customStyle="1" w:styleId="CharStyle66">
    <w:name w:val="Body text (12)_"/>
    <w:basedOn w:val="DefaultParagraphFont"/>
    <w:link w:val="Style65"/>
    <w:rPr>
      <w:b/>
      <w:bCs/>
      <w:i w:val="0"/>
      <w:iCs w:val="0"/>
      <w:u w:val="none"/>
      <w:strike w:val="0"/>
      <w:smallCaps w:val="0"/>
      <w:sz w:val="16"/>
      <w:szCs w:val="16"/>
      <w:rFonts w:ascii="Times New Roman" w:eastAsia="Times New Roman" w:hAnsi="Times New Roman" w:cs="Times New Roman"/>
      <w:spacing w:val="2"/>
    </w:rPr>
  </w:style>
  <w:style w:type="character" w:customStyle="1" w:styleId="CharStyle67">
    <w:name w:val="Header or footer"/>
    <w:basedOn w:val="CharStyle6"/>
    <w:rPr>
      <w:lang w:val="en-US"/>
      <w:rFonts w:ascii="Courier New" w:eastAsia="Courier New" w:hAnsi="Courier New" w:cs="Courier New"/>
      <w:w w:val="100"/>
      <w:color w:val="000000"/>
      <w:position w:val="0"/>
    </w:rPr>
  </w:style>
  <w:style w:type="character" w:customStyle="1" w:styleId="CharStyle69">
    <w:name w:val="Body text (13)_"/>
    <w:basedOn w:val="DefaultParagraphFont"/>
    <w:link w:val="Style68"/>
    <w:rPr>
      <w:b w:val="0"/>
      <w:bCs w:val="0"/>
      <w:i w:val="0"/>
      <w:iCs w:val="0"/>
      <w:u w:val="none"/>
      <w:strike w:val="0"/>
      <w:smallCaps w:val="0"/>
      <w:sz w:val="21"/>
      <w:szCs w:val="21"/>
      <w:rFonts w:ascii="Microsoft Sans Serif" w:eastAsia="Microsoft Sans Serif" w:hAnsi="Microsoft Sans Serif" w:cs="Microsoft Sans Serif"/>
      <w:spacing w:val="18"/>
    </w:rPr>
  </w:style>
  <w:style w:type="character" w:customStyle="1" w:styleId="CharStyle71">
    <w:name w:val="Body text (14)_"/>
    <w:basedOn w:val="DefaultParagraphFont"/>
    <w:link w:val="Style70"/>
    <w:rPr>
      <w:b w:val="0"/>
      <w:bCs w:val="0"/>
      <w:i w:val="0"/>
      <w:iCs w:val="0"/>
      <w:u w:val="none"/>
      <w:strike w:val="0"/>
      <w:smallCaps w:val="0"/>
      <w:sz w:val="17"/>
      <w:szCs w:val="17"/>
      <w:rFonts w:ascii="Microsoft Sans Serif" w:eastAsia="Microsoft Sans Serif" w:hAnsi="Microsoft Sans Serif" w:cs="Microsoft Sans Serif"/>
      <w:spacing w:val="14"/>
    </w:rPr>
  </w:style>
  <w:style w:type="character" w:customStyle="1" w:styleId="CharStyle72">
    <w:name w:val="Body text (14)"/>
    <w:basedOn w:val="CharStyle71"/>
    <w:rPr>
      <w:lang w:val="en-US"/>
      <w:w w:val="100"/>
      <w:color w:val="000000"/>
      <w:position w:val="0"/>
    </w:rPr>
  </w:style>
  <w:style w:type="character" w:customStyle="1" w:styleId="CharStyle74">
    <w:name w:val="Body text (16)_"/>
    <w:basedOn w:val="DefaultParagraphFont"/>
    <w:link w:val="Style73"/>
    <w:rPr>
      <w:b w:val="0"/>
      <w:bCs w:val="0"/>
      <w:i w:val="0"/>
      <w:iCs w:val="0"/>
      <w:u w:val="none"/>
      <w:strike w:val="0"/>
      <w:smallCaps w:val="0"/>
      <w:sz w:val="17"/>
      <w:szCs w:val="17"/>
      <w:rFonts w:ascii="Microsoft Sans Serif" w:eastAsia="Microsoft Sans Serif" w:hAnsi="Microsoft Sans Serif" w:cs="Microsoft Sans Serif"/>
      <w:spacing w:val="18"/>
    </w:rPr>
  </w:style>
  <w:style w:type="character" w:customStyle="1" w:styleId="CharStyle76">
    <w:name w:val="Body text (15)_"/>
    <w:basedOn w:val="DefaultParagraphFont"/>
    <w:link w:val="Style75"/>
    <w:rPr>
      <w:b/>
      <w:bCs/>
      <w:i w:val="0"/>
      <w:iCs w:val="0"/>
      <w:u w:val="none"/>
      <w:strike w:val="0"/>
      <w:smallCaps w:val="0"/>
      <w:sz w:val="17"/>
      <w:szCs w:val="17"/>
      <w:rFonts w:ascii="Microsoft Sans Serif" w:eastAsia="Microsoft Sans Serif" w:hAnsi="Microsoft Sans Serif" w:cs="Microsoft Sans Serif"/>
      <w:spacing w:val="16"/>
    </w:rPr>
  </w:style>
  <w:style w:type="character" w:customStyle="1" w:styleId="CharStyle77">
    <w:name w:val="Body text (15)"/>
    <w:basedOn w:val="CharStyle76"/>
    <w:rPr>
      <w:lang w:val="en-US"/>
      <w:w w:val="100"/>
      <w:color w:val="000000"/>
      <w:position w:val="0"/>
    </w:rPr>
  </w:style>
  <w:style w:type="character" w:customStyle="1" w:styleId="CharStyle78">
    <w:name w:val="Body text (15)"/>
    <w:basedOn w:val="CharStyle76"/>
    <w:rPr>
      <w:lang w:val="en-US"/>
      <w:w w:val="100"/>
      <w:color w:val="000000"/>
      <w:position w:val="0"/>
    </w:rPr>
  </w:style>
  <w:style w:type="character" w:customStyle="1" w:styleId="CharStyle79">
    <w:name w:val="Body text (15) + Not Bold,Italic,Spacing 0 pt"/>
    <w:basedOn w:val="CharStyle76"/>
    <w:rPr>
      <w:lang w:val="en-US"/>
      <w:b/>
      <w:bCs/>
      <w:i/>
      <w:iCs/>
      <w:w w:val="100"/>
      <w:spacing w:val="7"/>
      <w:color w:val="000000"/>
      <w:position w:val="0"/>
    </w:rPr>
  </w:style>
  <w:style w:type="character" w:customStyle="1" w:styleId="CharStyle81">
    <w:name w:val="Body text (20)_"/>
    <w:basedOn w:val="DefaultParagraphFont"/>
    <w:link w:val="Style80"/>
    <w:rPr>
      <w:b w:val="0"/>
      <w:bCs w:val="0"/>
      <w:i w:val="0"/>
      <w:iCs w:val="0"/>
      <w:u w:val="none"/>
      <w:strike w:val="0"/>
      <w:smallCaps w:val="0"/>
      <w:sz w:val="19"/>
      <w:szCs w:val="19"/>
      <w:rFonts w:ascii="Calibri" w:eastAsia="Calibri" w:hAnsi="Calibri" w:cs="Calibri"/>
      <w:spacing w:val="12"/>
    </w:rPr>
  </w:style>
  <w:style w:type="character" w:customStyle="1" w:styleId="CharStyle83">
    <w:name w:val="Body text (19)_"/>
    <w:basedOn w:val="DefaultParagraphFont"/>
    <w:link w:val="Style82"/>
    <w:rPr>
      <w:b w:val="0"/>
      <w:bCs w:val="0"/>
      <w:i w:val="0"/>
      <w:iCs w:val="0"/>
      <w:u w:val="none"/>
      <w:strike w:val="0"/>
      <w:smallCaps w:val="0"/>
      <w:sz w:val="17"/>
      <w:szCs w:val="17"/>
      <w:rFonts w:ascii="Microsoft Sans Serif" w:eastAsia="Microsoft Sans Serif" w:hAnsi="Microsoft Sans Serif" w:cs="Microsoft Sans Serif"/>
      <w:spacing w:val="14"/>
    </w:rPr>
  </w:style>
  <w:style w:type="character" w:customStyle="1" w:styleId="CharStyle85">
    <w:name w:val="Picture caption_"/>
    <w:basedOn w:val="DefaultParagraphFont"/>
    <w:link w:val="Style84"/>
    <w:rPr>
      <w:b w:val="0"/>
      <w:bCs w:val="0"/>
      <w:i w:val="0"/>
      <w:iCs w:val="0"/>
      <w:u w:val="none"/>
      <w:strike w:val="0"/>
      <w:smallCaps w:val="0"/>
      <w:sz w:val="17"/>
      <w:szCs w:val="17"/>
      <w:rFonts w:ascii="Microsoft Sans Serif" w:eastAsia="Microsoft Sans Serif" w:hAnsi="Microsoft Sans Serif" w:cs="Microsoft Sans Serif"/>
      <w:spacing w:val="14"/>
    </w:rPr>
  </w:style>
  <w:style w:type="character" w:customStyle="1" w:styleId="CharStyle87">
    <w:name w:val="Body text (17)_"/>
    <w:basedOn w:val="DefaultParagraphFont"/>
    <w:link w:val="Style86"/>
    <w:rPr>
      <w:b w:val="0"/>
      <w:bCs w:val="0"/>
      <w:i/>
      <w:iCs/>
      <w:u w:val="none"/>
      <w:strike w:val="0"/>
      <w:smallCaps w:val="0"/>
      <w:sz w:val="32"/>
      <w:szCs w:val="32"/>
      <w:rFonts w:ascii="CordiaUPC" w:eastAsia="CordiaUPC" w:hAnsi="CordiaUPC" w:cs="CordiaUPC"/>
      <w:spacing w:val="15"/>
    </w:rPr>
  </w:style>
  <w:style w:type="character" w:customStyle="1" w:styleId="CharStyle88">
    <w:name w:val="Body text (17)"/>
    <w:basedOn w:val="CharStyle87"/>
    <w:rPr>
      <w:lang w:val="en-US"/>
      <w:w w:val="100"/>
      <w:color w:val="000000"/>
      <w:position w:val="0"/>
    </w:rPr>
  </w:style>
  <w:style w:type="character" w:customStyle="1" w:styleId="CharStyle90">
    <w:name w:val="Body text (18)_"/>
    <w:basedOn w:val="DefaultParagraphFont"/>
    <w:link w:val="Style89"/>
    <w:rPr>
      <w:b w:val="0"/>
      <w:bCs w:val="0"/>
      <w:i/>
      <w:iCs/>
      <w:u w:val="none"/>
      <w:strike w:val="0"/>
      <w:smallCaps w:val="0"/>
      <w:sz w:val="17"/>
      <w:szCs w:val="17"/>
      <w:rFonts w:ascii="Microsoft Sans Serif" w:eastAsia="Microsoft Sans Serif" w:hAnsi="Microsoft Sans Serif" w:cs="Microsoft Sans Serif"/>
      <w:spacing w:val="7"/>
    </w:rPr>
  </w:style>
  <w:style w:type="character" w:customStyle="1" w:styleId="CharStyle91">
    <w:name w:val="Body text (18)"/>
    <w:basedOn w:val="CharStyle90"/>
    <w:rPr>
      <w:lang w:val="en-US"/>
      <w:w w:val="100"/>
      <w:color w:val="000000"/>
      <w:position w:val="0"/>
    </w:rPr>
  </w:style>
  <w:style w:type="character" w:customStyle="1" w:styleId="CharStyle92">
    <w:name w:val="Body text (19)"/>
    <w:basedOn w:val="CharStyle83"/>
    <w:rPr>
      <w:lang w:val="en-US"/>
      <w:w w:val="100"/>
      <w:color w:val="000000"/>
      <w:position w:val="0"/>
    </w:rPr>
  </w:style>
  <w:style w:type="character" w:customStyle="1" w:styleId="CharStyle93">
    <w:name w:val="Body text (19)"/>
    <w:basedOn w:val="CharStyle83"/>
    <w:rPr>
      <w:lang w:val="en-US"/>
      <w:u w:val="single"/>
      <w:w w:val="100"/>
      <w:color w:val="000000"/>
      <w:position w:val="0"/>
    </w:rPr>
  </w:style>
  <w:style w:type="character" w:customStyle="1" w:styleId="CharStyle94">
    <w:name w:val="Body text (19) + Bold,Spacing 0 pt"/>
    <w:basedOn w:val="CharStyle83"/>
    <w:rPr>
      <w:lang w:val="en-US"/>
      <w:b/>
      <w:bCs/>
      <w:w w:val="100"/>
      <w:spacing w:val="16"/>
      <w:color w:val="000000"/>
      <w:position w:val="0"/>
    </w:rPr>
  </w:style>
  <w:style w:type="character" w:customStyle="1" w:styleId="CharStyle96">
    <w:name w:val="Body text (21)_"/>
    <w:basedOn w:val="DefaultParagraphFont"/>
    <w:link w:val="Style95"/>
    <w:rPr>
      <w:b w:val="0"/>
      <w:bCs w:val="0"/>
      <w:i w:val="0"/>
      <w:iCs w:val="0"/>
      <w:u w:val="none"/>
      <w:strike w:val="0"/>
      <w:smallCaps w:val="0"/>
      <w:sz w:val="33"/>
      <w:szCs w:val="33"/>
      <w:rFonts w:ascii="CordiaUPC" w:eastAsia="CordiaUPC" w:hAnsi="CordiaUPC" w:cs="CordiaUPC"/>
    </w:rPr>
  </w:style>
  <w:style w:type="character" w:customStyle="1" w:styleId="CharStyle97">
    <w:name w:val="Body text (21) + Franklin Gothic Heavy,11 pt,Spacing 0 pt"/>
    <w:basedOn w:val="CharStyle96"/>
    <w:rPr>
      <w:lang w:val="en-US"/>
      <w:sz w:val="22"/>
      <w:szCs w:val="22"/>
      <w:rFonts w:ascii="Franklin Gothic Heavy" w:eastAsia="Franklin Gothic Heavy" w:hAnsi="Franklin Gothic Heavy" w:cs="Franklin Gothic Heavy"/>
      <w:w w:val="100"/>
      <w:spacing w:val="-15"/>
      <w:color w:val="000000"/>
      <w:position w:val="0"/>
    </w:rPr>
  </w:style>
  <w:style w:type="character" w:customStyle="1" w:styleId="CharStyle99">
    <w:name w:val="Body text (22)_"/>
    <w:basedOn w:val="DefaultParagraphFont"/>
    <w:link w:val="Style98"/>
    <w:rPr>
      <w:b/>
      <w:bCs/>
      <w:i w:val="0"/>
      <w:iCs w:val="0"/>
      <w:u w:val="none"/>
      <w:strike w:val="0"/>
      <w:smallCaps w:val="0"/>
      <w:sz w:val="11"/>
      <w:szCs w:val="11"/>
      <w:rFonts w:ascii="Calibri" w:eastAsia="Calibri" w:hAnsi="Calibri" w:cs="Calibri"/>
      <w:spacing w:val="19"/>
    </w:rPr>
  </w:style>
  <w:style w:type="character" w:customStyle="1" w:styleId="CharStyle100">
    <w:name w:val="Body text (22) + CordiaUPC,7.5 pt,Not Bold,Spacing 0 pt"/>
    <w:basedOn w:val="CharStyle99"/>
    <w:rPr>
      <w:lang w:val="en-US"/>
      <w:b/>
      <w:bCs/>
      <w:sz w:val="15"/>
      <w:szCs w:val="15"/>
      <w:rFonts w:ascii="CordiaUPC" w:eastAsia="CordiaUPC" w:hAnsi="CordiaUPC" w:cs="CordiaUPC"/>
      <w:w w:val="100"/>
      <w:spacing w:val="10"/>
      <w:color w:val="000000"/>
      <w:position w:val="0"/>
    </w:rPr>
  </w:style>
  <w:style w:type="character" w:customStyle="1" w:styleId="CharStyle101">
    <w:name w:val="Body text (17) + Spacing -1 pt"/>
    <w:basedOn w:val="CharStyle87"/>
    <w:rPr>
      <w:lang w:val="en-US"/>
      <w:w w:val="100"/>
      <w:spacing w:val="-28"/>
      <w:color w:val="000000"/>
      <w:position w:val="0"/>
    </w:rPr>
  </w:style>
  <w:style w:type="character" w:customStyle="1" w:styleId="CharStyle102">
    <w:name w:val="Body text (17) + Not Italic,Spacing 0 pt"/>
    <w:basedOn w:val="CharStyle87"/>
    <w:rPr>
      <w:lang w:val="1024"/>
      <w:i/>
      <w:iCs/>
      <w:w w:val="100"/>
      <w:spacing w:val="0"/>
      <w:color w:val="000000"/>
      <w:position w:val="0"/>
    </w:rPr>
  </w:style>
  <w:style w:type="character" w:customStyle="1" w:styleId="CharStyle103">
    <w:name w:val="Body text (19)"/>
    <w:basedOn w:val="CharStyle83"/>
    <w:rPr>
      <w:lang w:val="en-US"/>
      <w:w w:val="100"/>
      <w:color w:val="000000"/>
      <w:position w:val="0"/>
    </w:rPr>
  </w:style>
  <w:style w:type="character" w:customStyle="1" w:styleId="CharStyle104">
    <w:name w:val="Body text (15)"/>
    <w:basedOn w:val="CharStyle76"/>
    <w:rPr>
      <w:lang w:val="en-US"/>
      <w:u w:val="single"/>
      <w:w w:val="100"/>
      <w:color w:val="000000"/>
      <w:position w:val="0"/>
    </w:rPr>
  </w:style>
  <w:style w:type="character" w:customStyle="1" w:styleId="CharStyle105">
    <w:name w:val="Body text (15) + 8 pt,Not Bold,Spacing 0 pt"/>
    <w:basedOn w:val="CharStyle76"/>
    <w:rPr>
      <w:lang w:val="en-US"/>
      <w:b/>
      <w:bCs/>
      <w:sz w:val="16"/>
      <w:szCs w:val="16"/>
      <w:w w:val="100"/>
      <w:spacing w:val="17"/>
      <w:color w:val="000000"/>
      <w:position w:val="0"/>
    </w:rPr>
  </w:style>
  <w:style w:type="character" w:customStyle="1" w:styleId="CharStyle106">
    <w:name w:val="Body text (22)"/>
    <w:basedOn w:val="CharStyle99"/>
    <w:rPr>
      <w:lang w:val="en-US"/>
      <w:w w:val="100"/>
      <w:color w:val="000000"/>
      <w:position w:val="0"/>
    </w:rPr>
  </w:style>
  <w:style w:type="character" w:customStyle="1" w:styleId="CharStyle107">
    <w:name w:val="Body text (22) + Microsoft Sans Serif,8.5 pt,Spacing 0 pt"/>
    <w:basedOn w:val="CharStyle99"/>
    <w:rPr>
      <w:lang w:val="en-US"/>
      <w:sz w:val="17"/>
      <w:szCs w:val="17"/>
      <w:rFonts w:ascii="Microsoft Sans Serif" w:eastAsia="Microsoft Sans Serif" w:hAnsi="Microsoft Sans Serif" w:cs="Microsoft Sans Serif"/>
      <w:w w:val="100"/>
      <w:spacing w:val="16"/>
      <w:color w:val="000000"/>
      <w:position w:val="0"/>
    </w:rPr>
  </w:style>
  <w:style w:type="character" w:customStyle="1" w:styleId="CharStyle108">
    <w:name w:val="Body text (15)"/>
    <w:basedOn w:val="CharStyle76"/>
    <w:rPr>
      <w:lang w:val="en-US"/>
      <w:u w:val="single"/>
      <w:w w:val="100"/>
      <w:color w:val="000000"/>
      <w:position w:val="0"/>
    </w:rPr>
  </w:style>
  <w:style w:type="character" w:customStyle="1" w:styleId="CharStyle110">
    <w:name w:val="Body text (23)_"/>
    <w:basedOn w:val="DefaultParagraphFont"/>
    <w:link w:val="Style109"/>
    <w:rPr>
      <w:b w:val="0"/>
      <w:bCs w:val="0"/>
      <w:i/>
      <w:iCs/>
      <w:u w:val="none"/>
      <w:strike w:val="0"/>
      <w:smallCaps w:val="0"/>
      <w:sz w:val="17"/>
      <w:szCs w:val="17"/>
      <w:rFonts w:ascii="Microsoft Sans Serif" w:eastAsia="Microsoft Sans Serif" w:hAnsi="Microsoft Sans Serif" w:cs="Microsoft Sans Serif"/>
      <w:spacing w:val="4"/>
    </w:rPr>
  </w:style>
  <w:style w:type="character" w:customStyle="1" w:styleId="CharStyle111">
    <w:name w:val="Body text (23) + Bold,Not Italic,Spacing 0 pt"/>
    <w:basedOn w:val="CharStyle110"/>
    <w:rPr>
      <w:lang w:val="en-US"/>
      <w:b/>
      <w:bCs/>
      <w:i/>
      <w:iCs/>
      <w:w w:val="100"/>
      <w:spacing w:val="16"/>
      <w:color w:val="000000"/>
      <w:position w:val="0"/>
    </w:rPr>
  </w:style>
  <w:style w:type="character" w:customStyle="1" w:styleId="CharStyle112">
    <w:name w:val="Body text (23)"/>
    <w:basedOn w:val="CharStyle110"/>
    <w:rPr>
      <w:lang w:val="en-US"/>
      <w:w w:val="100"/>
      <w:color w:val="000000"/>
      <w:position w:val="0"/>
    </w:rPr>
  </w:style>
  <w:style w:type="character" w:customStyle="1" w:styleId="CharStyle114">
    <w:name w:val="Body text (24)_"/>
    <w:basedOn w:val="DefaultParagraphFont"/>
    <w:link w:val="Style113"/>
    <w:rPr>
      <w:b w:val="0"/>
      <w:bCs w:val="0"/>
      <w:i/>
      <w:iCs/>
      <w:u w:val="none"/>
      <w:strike w:val="0"/>
      <w:smallCaps w:val="0"/>
      <w:sz w:val="19"/>
      <w:szCs w:val="19"/>
      <w:rFonts w:ascii="Calibri" w:eastAsia="Calibri" w:hAnsi="Calibri" w:cs="Calibri"/>
      <w:spacing w:val="15"/>
    </w:rPr>
  </w:style>
  <w:style w:type="character" w:customStyle="1" w:styleId="CharStyle115">
    <w:name w:val="Body text (15) + Not Bold,Italic,Spacing 0 pt"/>
    <w:basedOn w:val="CharStyle76"/>
    <w:rPr>
      <w:lang w:val="1024"/>
      <w:b/>
      <w:bCs/>
      <w:i/>
      <w:iCs/>
      <w:u w:val="single"/>
      <w:w w:val="100"/>
      <w:spacing w:val="7"/>
      <w:color w:val="000000"/>
      <w:position w:val="0"/>
    </w:rPr>
  </w:style>
  <w:style w:type="character" w:customStyle="1" w:styleId="CharStyle117">
    <w:name w:val="Body text (25)_"/>
    <w:basedOn w:val="DefaultParagraphFont"/>
    <w:link w:val="Style116"/>
    <w:rPr>
      <w:b/>
      <w:bCs/>
      <w:i/>
      <w:iCs/>
      <w:u w:val="none"/>
      <w:strike w:val="0"/>
      <w:smallCaps w:val="0"/>
      <w:sz w:val="20"/>
      <w:szCs w:val="20"/>
      <w:rFonts w:ascii="Times New Roman" w:eastAsia="Times New Roman" w:hAnsi="Times New Roman" w:cs="Times New Roman"/>
      <w:spacing w:val="-4"/>
    </w:rPr>
  </w:style>
  <w:style w:type="character" w:customStyle="1" w:styleId="CharStyle118">
    <w:name w:val="Body text (25) + Small Caps"/>
    <w:basedOn w:val="CharStyle117"/>
    <w:rPr>
      <w:lang w:val="en-US"/>
      <w:smallCaps/>
      <w:w w:val="100"/>
      <w:color w:val="000000"/>
      <w:position w:val="0"/>
    </w:rPr>
  </w:style>
  <w:style w:type="character" w:customStyle="1" w:styleId="CharStyle119">
    <w:name w:val="Body text + Spacing -1 pt"/>
    <w:basedOn w:val="CharStyle4"/>
    <w:rPr>
      <w:lang w:val="en-US"/>
      <w:rFonts w:ascii="Courier New" w:eastAsia="Courier New" w:hAnsi="Courier New" w:cs="Courier New"/>
      <w:w w:val="100"/>
      <w:spacing w:val="-35"/>
      <w:color w:val="000000"/>
      <w:position w:val="0"/>
    </w:rPr>
  </w:style>
  <w:style w:type="character" w:customStyle="1" w:styleId="CharStyle120">
    <w:name w:val="Body text + Spacing -1 pt"/>
    <w:basedOn w:val="CharStyle4"/>
    <w:rPr>
      <w:lang w:val="en-US"/>
      <w:u w:val="single"/>
      <w:rFonts w:ascii="Courier New" w:eastAsia="Courier New" w:hAnsi="Courier New" w:cs="Courier New"/>
      <w:w w:val="100"/>
      <w:spacing w:val="-35"/>
      <w:color w:val="000000"/>
      <w:position w:val="0"/>
    </w:rPr>
  </w:style>
  <w:style w:type="character" w:customStyle="1" w:styleId="CharStyle122">
    <w:name w:val="Body text (26)_"/>
    <w:basedOn w:val="DefaultParagraphFont"/>
    <w:link w:val="Style121"/>
    <w:rPr>
      <w:lang w:val="1024"/>
      <w:b w:val="0"/>
      <w:bCs w:val="0"/>
      <w:i w:val="0"/>
      <w:iCs w:val="0"/>
      <w:u w:val="none"/>
      <w:strike w:val="0"/>
      <w:smallCaps w:val="0"/>
      <w:sz w:val="21"/>
      <w:szCs w:val="21"/>
      <w:rFonts w:ascii="Times New Roman" w:eastAsia="Times New Roman" w:hAnsi="Times New Roman" w:cs="Times New Roman"/>
    </w:rPr>
  </w:style>
  <w:style w:type="character" w:customStyle="1" w:styleId="CharStyle124">
    <w:name w:val="Body text (27)_"/>
    <w:basedOn w:val="DefaultParagraphFont"/>
    <w:link w:val="Style123"/>
    <w:rPr>
      <w:b/>
      <w:bCs/>
      <w:i w:val="0"/>
      <w:iCs w:val="0"/>
      <w:u w:val="none"/>
      <w:strike w:val="0"/>
      <w:smallCaps w:val="0"/>
      <w:sz w:val="20"/>
      <w:szCs w:val="20"/>
      <w:rFonts w:ascii="Calibri" w:eastAsia="Calibri" w:hAnsi="Calibri" w:cs="Calibri"/>
    </w:rPr>
  </w:style>
  <w:style w:type="character" w:customStyle="1" w:styleId="CharStyle125">
    <w:name w:val="Body text (27) + Times New Roman,10.5 pt,Not Bold,Spacing 1 pt"/>
    <w:basedOn w:val="CharStyle124"/>
    <w:rPr>
      <w:lang w:val="en-US"/>
      <w:b/>
      <w:bCs/>
      <w:sz w:val="21"/>
      <w:szCs w:val="21"/>
      <w:rFonts w:ascii="Times New Roman" w:eastAsia="Times New Roman" w:hAnsi="Times New Roman" w:cs="Times New Roman"/>
      <w:w w:val="100"/>
      <w:spacing w:val="36"/>
      <w:color w:val="000000"/>
      <w:position w:val="0"/>
    </w:rPr>
  </w:style>
  <w:style w:type="character" w:customStyle="1" w:styleId="CharStyle126">
    <w:name w:val="Body text (15) + Spacing 1 pt"/>
    <w:basedOn w:val="CharStyle76"/>
    <w:rPr>
      <w:lang w:val="en-US"/>
      <w:u w:val="single"/>
      <w:w w:val="100"/>
      <w:spacing w:val="38"/>
      <w:color w:val="000000"/>
      <w:position w:val="0"/>
    </w:rPr>
  </w:style>
  <w:style w:type="character" w:customStyle="1" w:styleId="CharStyle127">
    <w:name w:val="Body text + Microsoft Sans Serif,11.5 pt,Bold,Spacing 0 pt"/>
    <w:basedOn w:val="CharStyle4"/>
    <w:rPr>
      <w:lang w:val="en-US"/>
      <w:b/>
      <w:bCs/>
      <w:sz w:val="23"/>
      <w:szCs w:val="23"/>
      <w:rFonts w:ascii="Microsoft Sans Serif" w:eastAsia="Microsoft Sans Serif" w:hAnsi="Microsoft Sans Serif" w:cs="Microsoft Sans Serif"/>
      <w:w w:val="100"/>
      <w:spacing w:val="14"/>
      <w:color w:val="000000"/>
      <w:position w:val="0"/>
    </w:rPr>
  </w:style>
  <w:style w:type="character" w:customStyle="1" w:styleId="CharStyle128">
    <w:name w:val="Body text + Microsoft Sans Serif,8.5 pt,Bold,Spacing 0 pt"/>
    <w:basedOn w:val="CharStyle4"/>
    <w:rPr>
      <w:lang w:val="en-US"/>
      <w:b/>
      <w:bCs/>
      <w:sz w:val="17"/>
      <w:szCs w:val="17"/>
      <w:rFonts w:ascii="Microsoft Sans Serif" w:eastAsia="Microsoft Sans Serif" w:hAnsi="Microsoft Sans Serif" w:cs="Microsoft Sans Serif"/>
      <w:w w:val="100"/>
      <w:spacing w:val="16"/>
      <w:color w:val="000000"/>
      <w:position w:val="0"/>
    </w:rPr>
  </w:style>
  <w:style w:type="character" w:customStyle="1" w:styleId="CharStyle129">
    <w:name w:val="Body text + Microsoft Sans Serif,8.5 pt,Spacing 0 pt"/>
    <w:basedOn w:val="CharStyle4"/>
    <w:rPr>
      <w:lang w:val="en-US"/>
      <w:sz w:val="17"/>
      <w:szCs w:val="17"/>
      <w:rFonts w:ascii="Microsoft Sans Serif" w:eastAsia="Microsoft Sans Serif" w:hAnsi="Microsoft Sans Serif" w:cs="Microsoft Sans Serif"/>
      <w:w w:val="100"/>
      <w:spacing w:val="14"/>
      <w:color w:val="000000"/>
      <w:position w:val="0"/>
    </w:rPr>
  </w:style>
  <w:style w:type="character" w:customStyle="1" w:styleId="CharStyle130">
    <w:name w:val="Body text"/>
    <w:basedOn w:val="CharStyle4"/>
    <w:rPr>
      <w:lang w:val="en-US"/>
      <w:rFonts w:ascii="Courier New" w:eastAsia="Courier New" w:hAnsi="Courier New" w:cs="Courier New"/>
      <w:w w:val="100"/>
      <w:color w:val="000000"/>
      <w:position w:val="0"/>
    </w:rPr>
  </w:style>
  <w:style w:type="character" w:customStyle="1" w:styleId="CharStyle131">
    <w:name w:val="Body text + Spacing -2 pt"/>
    <w:basedOn w:val="CharStyle4"/>
    <w:rPr>
      <w:lang w:val="en-US"/>
      <w:rFonts w:ascii="Courier New" w:eastAsia="Courier New" w:hAnsi="Courier New" w:cs="Courier New"/>
      <w:w w:val="100"/>
      <w:spacing w:val="-44"/>
      <w:color w:val="000000"/>
      <w:position w:val="0"/>
    </w:rPr>
  </w:style>
  <w:style w:type="character" w:customStyle="1" w:styleId="CharStyle132">
    <w:name w:val="Body text + Microsoft Sans Serif,8.5 pt,Bold,Spacing 0 pt"/>
    <w:basedOn w:val="CharStyle4"/>
    <w:rPr>
      <w:lang w:val="en-US"/>
      <w:b/>
      <w:bCs/>
      <w:sz w:val="17"/>
      <w:szCs w:val="17"/>
      <w:rFonts w:ascii="Microsoft Sans Serif" w:eastAsia="Microsoft Sans Serif" w:hAnsi="Microsoft Sans Serif" w:cs="Microsoft Sans Serif"/>
      <w:w w:val="100"/>
      <w:spacing w:val="16"/>
      <w:color w:val="000000"/>
      <w:position w:val="0"/>
    </w:rPr>
  </w:style>
  <w:style w:type="character" w:customStyle="1" w:styleId="CharStyle133">
    <w:name w:val="Body text + Georgia,9 pt,Spacing 0 pt"/>
    <w:basedOn w:val="CharStyle4"/>
    <w:rPr>
      <w:lang w:val="1024"/>
      <w:sz w:val="18"/>
      <w:szCs w:val="18"/>
      <w:rFonts w:ascii="Georgia" w:eastAsia="Georgia" w:hAnsi="Georgia" w:cs="Georgia"/>
      <w:w w:val="100"/>
      <w:spacing w:val="0"/>
      <w:color w:val="000000"/>
      <w:position w:val="0"/>
    </w:rPr>
  </w:style>
  <w:style w:type="character" w:customStyle="1" w:styleId="CharStyle134">
    <w:name w:val="Body text + Microsoft Sans Serif,8.5 pt,Italic,Spacing 0 pt"/>
    <w:basedOn w:val="CharStyle4"/>
    <w:rPr>
      <w:lang w:val="en-US"/>
      <w:i/>
      <w:iCs/>
      <w:sz w:val="17"/>
      <w:szCs w:val="17"/>
      <w:rFonts w:ascii="Microsoft Sans Serif" w:eastAsia="Microsoft Sans Serif" w:hAnsi="Microsoft Sans Serif" w:cs="Microsoft Sans Serif"/>
      <w:w w:val="100"/>
      <w:spacing w:val="4"/>
      <w:color w:val="000000"/>
      <w:position w:val="0"/>
    </w:rPr>
  </w:style>
  <w:style w:type="character" w:customStyle="1" w:styleId="CharStyle135">
    <w:name w:val="Body text + Microsoft Sans Serif,10.5 pt,Spacing 0 pt"/>
    <w:basedOn w:val="CharStyle4"/>
    <w:rPr>
      <w:lang w:val="en-US"/>
      <w:sz w:val="21"/>
      <w:szCs w:val="21"/>
      <w:rFonts w:ascii="Microsoft Sans Serif" w:eastAsia="Microsoft Sans Serif" w:hAnsi="Microsoft Sans Serif" w:cs="Microsoft Sans Serif"/>
      <w:w w:val="100"/>
      <w:spacing w:val="18"/>
      <w:color w:val="000000"/>
      <w:position w:val="0"/>
    </w:rPr>
  </w:style>
  <w:style w:type="character" w:customStyle="1" w:styleId="CharStyle136">
    <w:name w:val="Body text + Microsoft Sans Serif,8.5 pt,Bold,Spacing 1 pt"/>
    <w:basedOn w:val="CharStyle4"/>
    <w:rPr>
      <w:lang w:val="en-US"/>
      <w:b/>
      <w:bCs/>
      <w:sz w:val="17"/>
      <w:szCs w:val="17"/>
      <w:rFonts w:ascii="Microsoft Sans Serif" w:eastAsia="Microsoft Sans Serif" w:hAnsi="Microsoft Sans Serif" w:cs="Microsoft Sans Serif"/>
      <w:w w:val="100"/>
      <w:spacing w:val="38"/>
      <w:color w:val="000000"/>
      <w:position w:val="0"/>
    </w:rPr>
  </w:style>
  <w:style w:type="character" w:customStyle="1" w:styleId="CharStyle137">
    <w:name w:val="Body text + Microsoft Sans Serif,8.5 pt,Bold,Spacing 0 pt"/>
    <w:basedOn w:val="CharStyle4"/>
    <w:rPr>
      <w:lang w:val="en-US"/>
      <w:b/>
      <w:bCs/>
      <w:sz w:val="17"/>
      <w:szCs w:val="17"/>
      <w:rFonts w:ascii="Microsoft Sans Serif" w:eastAsia="Microsoft Sans Serif" w:hAnsi="Microsoft Sans Serif" w:cs="Microsoft Sans Serif"/>
      <w:w w:val="100"/>
      <w:spacing w:val="16"/>
      <w:color w:val="000000"/>
      <w:position w:val="0"/>
    </w:rPr>
  </w:style>
  <w:style w:type="character" w:customStyle="1" w:styleId="CharStyle138">
    <w:name w:val="Body text + CordiaUPC,10 pt,Spacing 0 pt"/>
    <w:basedOn w:val="CharStyle4"/>
    <w:rPr>
      <w:lang w:val="1024"/>
      <w:sz w:val="20"/>
      <w:szCs w:val="20"/>
      <w:rFonts w:ascii="CordiaUPC" w:eastAsia="CordiaUPC" w:hAnsi="CordiaUPC" w:cs="CordiaUPC"/>
      <w:w w:val="100"/>
      <w:spacing w:val="-11"/>
      <w:color w:val="000000"/>
      <w:position w:val="0"/>
    </w:rPr>
  </w:style>
  <w:style w:type="character" w:customStyle="1" w:styleId="CharStyle139">
    <w:name w:val="Body text + Microsoft Sans Serif,8.5 pt,Bold,Spacing 0 pt"/>
    <w:basedOn w:val="CharStyle4"/>
    <w:rPr>
      <w:lang w:val="en-US"/>
      <w:b/>
      <w:bCs/>
      <w:sz w:val="17"/>
      <w:szCs w:val="17"/>
      <w:rFonts w:ascii="Microsoft Sans Serif" w:eastAsia="Microsoft Sans Serif" w:hAnsi="Microsoft Sans Serif" w:cs="Microsoft Sans Serif"/>
      <w:w w:val="100"/>
      <w:spacing w:val="-12"/>
      <w:color w:val="000000"/>
      <w:position w:val="0"/>
    </w:rPr>
  </w:style>
  <w:style w:type="character" w:customStyle="1" w:styleId="CharStyle141">
    <w:name w:val="Body text (28)_"/>
    <w:basedOn w:val="DefaultParagraphFont"/>
    <w:link w:val="Style140"/>
    <w:rPr>
      <w:lang w:val="1024"/>
      <w:b w:val="0"/>
      <w:bCs w:val="0"/>
      <w:i w:val="0"/>
      <w:iCs w:val="0"/>
      <w:u w:val="none"/>
      <w:strike w:val="0"/>
      <w:smallCaps w:val="0"/>
      <w:sz w:val="20"/>
      <w:szCs w:val="20"/>
      <w:rFonts w:ascii="CordiaUPC" w:eastAsia="CordiaUPC" w:hAnsi="CordiaUPC" w:cs="CordiaUPC"/>
      <w:spacing w:val="-11"/>
    </w:rPr>
  </w:style>
  <w:style w:type="paragraph" w:customStyle="1" w:styleId="Style3">
    <w:name w:val="Body text"/>
    <w:basedOn w:val="Normal"/>
    <w:link w:val="CharStyle4"/>
    <w:pPr>
      <w:widowControl w:val="0"/>
      <w:shd w:val="clear" w:color="auto" w:fill="FFFFFF"/>
      <w:jc w:val="center"/>
      <w:spacing w:after="1860" w:line="470" w:lineRule="exact"/>
      <w:ind w:hanging="680"/>
    </w:pPr>
    <w:rPr>
      <w:b w:val="0"/>
      <w:bCs w:val="0"/>
      <w:i w:val="0"/>
      <w:iCs w:val="0"/>
      <w:u w:val="none"/>
      <w:strike w:val="0"/>
      <w:smallCaps w:val="0"/>
      <w:sz w:val="22"/>
      <w:szCs w:val="22"/>
      <w:spacing w:val="-7"/>
    </w:rPr>
  </w:style>
  <w:style w:type="paragraph" w:customStyle="1" w:styleId="Style5">
    <w:name w:val="Header or footer"/>
    <w:basedOn w:val="Normal"/>
    <w:link w:val="CharStyle6"/>
    <w:pPr>
      <w:widowControl w:val="0"/>
      <w:shd w:val="clear" w:color="auto" w:fill="FFFFFF"/>
      <w:spacing w:line="0" w:lineRule="exact"/>
    </w:pPr>
    <w:rPr>
      <w:b w:val="0"/>
      <w:bCs w:val="0"/>
      <w:i w:val="0"/>
      <w:iCs w:val="0"/>
      <w:u w:val="none"/>
      <w:strike w:val="0"/>
      <w:smallCaps w:val="0"/>
      <w:sz w:val="22"/>
      <w:szCs w:val="22"/>
      <w:spacing w:val="-2"/>
    </w:rPr>
  </w:style>
  <w:style w:type="paragraph" w:customStyle="1" w:styleId="Style7">
    <w:name w:val="Table of contents"/>
    <w:basedOn w:val="Normal"/>
    <w:link w:val="CharStyle8"/>
    <w:pPr>
      <w:widowControl w:val="0"/>
      <w:shd w:val="clear" w:color="auto" w:fill="FFFFFF"/>
      <w:spacing w:line="473" w:lineRule="exact"/>
    </w:pPr>
    <w:rPr>
      <w:b w:val="0"/>
      <w:bCs w:val="0"/>
      <w:i w:val="0"/>
      <w:iCs w:val="0"/>
      <w:u w:val="none"/>
      <w:strike w:val="0"/>
      <w:smallCaps w:val="0"/>
      <w:sz w:val="22"/>
      <w:szCs w:val="22"/>
      <w:spacing w:val="-7"/>
    </w:rPr>
  </w:style>
  <w:style w:type="paragraph" w:customStyle="1" w:styleId="Style12">
    <w:name w:val="Heading #1"/>
    <w:basedOn w:val="Normal"/>
    <w:link w:val="CharStyle13"/>
    <w:pPr>
      <w:widowControl w:val="0"/>
      <w:shd w:val="clear" w:color="auto" w:fill="FFFFFF"/>
      <w:outlineLvl w:val="0"/>
      <w:spacing w:before="180" w:after="300" w:line="0" w:lineRule="exact"/>
    </w:pPr>
    <w:rPr>
      <w:b/>
      <w:bCs/>
      <w:i w:val="0"/>
      <w:iCs w:val="0"/>
      <w:u w:val="none"/>
      <w:strike w:val="0"/>
      <w:smallCaps w:val="0"/>
      <w:sz w:val="22"/>
      <w:szCs w:val="22"/>
      <w:spacing w:val="5"/>
    </w:rPr>
  </w:style>
  <w:style w:type="paragraph" w:customStyle="1" w:styleId="Style15">
    <w:name w:val="Body text (2)"/>
    <w:basedOn w:val="Normal"/>
    <w:link w:val="CharStyle16"/>
    <w:pPr>
      <w:widowControl w:val="0"/>
      <w:shd w:val="clear" w:color="auto" w:fill="FFFFFF"/>
      <w:spacing w:before="180" w:line="475" w:lineRule="exact"/>
    </w:pPr>
    <w:rPr>
      <w:b/>
      <w:bCs/>
      <w:i w:val="0"/>
      <w:iCs w:val="0"/>
      <w:u w:val="none"/>
      <w:strike w:val="0"/>
      <w:smallCaps w:val="0"/>
      <w:sz w:val="22"/>
      <w:szCs w:val="22"/>
      <w:spacing w:val="5"/>
    </w:rPr>
  </w:style>
  <w:style w:type="paragraph" w:customStyle="1" w:styleId="Style17">
    <w:name w:val="Body text (3)"/>
    <w:basedOn w:val="Normal"/>
    <w:link w:val="CharStyle18"/>
    <w:pPr>
      <w:widowControl w:val="0"/>
      <w:shd w:val="clear" w:color="auto" w:fill="FFFFFF"/>
      <w:spacing w:line="482" w:lineRule="exact"/>
      <w:ind w:firstLine="720"/>
    </w:pPr>
    <w:rPr>
      <w:b/>
      <w:bCs/>
      <w:i/>
      <w:iCs/>
      <w:u w:val="none"/>
      <w:strike w:val="0"/>
      <w:smallCaps w:val="0"/>
      <w:sz w:val="20"/>
      <w:szCs w:val="20"/>
      <w:spacing w:val="-4"/>
    </w:rPr>
  </w:style>
  <w:style w:type="paragraph" w:customStyle="1" w:styleId="Style25">
    <w:name w:val="Table caption (2)"/>
    <w:basedOn w:val="Normal"/>
    <w:link w:val="CharStyle26"/>
    <w:pPr>
      <w:widowControl w:val="0"/>
      <w:shd w:val="clear" w:color="auto" w:fill="FFFFFF"/>
      <w:spacing w:line="0" w:lineRule="exact"/>
    </w:pPr>
    <w:rPr>
      <w:b/>
      <w:bCs/>
      <w:i w:val="0"/>
      <w:iCs w:val="0"/>
      <w:u w:val="none"/>
      <w:strike w:val="0"/>
      <w:smallCaps w:val="0"/>
      <w:sz w:val="22"/>
      <w:szCs w:val="22"/>
      <w:spacing w:val="5"/>
    </w:rPr>
  </w:style>
  <w:style w:type="paragraph" w:customStyle="1" w:styleId="Style29">
    <w:name w:val="Body text (4)"/>
    <w:basedOn w:val="Normal"/>
    <w:link w:val="CharStyle30"/>
    <w:pPr>
      <w:widowControl w:val="0"/>
      <w:shd w:val="clear" w:color="auto" w:fill="FFFFFF"/>
      <w:jc w:val="right"/>
      <w:spacing w:line="235" w:lineRule="exact"/>
    </w:pPr>
    <w:rPr>
      <w:b/>
      <w:bCs/>
      <w:i w:val="0"/>
      <w:iCs w:val="0"/>
      <w:u w:val="none"/>
      <w:strike w:val="0"/>
      <w:smallCaps w:val="0"/>
      <w:sz w:val="21"/>
      <w:szCs w:val="21"/>
      <w:spacing w:val="5"/>
    </w:rPr>
  </w:style>
  <w:style w:type="paragraph" w:customStyle="1" w:styleId="Style31">
    <w:name w:val="Body text (5)"/>
    <w:basedOn w:val="Normal"/>
    <w:link w:val="CharStyle32"/>
    <w:pPr>
      <w:widowControl w:val="0"/>
      <w:shd w:val="clear" w:color="auto" w:fill="FFFFFF"/>
      <w:jc w:val="right"/>
      <w:spacing w:line="235" w:lineRule="exact"/>
    </w:pPr>
    <w:rPr>
      <w:b w:val="0"/>
      <w:bCs w:val="0"/>
      <w:i w:val="0"/>
      <w:iCs w:val="0"/>
      <w:u w:val="none"/>
      <w:strike w:val="0"/>
      <w:smallCaps w:val="0"/>
      <w:sz w:val="18"/>
      <w:szCs w:val="18"/>
      <w:rFonts w:ascii="Franklin Gothic Medium" w:eastAsia="Franklin Gothic Medium" w:hAnsi="Franklin Gothic Medium" w:cs="Franklin Gothic Medium"/>
      <w:spacing w:val="29"/>
    </w:rPr>
  </w:style>
  <w:style w:type="paragraph" w:customStyle="1" w:styleId="Style33">
    <w:name w:val="Body text (6)"/>
    <w:basedOn w:val="Normal"/>
    <w:link w:val="CharStyle34"/>
    <w:pPr>
      <w:widowControl w:val="0"/>
      <w:shd w:val="clear" w:color="auto" w:fill="FFFFFF"/>
      <w:spacing w:line="235" w:lineRule="exact"/>
    </w:pPr>
    <w:rPr>
      <w:lang w:val="1024"/>
      <w:b w:val="0"/>
      <w:bCs w:val="0"/>
      <w:i w:val="0"/>
      <w:iCs w:val="0"/>
      <w:u w:val="none"/>
      <w:strike w:val="0"/>
      <w:smallCaps w:val="0"/>
      <w:sz w:val="20"/>
      <w:szCs w:val="20"/>
      <w:rFonts w:ascii="Franklin Gothic Medium" w:eastAsia="Franklin Gothic Medium" w:hAnsi="Franklin Gothic Medium" w:cs="Franklin Gothic Medium"/>
    </w:rPr>
  </w:style>
  <w:style w:type="paragraph" w:customStyle="1" w:styleId="Style35">
    <w:name w:val="Body text (11)"/>
    <w:basedOn w:val="Normal"/>
    <w:link w:val="CharStyle36"/>
    <w:pPr>
      <w:widowControl w:val="0"/>
      <w:shd w:val="clear" w:color="auto" w:fill="FFFFFF"/>
      <w:spacing w:line="233" w:lineRule="exact"/>
    </w:pPr>
    <w:rPr>
      <w:b/>
      <w:bCs/>
      <w:i w:val="0"/>
      <w:iCs w:val="0"/>
      <w:u w:val="none"/>
      <w:strike w:val="0"/>
      <w:smallCaps w:val="0"/>
      <w:sz w:val="21"/>
      <w:szCs w:val="21"/>
      <w:spacing w:val="5"/>
    </w:rPr>
  </w:style>
  <w:style w:type="paragraph" w:customStyle="1" w:styleId="Style37">
    <w:name w:val="Body text (7)"/>
    <w:basedOn w:val="Normal"/>
    <w:link w:val="CharStyle38"/>
    <w:pPr>
      <w:widowControl w:val="0"/>
      <w:shd w:val="clear" w:color="auto" w:fill="FFFFFF"/>
      <w:jc w:val="right"/>
      <w:spacing w:line="238" w:lineRule="exact"/>
    </w:pPr>
    <w:rPr>
      <w:b/>
      <w:bCs/>
      <w:i w:val="0"/>
      <w:iCs w:val="0"/>
      <w:u w:val="none"/>
      <w:strike w:val="0"/>
      <w:smallCaps w:val="0"/>
      <w:sz w:val="21"/>
      <w:szCs w:val="21"/>
      <w:spacing w:val="17"/>
    </w:rPr>
  </w:style>
  <w:style w:type="paragraph" w:customStyle="1" w:styleId="Style39">
    <w:name w:val="Body text (8)"/>
    <w:basedOn w:val="Normal"/>
    <w:link w:val="CharStyle40"/>
    <w:pPr>
      <w:widowControl w:val="0"/>
      <w:shd w:val="clear" w:color="auto" w:fill="FFFFFF"/>
      <w:jc w:val="right"/>
      <w:spacing w:line="238" w:lineRule="exact"/>
    </w:pPr>
    <w:rPr>
      <w:b/>
      <w:bCs/>
      <w:i w:val="0"/>
      <w:iCs w:val="0"/>
      <w:u w:val="none"/>
      <w:strike w:val="0"/>
      <w:smallCaps w:val="0"/>
      <w:sz w:val="20"/>
      <w:szCs w:val="20"/>
      <w:spacing w:val="11"/>
    </w:rPr>
  </w:style>
  <w:style w:type="paragraph" w:customStyle="1" w:styleId="Style41">
    <w:name w:val="Body text (9)"/>
    <w:basedOn w:val="Normal"/>
    <w:link w:val="CharStyle42"/>
    <w:pPr>
      <w:widowControl w:val="0"/>
      <w:shd w:val="clear" w:color="auto" w:fill="FFFFFF"/>
      <w:spacing w:line="235" w:lineRule="exact"/>
    </w:pPr>
    <w:rPr>
      <w:lang w:val="1024"/>
      <w:b w:val="0"/>
      <w:bCs w:val="0"/>
      <w:i w:val="0"/>
      <w:iCs w:val="0"/>
      <w:u w:val="none"/>
      <w:strike w:val="0"/>
      <w:smallCaps w:val="0"/>
      <w:sz w:val="20"/>
      <w:szCs w:val="20"/>
      <w:rFonts w:ascii="Franklin Gothic Medium" w:eastAsia="Franklin Gothic Medium" w:hAnsi="Franklin Gothic Medium" w:cs="Franklin Gothic Medium"/>
    </w:rPr>
  </w:style>
  <w:style w:type="paragraph" w:customStyle="1" w:styleId="Style43">
    <w:name w:val="Body text (10)"/>
    <w:basedOn w:val="Normal"/>
    <w:link w:val="CharStyle44"/>
    <w:pPr>
      <w:widowControl w:val="0"/>
      <w:shd w:val="clear" w:color="auto" w:fill="FFFFFF"/>
      <w:spacing w:line="235" w:lineRule="exact"/>
    </w:pPr>
    <w:rPr>
      <w:lang w:val="1024"/>
      <w:b w:val="0"/>
      <w:bCs w:val="0"/>
      <w:i w:val="0"/>
      <w:iCs w:val="0"/>
      <w:u w:val="none"/>
      <w:strike w:val="0"/>
      <w:smallCaps w:val="0"/>
      <w:sz w:val="20"/>
      <w:szCs w:val="20"/>
      <w:rFonts w:ascii="Times New Roman" w:eastAsia="Times New Roman" w:hAnsi="Times New Roman" w:cs="Times New Roman"/>
    </w:rPr>
  </w:style>
  <w:style w:type="paragraph" w:customStyle="1" w:styleId="Style48">
    <w:name w:val="Footnote"/>
    <w:basedOn w:val="Normal"/>
    <w:link w:val="CharStyle49"/>
    <w:pPr>
      <w:widowControl w:val="0"/>
      <w:shd w:val="clear" w:color="auto" w:fill="FFFFFF"/>
      <w:spacing w:line="0" w:lineRule="exact"/>
      <w:ind w:hanging="700"/>
    </w:pPr>
    <w:rPr>
      <w:b w:val="0"/>
      <w:bCs w:val="0"/>
      <w:i w:val="0"/>
      <w:iCs w:val="0"/>
      <w:u w:val="none"/>
      <w:strike w:val="0"/>
      <w:smallCaps w:val="0"/>
      <w:sz w:val="22"/>
      <w:szCs w:val="22"/>
      <w:spacing w:val="-7"/>
    </w:rPr>
  </w:style>
  <w:style w:type="paragraph" w:customStyle="1" w:styleId="Style57">
    <w:name w:val="Table caption"/>
    <w:basedOn w:val="Normal"/>
    <w:link w:val="CharStyle58"/>
    <w:pPr>
      <w:widowControl w:val="0"/>
      <w:shd w:val="clear" w:color="auto" w:fill="FFFFFF"/>
      <w:spacing w:line="0" w:lineRule="exact"/>
    </w:pPr>
    <w:rPr>
      <w:b/>
      <w:bCs/>
      <w:i w:val="0"/>
      <w:iCs w:val="0"/>
      <w:u w:val="none"/>
      <w:strike w:val="0"/>
      <w:smallCaps w:val="0"/>
      <w:sz w:val="16"/>
      <w:szCs w:val="16"/>
      <w:rFonts w:ascii="Times New Roman" w:eastAsia="Times New Roman" w:hAnsi="Times New Roman" w:cs="Times New Roman"/>
      <w:spacing w:val="2"/>
    </w:rPr>
  </w:style>
  <w:style w:type="paragraph" w:customStyle="1" w:styleId="Style65">
    <w:name w:val="Body text (12)"/>
    <w:basedOn w:val="Normal"/>
    <w:link w:val="CharStyle66"/>
    <w:pPr>
      <w:widowControl w:val="0"/>
      <w:shd w:val="clear" w:color="auto" w:fill="FFFFFF"/>
      <w:spacing w:after="240" w:line="0" w:lineRule="exact"/>
    </w:pPr>
    <w:rPr>
      <w:b/>
      <w:bCs/>
      <w:i w:val="0"/>
      <w:iCs w:val="0"/>
      <w:u w:val="none"/>
      <w:strike w:val="0"/>
      <w:smallCaps w:val="0"/>
      <w:sz w:val="16"/>
      <w:szCs w:val="16"/>
      <w:rFonts w:ascii="Times New Roman" w:eastAsia="Times New Roman" w:hAnsi="Times New Roman" w:cs="Times New Roman"/>
      <w:spacing w:val="2"/>
    </w:rPr>
  </w:style>
  <w:style w:type="paragraph" w:customStyle="1" w:styleId="Style68">
    <w:name w:val="Body text (13)"/>
    <w:basedOn w:val="Normal"/>
    <w:link w:val="CharStyle69"/>
    <w:pPr>
      <w:widowControl w:val="0"/>
      <w:shd w:val="clear" w:color="auto" w:fill="FFFFFF"/>
      <w:spacing w:before="240" w:line="0" w:lineRule="exact"/>
    </w:pPr>
    <w:rPr>
      <w:b w:val="0"/>
      <w:bCs w:val="0"/>
      <w:i w:val="0"/>
      <w:iCs w:val="0"/>
      <w:u w:val="none"/>
      <w:strike w:val="0"/>
      <w:smallCaps w:val="0"/>
      <w:sz w:val="21"/>
      <w:szCs w:val="21"/>
      <w:rFonts w:ascii="Microsoft Sans Serif" w:eastAsia="Microsoft Sans Serif" w:hAnsi="Microsoft Sans Serif" w:cs="Microsoft Sans Serif"/>
      <w:spacing w:val="18"/>
    </w:rPr>
  </w:style>
  <w:style w:type="paragraph" w:customStyle="1" w:styleId="Style70">
    <w:name w:val="Body text (14)"/>
    <w:basedOn w:val="Normal"/>
    <w:link w:val="CharStyle71"/>
    <w:pPr>
      <w:widowControl w:val="0"/>
      <w:shd w:val="clear" w:color="auto" w:fill="FFFFFF"/>
      <w:spacing w:line="0" w:lineRule="exact"/>
    </w:pPr>
    <w:rPr>
      <w:b w:val="0"/>
      <w:bCs w:val="0"/>
      <w:i w:val="0"/>
      <w:iCs w:val="0"/>
      <w:u w:val="none"/>
      <w:strike w:val="0"/>
      <w:smallCaps w:val="0"/>
      <w:sz w:val="17"/>
      <w:szCs w:val="17"/>
      <w:rFonts w:ascii="Microsoft Sans Serif" w:eastAsia="Microsoft Sans Serif" w:hAnsi="Microsoft Sans Serif" w:cs="Microsoft Sans Serif"/>
      <w:spacing w:val="14"/>
    </w:rPr>
  </w:style>
  <w:style w:type="paragraph" w:customStyle="1" w:styleId="Style73">
    <w:name w:val="Body text (16)"/>
    <w:basedOn w:val="Normal"/>
    <w:link w:val="CharStyle74"/>
    <w:pPr>
      <w:widowControl w:val="0"/>
      <w:shd w:val="clear" w:color="auto" w:fill="FFFFFF"/>
      <w:spacing w:line="0" w:lineRule="exact"/>
    </w:pPr>
    <w:rPr>
      <w:b w:val="0"/>
      <w:bCs w:val="0"/>
      <w:i w:val="0"/>
      <w:iCs w:val="0"/>
      <w:u w:val="none"/>
      <w:strike w:val="0"/>
      <w:smallCaps w:val="0"/>
      <w:sz w:val="17"/>
      <w:szCs w:val="17"/>
      <w:rFonts w:ascii="Microsoft Sans Serif" w:eastAsia="Microsoft Sans Serif" w:hAnsi="Microsoft Sans Serif" w:cs="Microsoft Sans Serif"/>
      <w:spacing w:val="18"/>
    </w:rPr>
  </w:style>
  <w:style w:type="paragraph" w:customStyle="1" w:styleId="Style75">
    <w:name w:val="Body text (15)"/>
    <w:basedOn w:val="Normal"/>
    <w:link w:val="CharStyle76"/>
    <w:pPr>
      <w:widowControl w:val="0"/>
      <w:shd w:val="clear" w:color="auto" w:fill="FFFFFF"/>
      <w:spacing w:line="0" w:lineRule="exact"/>
    </w:pPr>
    <w:rPr>
      <w:b/>
      <w:bCs/>
      <w:i w:val="0"/>
      <w:iCs w:val="0"/>
      <w:u w:val="none"/>
      <w:strike w:val="0"/>
      <w:smallCaps w:val="0"/>
      <w:sz w:val="17"/>
      <w:szCs w:val="17"/>
      <w:rFonts w:ascii="Microsoft Sans Serif" w:eastAsia="Microsoft Sans Serif" w:hAnsi="Microsoft Sans Serif" w:cs="Microsoft Sans Serif"/>
      <w:spacing w:val="16"/>
    </w:rPr>
  </w:style>
  <w:style w:type="paragraph" w:customStyle="1" w:styleId="Style80">
    <w:name w:val="Body text (20)"/>
    <w:basedOn w:val="Normal"/>
    <w:link w:val="CharStyle81"/>
    <w:pPr>
      <w:widowControl w:val="0"/>
      <w:shd w:val="clear" w:color="auto" w:fill="FFFFFF"/>
      <w:spacing w:line="0" w:lineRule="exact"/>
    </w:pPr>
    <w:rPr>
      <w:b w:val="0"/>
      <w:bCs w:val="0"/>
      <w:i w:val="0"/>
      <w:iCs w:val="0"/>
      <w:u w:val="none"/>
      <w:strike w:val="0"/>
      <w:smallCaps w:val="0"/>
      <w:sz w:val="19"/>
      <w:szCs w:val="19"/>
      <w:rFonts w:ascii="Calibri" w:eastAsia="Calibri" w:hAnsi="Calibri" w:cs="Calibri"/>
      <w:spacing w:val="12"/>
    </w:rPr>
  </w:style>
  <w:style w:type="paragraph" w:customStyle="1" w:styleId="Style82">
    <w:name w:val="Body text (19)"/>
    <w:basedOn w:val="Normal"/>
    <w:link w:val="CharStyle83"/>
    <w:pPr>
      <w:widowControl w:val="0"/>
      <w:shd w:val="clear" w:color="auto" w:fill="FFFFFF"/>
      <w:spacing w:line="0" w:lineRule="exact"/>
    </w:pPr>
    <w:rPr>
      <w:b w:val="0"/>
      <w:bCs w:val="0"/>
      <w:i w:val="0"/>
      <w:iCs w:val="0"/>
      <w:u w:val="none"/>
      <w:strike w:val="0"/>
      <w:smallCaps w:val="0"/>
      <w:sz w:val="17"/>
      <w:szCs w:val="17"/>
      <w:rFonts w:ascii="Microsoft Sans Serif" w:eastAsia="Microsoft Sans Serif" w:hAnsi="Microsoft Sans Serif" w:cs="Microsoft Sans Serif"/>
      <w:spacing w:val="14"/>
    </w:rPr>
  </w:style>
  <w:style w:type="paragraph" w:customStyle="1" w:styleId="Style84">
    <w:name w:val="Picture caption"/>
    <w:basedOn w:val="Normal"/>
    <w:link w:val="CharStyle85"/>
    <w:pPr>
      <w:widowControl w:val="0"/>
      <w:shd w:val="clear" w:color="auto" w:fill="FFFFFF"/>
      <w:spacing w:line="0" w:lineRule="exact"/>
    </w:pPr>
    <w:rPr>
      <w:b w:val="0"/>
      <w:bCs w:val="0"/>
      <w:i w:val="0"/>
      <w:iCs w:val="0"/>
      <w:u w:val="none"/>
      <w:strike w:val="0"/>
      <w:smallCaps w:val="0"/>
      <w:sz w:val="17"/>
      <w:szCs w:val="17"/>
      <w:rFonts w:ascii="Microsoft Sans Serif" w:eastAsia="Microsoft Sans Serif" w:hAnsi="Microsoft Sans Serif" w:cs="Microsoft Sans Serif"/>
      <w:spacing w:val="14"/>
    </w:rPr>
  </w:style>
  <w:style w:type="paragraph" w:customStyle="1" w:styleId="Style86">
    <w:name w:val="Body text (17)"/>
    <w:basedOn w:val="Normal"/>
    <w:link w:val="CharStyle87"/>
    <w:pPr>
      <w:widowControl w:val="0"/>
      <w:shd w:val="clear" w:color="auto" w:fill="FFFFFF"/>
      <w:spacing w:after="180" w:line="0" w:lineRule="exact"/>
    </w:pPr>
    <w:rPr>
      <w:b w:val="0"/>
      <w:bCs w:val="0"/>
      <w:i/>
      <w:iCs/>
      <w:u w:val="none"/>
      <w:strike w:val="0"/>
      <w:smallCaps w:val="0"/>
      <w:sz w:val="32"/>
      <w:szCs w:val="32"/>
      <w:rFonts w:ascii="CordiaUPC" w:eastAsia="CordiaUPC" w:hAnsi="CordiaUPC" w:cs="CordiaUPC"/>
      <w:spacing w:val="15"/>
    </w:rPr>
  </w:style>
  <w:style w:type="paragraph" w:customStyle="1" w:styleId="Style89">
    <w:name w:val="Body text (18)"/>
    <w:basedOn w:val="Normal"/>
    <w:link w:val="CharStyle90"/>
    <w:pPr>
      <w:widowControl w:val="0"/>
      <w:shd w:val="clear" w:color="auto" w:fill="FFFFFF"/>
      <w:spacing w:before="180" w:line="0" w:lineRule="exact"/>
    </w:pPr>
    <w:rPr>
      <w:b w:val="0"/>
      <w:bCs w:val="0"/>
      <w:i/>
      <w:iCs/>
      <w:u w:val="none"/>
      <w:strike w:val="0"/>
      <w:smallCaps w:val="0"/>
      <w:sz w:val="17"/>
      <w:szCs w:val="17"/>
      <w:rFonts w:ascii="Microsoft Sans Serif" w:eastAsia="Microsoft Sans Serif" w:hAnsi="Microsoft Sans Serif" w:cs="Microsoft Sans Serif"/>
      <w:spacing w:val="7"/>
    </w:rPr>
  </w:style>
  <w:style w:type="paragraph" w:customStyle="1" w:styleId="Style95">
    <w:name w:val="Body text (21)"/>
    <w:basedOn w:val="Normal"/>
    <w:link w:val="CharStyle96"/>
    <w:pPr>
      <w:widowControl w:val="0"/>
      <w:shd w:val="clear" w:color="auto" w:fill="FFFFFF"/>
      <w:spacing w:line="0" w:lineRule="exact"/>
    </w:pPr>
    <w:rPr>
      <w:b w:val="0"/>
      <w:bCs w:val="0"/>
      <w:i w:val="0"/>
      <w:iCs w:val="0"/>
      <w:u w:val="none"/>
      <w:strike w:val="0"/>
      <w:smallCaps w:val="0"/>
      <w:sz w:val="33"/>
      <w:szCs w:val="33"/>
      <w:rFonts w:ascii="CordiaUPC" w:eastAsia="CordiaUPC" w:hAnsi="CordiaUPC" w:cs="CordiaUPC"/>
    </w:rPr>
  </w:style>
  <w:style w:type="paragraph" w:customStyle="1" w:styleId="Style98">
    <w:name w:val="Body text (22)"/>
    <w:basedOn w:val="Normal"/>
    <w:link w:val="CharStyle99"/>
    <w:pPr>
      <w:widowControl w:val="0"/>
      <w:shd w:val="clear" w:color="auto" w:fill="FFFFFF"/>
      <w:spacing w:before="3540" w:line="0" w:lineRule="exact"/>
    </w:pPr>
    <w:rPr>
      <w:b/>
      <w:bCs/>
      <w:i w:val="0"/>
      <w:iCs w:val="0"/>
      <w:u w:val="none"/>
      <w:strike w:val="0"/>
      <w:smallCaps w:val="0"/>
      <w:sz w:val="11"/>
      <w:szCs w:val="11"/>
      <w:rFonts w:ascii="Calibri" w:eastAsia="Calibri" w:hAnsi="Calibri" w:cs="Calibri"/>
      <w:spacing w:val="19"/>
    </w:rPr>
  </w:style>
  <w:style w:type="paragraph" w:customStyle="1" w:styleId="Style109">
    <w:name w:val="Body text (23)"/>
    <w:basedOn w:val="Normal"/>
    <w:link w:val="CharStyle110"/>
    <w:pPr>
      <w:widowControl w:val="0"/>
      <w:shd w:val="clear" w:color="auto" w:fill="FFFFFF"/>
      <w:jc w:val="right"/>
      <w:spacing w:before="180" w:line="199" w:lineRule="exact"/>
    </w:pPr>
    <w:rPr>
      <w:b w:val="0"/>
      <w:bCs w:val="0"/>
      <w:i/>
      <w:iCs/>
      <w:u w:val="none"/>
      <w:strike w:val="0"/>
      <w:smallCaps w:val="0"/>
      <w:sz w:val="17"/>
      <w:szCs w:val="17"/>
      <w:rFonts w:ascii="Microsoft Sans Serif" w:eastAsia="Microsoft Sans Serif" w:hAnsi="Microsoft Sans Serif" w:cs="Microsoft Sans Serif"/>
      <w:spacing w:val="4"/>
    </w:rPr>
  </w:style>
  <w:style w:type="paragraph" w:customStyle="1" w:styleId="Style113">
    <w:name w:val="Body text (24)"/>
    <w:basedOn w:val="Normal"/>
    <w:link w:val="CharStyle114"/>
    <w:pPr>
      <w:widowControl w:val="0"/>
      <w:shd w:val="clear" w:color="auto" w:fill="FFFFFF"/>
      <w:jc w:val="right"/>
      <w:spacing w:line="199" w:lineRule="exact"/>
    </w:pPr>
    <w:rPr>
      <w:b w:val="0"/>
      <w:bCs w:val="0"/>
      <w:i/>
      <w:iCs/>
      <w:u w:val="none"/>
      <w:strike w:val="0"/>
      <w:smallCaps w:val="0"/>
      <w:sz w:val="19"/>
      <w:szCs w:val="19"/>
      <w:rFonts w:ascii="Calibri" w:eastAsia="Calibri" w:hAnsi="Calibri" w:cs="Calibri"/>
      <w:spacing w:val="15"/>
    </w:rPr>
  </w:style>
  <w:style w:type="paragraph" w:customStyle="1" w:styleId="Style116">
    <w:name w:val="Body text (25)"/>
    <w:basedOn w:val="Normal"/>
    <w:link w:val="CharStyle117"/>
    <w:pPr>
      <w:widowControl w:val="0"/>
      <w:shd w:val="clear" w:color="auto" w:fill="FFFFFF"/>
      <w:jc w:val="right"/>
      <w:spacing w:before="240" w:after="240" w:line="0" w:lineRule="exact"/>
    </w:pPr>
    <w:rPr>
      <w:b/>
      <w:bCs/>
      <w:i/>
      <w:iCs/>
      <w:u w:val="none"/>
      <w:strike w:val="0"/>
      <w:smallCaps w:val="0"/>
      <w:sz w:val="20"/>
      <w:szCs w:val="20"/>
      <w:rFonts w:ascii="Times New Roman" w:eastAsia="Times New Roman" w:hAnsi="Times New Roman" w:cs="Times New Roman"/>
      <w:spacing w:val="-4"/>
    </w:rPr>
  </w:style>
  <w:style w:type="paragraph" w:customStyle="1" w:styleId="Style121">
    <w:name w:val="Body text (26)"/>
    <w:basedOn w:val="Normal"/>
    <w:link w:val="CharStyle122"/>
    <w:pPr>
      <w:widowControl w:val="0"/>
      <w:shd w:val="clear" w:color="auto" w:fill="FFFFFF"/>
      <w:spacing w:line="0" w:lineRule="exact"/>
    </w:pPr>
    <w:rPr>
      <w:lang w:val="1024"/>
      <w:b w:val="0"/>
      <w:bCs w:val="0"/>
      <w:i w:val="0"/>
      <w:iCs w:val="0"/>
      <w:u w:val="none"/>
      <w:strike w:val="0"/>
      <w:smallCaps w:val="0"/>
      <w:sz w:val="21"/>
      <w:szCs w:val="21"/>
      <w:rFonts w:ascii="Times New Roman" w:eastAsia="Times New Roman" w:hAnsi="Times New Roman" w:cs="Times New Roman"/>
    </w:rPr>
  </w:style>
  <w:style w:type="paragraph" w:customStyle="1" w:styleId="Style123">
    <w:name w:val="Body text (27)"/>
    <w:basedOn w:val="Normal"/>
    <w:link w:val="CharStyle124"/>
    <w:pPr>
      <w:widowControl w:val="0"/>
      <w:shd w:val="clear" w:color="auto" w:fill="FFFFFF"/>
      <w:spacing w:after="240" w:line="0" w:lineRule="exact"/>
    </w:pPr>
    <w:rPr>
      <w:b/>
      <w:bCs/>
      <w:i w:val="0"/>
      <w:iCs w:val="0"/>
      <w:u w:val="none"/>
      <w:strike w:val="0"/>
      <w:smallCaps w:val="0"/>
      <w:sz w:val="20"/>
      <w:szCs w:val="20"/>
      <w:rFonts w:ascii="Calibri" w:eastAsia="Calibri" w:hAnsi="Calibri" w:cs="Calibri"/>
    </w:rPr>
  </w:style>
  <w:style w:type="paragraph" w:customStyle="1" w:styleId="Style140">
    <w:name w:val="Body text (28)"/>
    <w:basedOn w:val="Normal"/>
    <w:link w:val="CharStyle141"/>
    <w:pPr>
      <w:widowControl w:val="0"/>
      <w:shd w:val="clear" w:color="auto" w:fill="FFFFFF"/>
      <w:spacing w:line="799" w:lineRule="exact"/>
    </w:pPr>
    <w:rPr>
      <w:lang w:val="1024"/>
      <w:b w:val="0"/>
      <w:bCs w:val="0"/>
      <w:i w:val="0"/>
      <w:iCs w:val="0"/>
      <w:u w:val="none"/>
      <w:strike w:val="0"/>
      <w:smallCaps w:val="0"/>
      <w:sz w:val="20"/>
      <w:szCs w:val="20"/>
      <w:rFonts w:ascii="CordiaUPC" w:eastAsia="CordiaUPC" w:hAnsi="CordiaUPC" w:cs="CordiaUPC"/>
      <w:spacing w:val="-11"/>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s>
</file>

<file path=docProps/core.xml><?xml version="1.0" encoding="utf-8"?>
<cp:coreProperties xmlns:cp="http://schemas.openxmlformats.org/package/2006/metadata/core-properties" xmlns:dc="http://purl.org/dc/elements/1.1/">
  <dc:title>Annual Report of the President - Valdosta State College, 1991-1992</dc:title>
  <dc:subject>Annual Report</dc:subject>
  <dc:creator>Hugh C. Bailey</dc:creator>
  <cp:keywords>1991; 1992; Annual Report; Valdosta State University; Valdosta State College; Hugh C. Bailey; Electronic Classroom; Down-Link Satellite; Technology; Computerization; Abraham Baldwin Agricultural College; Bainbridge College; South Georgia College; Waycross College; Distance Learning; Pound Hall; Brookwood Hall; Student Center; Robert Michael; John Gaston; Bruce Buskirk; Janet R. Kenney; Peach State Public Radio Station; Mary Watson; Herb F. Reinhard; Bart Shuman; Hal Mumme; Library Automation System; Valdosta State University Archives and Special Collections; Valdosta Daily Times Index; National Association of College and University Food Services; NACUFS;  Black Tie  Dinner; Blazer Cafe; Faculty Senate; Dennis Marks; Tom Jackson; Dental School of Emory University; Ebele Eko; Maya Angelou; Byron Brown; Tom Dasher; Georgia Humanities Council; Lycee Frederic Chopin; FLEX Program; Elsie Nicholas; Anne-Marie Bourg; Lee Bradley; Southern Conference of Language Teaching; Dennis Hale; William Pollard; Journal of Applied Physics; Martha Leake; Kenneth Rumstay; South Georgia Regional Development Center; National Center for Resource Innovation; Polytechnic of Central London; Victim's Rights Week; Kathe Lowney; Ginger Macheski; Stephen Childs; Jack Hasling; Project Change; Bernie Patterson; Fred Ware; Mel Schnake;  Pierre Howard; Tom Reed; NASAD; Stephen Andersen; David Morris; Shirley Hardin; William Pollard; Willie Aikens; Norvell Kinchen; Robert Hayes; Donald Hall; Freddie Joiner; Ivory Davis; Lisa Shiver; Levi Strauss Initiative; </cp:keywords>
</cp:coreProperties>
</file>