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3EAA" w:rsidRPr="00A0346C" w:rsidRDefault="00A90E23" w:rsidP="00A0346C">
      <w:pPr>
        <w:spacing w:after="0" w:line="240" w:lineRule="auto"/>
        <w:jc w:val="center"/>
        <w:rPr>
          <w:rFonts w:asciiTheme="majorHAnsi" w:hAnsiTheme="majorHAnsi"/>
          <w:b/>
          <w:sz w:val="28"/>
          <w:szCs w:val="28"/>
          <w:u w:val="single"/>
        </w:rPr>
      </w:pPr>
      <w:r>
        <w:rPr>
          <w:rFonts w:asciiTheme="majorHAnsi" w:hAnsiTheme="majorHAnsi"/>
          <w:b/>
          <w:sz w:val="28"/>
          <w:szCs w:val="28"/>
          <w:u w:val="single"/>
        </w:rPr>
        <w:t xml:space="preserve">Ch. </w:t>
      </w:r>
      <w:r w:rsidR="006C7112">
        <w:rPr>
          <w:rFonts w:asciiTheme="majorHAnsi" w:hAnsiTheme="majorHAnsi"/>
          <w:b/>
          <w:sz w:val="28"/>
          <w:szCs w:val="28"/>
          <w:u w:val="single"/>
        </w:rPr>
        <w:t>9</w:t>
      </w:r>
      <w:r w:rsidR="005E0306">
        <w:rPr>
          <w:rFonts w:asciiTheme="majorHAnsi" w:hAnsiTheme="majorHAnsi"/>
          <w:b/>
          <w:sz w:val="28"/>
          <w:szCs w:val="28"/>
          <w:u w:val="single"/>
        </w:rPr>
        <w:t xml:space="preserve"> </w:t>
      </w:r>
      <w:r w:rsidR="00EF3B2E" w:rsidRPr="00EF3B2E">
        <w:rPr>
          <w:rFonts w:asciiTheme="majorHAnsi" w:hAnsiTheme="majorHAnsi"/>
          <w:b/>
          <w:sz w:val="28"/>
          <w:szCs w:val="28"/>
          <w:u w:val="single"/>
        </w:rPr>
        <w:t>Worksheet</w:t>
      </w:r>
    </w:p>
    <w:p w:rsidR="00A90E23" w:rsidRPr="003D7D10" w:rsidRDefault="00A0346C" w:rsidP="00A90E23">
      <w:pPr>
        <w:pStyle w:val="ListParagraph"/>
        <w:spacing w:after="0" w:line="240" w:lineRule="auto"/>
        <w:rPr>
          <w:rFonts w:asciiTheme="majorHAnsi" w:eastAsia="Times New Roman" w:hAnsiTheme="majorHAnsi" w:cstheme="minorHAnsi"/>
          <w:sz w:val="24"/>
          <w:szCs w:val="24"/>
        </w:rPr>
      </w:pPr>
      <w:bookmarkStart w:id="0" w:name="_GoBack"/>
      <w:r w:rsidRPr="00783EAA">
        <w:drawing>
          <wp:anchor distT="0" distB="0" distL="114300" distR="114300" simplePos="0" relativeHeight="251661312" behindDoc="0" locked="0" layoutInCell="1" allowOverlap="1" wp14:anchorId="7FE1F7DC" wp14:editId="1AEEA976">
            <wp:simplePos x="0" y="0"/>
            <wp:positionH relativeFrom="column">
              <wp:posOffset>5086350</wp:posOffset>
            </wp:positionH>
            <wp:positionV relativeFrom="paragraph">
              <wp:posOffset>81280</wp:posOffset>
            </wp:positionV>
            <wp:extent cx="1459230" cy="1123950"/>
            <wp:effectExtent l="0" t="0" r="7620" b="0"/>
            <wp:wrapSquare wrapText="bothSides"/>
            <wp:docPr id="226307" name="Picture 3" descr="ilq120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307" name="Picture 3" descr="ilq12040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459230" cy="1123950"/>
                    </a:xfrm>
                    <a:prstGeom prst="rect">
                      <a:avLst/>
                    </a:prstGeom>
                    <a:noFill/>
                    <a:extLst/>
                  </pic:spPr>
                </pic:pic>
              </a:graphicData>
            </a:graphic>
            <wp14:sizeRelH relativeFrom="page">
              <wp14:pctWidth>0</wp14:pctWidth>
            </wp14:sizeRelH>
            <wp14:sizeRelV relativeFrom="page">
              <wp14:pctHeight>0</wp14:pctHeight>
            </wp14:sizeRelV>
          </wp:anchor>
        </w:drawing>
      </w:r>
      <w:bookmarkEnd w:id="0"/>
    </w:p>
    <w:p w:rsidR="00783EAA" w:rsidRDefault="00783EAA" w:rsidP="00783EAA">
      <w:pPr>
        <w:pStyle w:val="ListParagraph"/>
        <w:numPr>
          <w:ilvl w:val="0"/>
          <w:numId w:val="4"/>
        </w:numPr>
        <w:spacing w:after="0" w:line="240" w:lineRule="auto"/>
        <w:ind w:left="360"/>
        <w:jc w:val="both"/>
        <w:rPr>
          <w:rFonts w:asciiTheme="majorHAnsi" w:eastAsia="Times New Roman" w:hAnsiTheme="majorHAnsi" w:cs="Times New Roman"/>
          <w:color w:val="000000"/>
          <w:sz w:val="24"/>
          <w:szCs w:val="24"/>
        </w:rPr>
      </w:pPr>
      <w:r w:rsidRPr="00783EAA">
        <w:rPr>
          <w:rFonts w:asciiTheme="majorHAnsi" w:eastAsia="Times New Roman" w:hAnsiTheme="majorHAnsi" w:cs="Times New Roman"/>
          <w:color w:val="000000"/>
          <w:sz w:val="24"/>
          <w:szCs w:val="24"/>
        </w:rPr>
        <w:t xml:space="preserve">Consider the object shown.  A bottle is inserted into a board that has a hole in it.  The bottle and board are then set up on the table and are in equilibrium.  Which of the points indicated is the most likely location for the center of mass for the bottle and board system? </w:t>
      </w:r>
    </w:p>
    <w:p w:rsidR="00783EAA" w:rsidRDefault="00783EAA" w:rsidP="00783EAA">
      <w:pPr>
        <w:pStyle w:val="ListParagraph"/>
        <w:spacing w:after="0" w:line="240" w:lineRule="auto"/>
        <w:ind w:left="360"/>
        <w:jc w:val="both"/>
        <w:rPr>
          <w:rFonts w:asciiTheme="majorHAnsi" w:eastAsia="Times New Roman" w:hAnsiTheme="majorHAnsi" w:cs="Times New Roman"/>
          <w:color w:val="000000"/>
          <w:sz w:val="24"/>
          <w:szCs w:val="24"/>
        </w:rPr>
      </w:pPr>
    </w:p>
    <w:p w:rsidR="00783EAA" w:rsidRDefault="00783EAA" w:rsidP="00783EAA">
      <w:pPr>
        <w:pStyle w:val="ListParagraph"/>
        <w:spacing w:after="0" w:line="240" w:lineRule="auto"/>
        <w:ind w:left="360"/>
        <w:jc w:val="both"/>
        <w:rPr>
          <w:rFonts w:asciiTheme="majorHAnsi" w:eastAsia="Times New Roman" w:hAnsiTheme="majorHAnsi" w:cs="Times New Roman"/>
          <w:color w:val="000000"/>
          <w:sz w:val="24"/>
          <w:szCs w:val="24"/>
        </w:rPr>
      </w:pPr>
    </w:p>
    <w:p w:rsidR="00783EAA" w:rsidRDefault="00783EAA" w:rsidP="00783EAA">
      <w:pPr>
        <w:pStyle w:val="ListParagraph"/>
        <w:numPr>
          <w:ilvl w:val="0"/>
          <w:numId w:val="4"/>
        </w:numPr>
        <w:spacing w:after="0" w:line="240" w:lineRule="auto"/>
        <w:ind w:left="360"/>
        <w:jc w:val="both"/>
        <w:rPr>
          <w:rFonts w:asciiTheme="majorHAnsi" w:eastAsia="Times New Roman" w:hAnsiTheme="majorHAnsi" w:cs="Times New Roman"/>
          <w:color w:val="000000"/>
          <w:sz w:val="24"/>
          <w:szCs w:val="24"/>
        </w:rPr>
      </w:pPr>
      <w:r w:rsidRPr="00783EAA">
        <w:rPr>
          <w:rFonts w:asciiTheme="majorHAnsi" w:eastAsia="Times New Roman" w:hAnsiTheme="majorHAnsi" w:cs="Times New Roman"/>
          <w:color w:val="000000"/>
          <w:sz w:val="24"/>
          <w:szCs w:val="24"/>
        </w:rPr>
        <w:t>Six identical bricks are stacked on top of one another.  Note that the vertical dashed line indicates that the left edge of the top brick is located to the right of the right side of the bottom brick.  Is the equilibrium configuration shown possible, why or why not?</w:t>
      </w:r>
    </w:p>
    <w:p w:rsidR="00783EAA" w:rsidRDefault="00783EAA" w:rsidP="00783EAA">
      <w:pPr>
        <w:pStyle w:val="ListParagraph"/>
        <w:numPr>
          <w:ilvl w:val="1"/>
          <w:numId w:val="4"/>
        </w:numPr>
        <w:spacing w:after="0" w:line="240" w:lineRule="auto"/>
        <w:ind w:left="1080"/>
        <w:jc w:val="both"/>
        <w:rPr>
          <w:rFonts w:asciiTheme="majorHAnsi" w:eastAsia="Times New Roman" w:hAnsiTheme="majorHAnsi" w:cs="Times New Roman"/>
          <w:color w:val="000000"/>
          <w:sz w:val="24"/>
          <w:szCs w:val="24"/>
        </w:rPr>
      </w:pPr>
      <w:r w:rsidRPr="00783EAA">
        <w:rPr>
          <w:rFonts w:asciiTheme="majorHAnsi" w:eastAsia="Times New Roman" w:hAnsiTheme="majorHAnsi" w:cs="Times New Roman"/>
          <w:color w:val="000000"/>
          <w:sz w:val="24"/>
          <w:szCs w:val="24"/>
        </w:rPr>
        <w:drawing>
          <wp:anchor distT="0" distB="0" distL="114300" distR="114300" simplePos="0" relativeHeight="251662336" behindDoc="0" locked="0" layoutInCell="1" allowOverlap="1" wp14:anchorId="1555B75C" wp14:editId="1467F820">
            <wp:simplePos x="0" y="0"/>
            <wp:positionH relativeFrom="column">
              <wp:posOffset>4295775</wp:posOffset>
            </wp:positionH>
            <wp:positionV relativeFrom="paragraph">
              <wp:posOffset>59690</wp:posOffset>
            </wp:positionV>
            <wp:extent cx="2076450" cy="1652905"/>
            <wp:effectExtent l="0" t="0" r="0" b="4445"/>
            <wp:wrapSquare wrapText="bothSides"/>
            <wp:docPr id="230403" name="Picture 3" descr="ilq120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403" name="Picture 3" descr="ilq12050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76450" cy="1652905"/>
                    </a:xfrm>
                    <a:prstGeom prst="rect">
                      <a:avLst/>
                    </a:prstGeom>
                    <a:noFill/>
                    <a:extLst/>
                  </pic:spPr>
                </pic:pic>
              </a:graphicData>
            </a:graphic>
            <wp14:sizeRelH relativeFrom="page">
              <wp14:pctWidth>0</wp14:pctWidth>
            </wp14:sizeRelH>
            <wp14:sizeRelV relativeFrom="page">
              <wp14:pctHeight>0</wp14:pctHeight>
            </wp14:sizeRelV>
          </wp:anchor>
        </w:drawing>
      </w:r>
      <w:r w:rsidR="00A0346C" w:rsidRPr="00783EAA">
        <w:rPr>
          <w:rFonts w:asciiTheme="majorHAnsi" w:eastAsia="Times New Roman" w:hAnsiTheme="majorHAnsi" w:cs="Times New Roman"/>
          <w:color w:val="000000"/>
          <w:sz w:val="24"/>
          <w:szCs w:val="24"/>
        </w:rPr>
        <w:t xml:space="preserve">Yes, this is possible as long as the combined center of </w:t>
      </w:r>
      <w:r w:rsidRPr="00783EAA">
        <w:rPr>
          <w:rFonts w:asciiTheme="majorHAnsi" w:eastAsia="Times New Roman" w:hAnsiTheme="majorHAnsi" w:cs="Times New Roman"/>
          <w:color w:val="000000"/>
          <w:sz w:val="24"/>
          <w:szCs w:val="24"/>
        </w:rPr>
        <w:t>gravity of the blocks above a given brick does not extend beyond the right side of the brick below.</w:t>
      </w:r>
    </w:p>
    <w:p w:rsidR="00783EAA" w:rsidRDefault="00783EAA" w:rsidP="00783EAA">
      <w:pPr>
        <w:pStyle w:val="ListParagraph"/>
        <w:numPr>
          <w:ilvl w:val="1"/>
          <w:numId w:val="4"/>
        </w:numPr>
        <w:spacing w:after="0" w:line="240" w:lineRule="auto"/>
        <w:ind w:left="1080"/>
        <w:jc w:val="both"/>
        <w:rPr>
          <w:rFonts w:asciiTheme="majorHAnsi" w:eastAsia="Times New Roman" w:hAnsiTheme="majorHAnsi" w:cs="Times New Roman"/>
          <w:color w:val="000000"/>
          <w:sz w:val="24"/>
          <w:szCs w:val="24"/>
        </w:rPr>
      </w:pPr>
      <w:r w:rsidRPr="00783EAA">
        <w:rPr>
          <w:rFonts w:asciiTheme="majorHAnsi" w:eastAsia="Times New Roman" w:hAnsiTheme="majorHAnsi" w:cs="Times New Roman"/>
          <w:color w:val="000000"/>
          <w:sz w:val="24"/>
          <w:szCs w:val="24"/>
        </w:rPr>
        <w:t xml:space="preserve">Yes, this is possible as long as the left side of each block </w:t>
      </w:r>
      <w:r>
        <w:rPr>
          <w:rFonts w:asciiTheme="majorHAnsi" w:eastAsia="Times New Roman" w:hAnsiTheme="majorHAnsi" w:cs="Times New Roman"/>
          <w:color w:val="000000"/>
          <w:sz w:val="24"/>
          <w:szCs w:val="24"/>
        </w:rPr>
        <w:t xml:space="preserve">is directly above the center of </w:t>
      </w:r>
      <w:r w:rsidRPr="00783EAA">
        <w:rPr>
          <w:rFonts w:asciiTheme="majorHAnsi" w:eastAsia="Times New Roman" w:hAnsiTheme="majorHAnsi" w:cs="Times New Roman"/>
          <w:color w:val="000000"/>
          <w:sz w:val="24"/>
          <w:szCs w:val="24"/>
        </w:rPr>
        <w:t>gravity of the brick directly below it.</w:t>
      </w:r>
    </w:p>
    <w:p w:rsidR="00783EAA" w:rsidRDefault="00783EAA" w:rsidP="00783EAA">
      <w:pPr>
        <w:pStyle w:val="ListParagraph"/>
        <w:numPr>
          <w:ilvl w:val="1"/>
          <w:numId w:val="4"/>
        </w:numPr>
        <w:spacing w:after="0" w:line="240" w:lineRule="auto"/>
        <w:ind w:left="1080"/>
        <w:jc w:val="both"/>
        <w:rPr>
          <w:rFonts w:asciiTheme="majorHAnsi" w:eastAsia="Times New Roman" w:hAnsiTheme="majorHAnsi" w:cs="Times New Roman"/>
          <w:color w:val="000000"/>
          <w:sz w:val="24"/>
          <w:szCs w:val="24"/>
        </w:rPr>
      </w:pPr>
      <w:r w:rsidRPr="00783EAA">
        <w:rPr>
          <w:rFonts w:asciiTheme="majorHAnsi" w:eastAsia="Times New Roman" w:hAnsiTheme="majorHAnsi" w:cs="Times New Roman"/>
          <w:color w:val="000000"/>
          <w:sz w:val="24"/>
          <w:szCs w:val="24"/>
        </w:rPr>
        <w:t>Yes, this is possible as long as the center of gravity of the blocks above a given brick remains directly above the center of gravity of the blocks below that brick.</w:t>
      </w:r>
    </w:p>
    <w:p w:rsidR="00783EAA" w:rsidRDefault="00783EAA" w:rsidP="00783EAA">
      <w:pPr>
        <w:pStyle w:val="ListParagraph"/>
        <w:numPr>
          <w:ilvl w:val="1"/>
          <w:numId w:val="4"/>
        </w:numPr>
        <w:spacing w:after="0" w:line="240" w:lineRule="auto"/>
        <w:ind w:left="1080"/>
        <w:jc w:val="both"/>
        <w:rPr>
          <w:rFonts w:asciiTheme="majorHAnsi" w:eastAsia="Times New Roman" w:hAnsiTheme="majorHAnsi" w:cs="Times New Roman"/>
          <w:color w:val="000000"/>
          <w:sz w:val="24"/>
          <w:szCs w:val="24"/>
        </w:rPr>
      </w:pPr>
      <w:r w:rsidRPr="00783EAA">
        <w:rPr>
          <w:rFonts w:asciiTheme="majorHAnsi" w:eastAsia="Times New Roman" w:hAnsiTheme="majorHAnsi" w:cs="Times New Roman"/>
          <w:color w:val="000000"/>
          <w:sz w:val="24"/>
          <w:szCs w:val="24"/>
        </w:rPr>
        <w:t>No, this is not possible because the center of gravity of the top two blocks extends beyond the right edge of the bottom two blocks.</w:t>
      </w:r>
    </w:p>
    <w:p w:rsidR="00783EAA" w:rsidRPr="00783EAA" w:rsidRDefault="00783EAA" w:rsidP="00783EAA">
      <w:pPr>
        <w:pStyle w:val="ListParagraph"/>
        <w:numPr>
          <w:ilvl w:val="1"/>
          <w:numId w:val="4"/>
        </w:numPr>
        <w:spacing w:after="0" w:line="240" w:lineRule="auto"/>
        <w:ind w:left="1080"/>
        <w:jc w:val="both"/>
        <w:rPr>
          <w:rFonts w:asciiTheme="majorHAnsi" w:eastAsia="Times New Roman" w:hAnsiTheme="majorHAnsi" w:cs="Times New Roman"/>
          <w:color w:val="000000"/>
          <w:sz w:val="24"/>
          <w:szCs w:val="24"/>
        </w:rPr>
      </w:pPr>
      <w:r w:rsidRPr="00783EAA">
        <w:rPr>
          <w:rFonts w:asciiTheme="majorHAnsi" w:eastAsia="Times New Roman" w:hAnsiTheme="majorHAnsi" w:cs="Times New Roman"/>
          <w:color w:val="000000"/>
          <w:sz w:val="24"/>
          <w:szCs w:val="24"/>
        </w:rPr>
        <w:t>No, because the center of gravity of the top block is to the right of the third block from the top.</w:t>
      </w:r>
    </w:p>
    <w:p w:rsidR="00783EAA" w:rsidRDefault="00783EAA" w:rsidP="00783EAA">
      <w:pPr>
        <w:pStyle w:val="ListParagraph"/>
        <w:spacing w:after="0" w:line="240" w:lineRule="auto"/>
        <w:ind w:left="360"/>
        <w:jc w:val="both"/>
        <w:rPr>
          <w:rFonts w:asciiTheme="majorHAnsi" w:eastAsia="Times New Roman" w:hAnsiTheme="majorHAnsi" w:cs="Times New Roman"/>
          <w:color w:val="000000"/>
          <w:sz w:val="24"/>
          <w:szCs w:val="24"/>
        </w:rPr>
      </w:pPr>
    </w:p>
    <w:p w:rsidR="00783EAA" w:rsidRPr="00783EAA" w:rsidRDefault="00783EAA" w:rsidP="00783EAA">
      <w:pPr>
        <w:pStyle w:val="ListParagraph"/>
        <w:numPr>
          <w:ilvl w:val="0"/>
          <w:numId w:val="4"/>
        </w:numPr>
        <w:ind w:left="360"/>
        <w:jc w:val="both"/>
        <w:rPr>
          <w:rFonts w:asciiTheme="majorHAnsi" w:eastAsia="Times New Roman" w:hAnsiTheme="majorHAnsi" w:cs="Times New Roman"/>
          <w:color w:val="000000"/>
          <w:sz w:val="24"/>
          <w:szCs w:val="24"/>
        </w:rPr>
      </w:pPr>
      <w:r w:rsidRPr="00783EAA">
        <w:rPr>
          <w:rFonts w:asciiTheme="majorHAnsi" w:eastAsia="Times New Roman" w:hAnsiTheme="majorHAnsi" w:cs="Times New Roman"/>
          <w:color w:val="000000"/>
          <w:sz w:val="24"/>
          <w:szCs w:val="24"/>
        </w:rPr>
        <w:t>Which one of the following pictures best represents the forces that prevent the ladder from slipping while someone is standing on it?</w:t>
      </w:r>
    </w:p>
    <w:p w:rsidR="00783EAA" w:rsidRDefault="00783EAA" w:rsidP="00783EAA">
      <w:pPr>
        <w:pStyle w:val="ListParagraph"/>
        <w:spacing w:after="0" w:line="240" w:lineRule="auto"/>
        <w:ind w:left="360"/>
        <w:jc w:val="center"/>
        <w:rPr>
          <w:rFonts w:asciiTheme="majorHAnsi" w:eastAsia="Times New Roman" w:hAnsiTheme="majorHAnsi" w:cs="Times New Roman"/>
          <w:color w:val="000000"/>
          <w:sz w:val="24"/>
          <w:szCs w:val="24"/>
        </w:rPr>
      </w:pPr>
      <w:r w:rsidRPr="00783EAA">
        <w:rPr>
          <w:rFonts w:asciiTheme="majorHAnsi" w:eastAsia="Times New Roman" w:hAnsiTheme="majorHAnsi" w:cs="Times New Roman"/>
          <w:color w:val="000000"/>
          <w:sz w:val="24"/>
          <w:szCs w:val="24"/>
        </w:rPr>
        <w:drawing>
          <wp:inline distT="0" distB="0" distL="0" distR="0" wp14:anchorId="4DD94F1A" wp14:editId="24BC7296">
            <wp:extent cx="3962400" cy="1681057"/>
            <wp:effectExtent l="0" t="0" r="0" b="0"/>
            <wp:docPr id="271363" name="Picture 3" descr="ilq120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363" name="Picture 3" descr="ilq12050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62400" cy="1681057"/>
                    </a:xfrm>
                    <a:prstGeom prst="rect">
                      <a:avLst/>
                    </a:prstGeom>
                    <a:noFill/>
                    <a:extLst/>
                  </pic:spPr>
                </pic:pic>
              </a:graphicData>
            </a:graphic>
          </wp:inline>
        </w:drawing>
      </w:r>
    </w:p>
    <w:p w:rsidR="00783EAA" w:rsidRDefault="00783EAA" w:rsidP="00783EAA">
      <w:pPr>
        <w:pStyle w:val="ListParagraph"/>
        <w:spacing w:after="0" w:line="240" w:lineRule="auto"/>
        <w:ind w:left="360"/>
        <w:jc w:val="center"/>
        <w:rPr>
          <w:rFonts w:asciiTheme="majorHAnsi" w:eastAsia="Times New Roman" w:hAnsiTheme="majorHAnsi" w:cs="Times New Roman"/>
          <w:color w:val="000000"/>
          <w:sz w:val="24"/>
          <w:szCs w:val="24"/>
        </w:rPr>
      </w:pPr>
    </w:p>
    <w:p w:rsidR="00783EAA" w:rsidRDefault="00783EAA" w:rsidP="00783EAA">
      <w:pPr>
        <w:pStyle w:val="ListParagraph"/>
        <w:spacing w:after="0" w:line="240" w:lineRule="auto"/>
        <w:ind w:left="360"/>
        <w:jc w:val="both"/>
        <w:rPr>
          <w:rFonts w:asciiTheme="majorHAnsi" w:eastAsia="Times New Roman" w:hAnsiTheme="majorHAnsi" w:cs="Times New Roman"/>
          <w:color w:val="000000"/>
          <w:sz w:val="24"/>
          <w:szCs w:val="24"/>
        </w:rPr>
      </w:pPr>
      <w:r w:rsidRPr="003D7D10">
        <w:rPr>
          <w:rFonts w:asciiTheme="majorHAnsi" w:hAnsiTheme="majorHAnsi"/>
          <w:noProof/>
          <w:sz w:val="24"/>
          <w:szCs w:val="24"/>
        </w:rPr>
        <w:drawing>
          <wp:anchor distT="0" distB="0" distL="114300" distR="114300" simplePos="0" relativeHeight="251660288" behindDoc="0" locked="0" layoutInCell="1" allowOverlap="1" wp14:anchorId="6C0698B8" wp14:editId="541DB491">
            <wp:simplePos x="0" y="0"/>
            <wp:positionH relativeFrom="column">
              <wp:posOffset>4813300</wp:posOffset>
            </wp:positionH>
            <wp:positionV relativeFrom="paragraph">
              <wp:posOffset>81915</wp:posOffset>
            </wp:positionV>
            <wp:extent cx="1655445" cy="1638300"/>
            <wp:effectExtent l="0" t="0" r="190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extLst>
                        <a:ext uri="{28A0092B-C50C-407E-A947-70E740481C1C}">
                          <a14:useLocalDpi xmlns:a14="http://schemas.microsoft.com/office/drawing/2010/main" val="0"/>
                        </a:ext>
                      </a:extLst>
                    </a:blip>
                    <a:srcRect l="34303" t="23415" r="55929" b="61119"/>
                    <a:stretch/>
                  </pic:blipFill>
                  <pic:spPr bwMode="auto">
                    <a:xfrm>
                      <a:off x="0" y="0"/>
                      <a:ext cx="1655445" cy="16383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0315D" w:rsidRPr="00783EAA" w:rsidRDefault="003D7D10" w:rsidP="00783EAA">
      <w:pPr>
        <w:pStyle w:val="ListParagraph"/>
        <w:numPr>
          <w:ilvl w:val="0"/>
          <w:numId w:val="4"/>
        </w:numPr>
        <w:spacing w:after="0" w:line="240" w:lineRule="auto"/>
        <w:ind w:left="360"/>
        <w:jc w:val="both"/>
        <w:rPr>
          <w:rFonts w:asciiTheme="majorHAnsi" w:hAnsiTheme="majorHAnsi"/>
          <w:sz w:val="24"/>
          <w:szCs w:val="24"/>
        </w:rPr>
      </w:pPr>
      <w:r w:rsidRPr="00783EAA">
        <w:rPr>
          <w:rFonts w:asciiTheme="majorHAnsi" w:eastAsia="Times New Roman" w:hAnsiTheme="majorHAnsi" w:cs="Times New Roman"/>
          <w:color w:val="000000"/>
          <w:sz w:val="24"/>
          <w:szCs w:val="24"/>
        </w:rPr>
        <w:t xml:space="preserve">In the figure, suppose the length </w:t>
      </w:r>
      <w:r w:rsidRPr="00783EAA">
        <w:rPr>
          <w:rFonts w:asciiTheme="majorHAnsi" w:eastAsia="Times New Roman" w:hAnsiTheme="majorHAnsi" w:cs="Times New Roman"/>
          <w:i/>
          <w:iCs/>
          <w:color w:val="000000"/>
          <w:sz w:val="24"/>
          <w:szCs w:val="24"/>
        </w:rPr>
        <w:t>L</w:t>
      </w:r>
      <w:r w:rsidRPr="00783EAA">
        <w:rPr>
          <w:rFonts w:asciiTheme="majorHAnsi" w:eastAsia="Times New Roman" w:hAnsiTheme="majorHAnsi" w:cs="Times New Roman"/>
          <w:color w:val="000000"/>
          <w:sz w:val="24"/>
          <w:szCs w:val="24"/>
        </w:rPr>
        <w:t xml:space="preserve"> of the uniform bar is 3.2 m and its weight is 190 N.   Let the block's weight be </w:t>
      </w:r>
      <w:r w:rsidRPr="00783EAA">
        <w:rPr>
          <w:rFonts w:asciiTheme="majorHAnsi" w:eastAsia="Times New Roman" w:hAnsiTheme="majorHAnsi" w:cs="Times New Roman"/>
          <w:i/>
          <w:iCs/>
          <w:color w:val="000000"/>
          <w:sz w:val="24"/>
          <w:szCs w:val="24"/>
        </w:rPr>
        <w:t>W</w:t>
      </w:r>
      <w:r w:rsidRPr="00783EAA">
        <w:rPr>
          <w:rFonts w:asciiTheme="majorHAnsi" w:eastAsia="Times New Roman" w:hAnsiTheme="majorHAnsi" w:cs="Times New Roman"/>
          <w:color w:val="000000"/>
          <w:sz w:val="24"/>
          <w:szCs w:val="24"/>
        </w:rPr>
        <w:t xml:space="preserve"> = 320 N and the angle </w:t>
      </w:r>
      <w:r w:rsidRPr="00783EAA">
        <w:rPr>
          <w:rFonts w:asciiTheme="majorHAnsi" w:eastAsia="Times New Roman" w:hAnsiTheme="majorHAnsi" w:cs="Times New Roman"/>
          <w:i/>
          <w:iCs/>
          <w:color w:val="000000"/>
          <w:sz w:val="24"/>
          <w:szCs w:val="24"/>
        </w:rPr>
        <w:t>θ</w:t>
      </w:r>
      <w:r w:rsidRPr="00783EAA">
        <w:rPr>
          <w:rFonts w:asciiTheme="majorHAnsi" w:eastAsia="Times New Roman" w:hAnsiTheme="majorHAnsi" w:cs="Times New Roman"/>
          <w:color w:val="000000"/>
          <w:sz w:val="24"/>
          <w:szCs w:val="24"/>
        </w:rPr>
        <w:t xml:space="preserve"> = 35˚. The wire can withstand tension </w:t>
      </w:r>
      <w:r w:rsidR="00873275" w:rsidRPr="00783EAA">
        <w:rPr>
          <w:rFonts w:asciiTheme="majorHAnsi" w:eastAsia="Times New Roman" w:hAnsiTheme="majorHAnsi" w:cs="Times New Roman"/>
          <w:color w:val="000000"/>
          <w:sz w:val="24"/>
          <w:szCs w:val="24"/>
        </w:rPr>
        <w:t>of</w:t>
      </w:r>
      <w:r w:rsidRPr="00783EAA">
        <w:rPr>
          <w:rFonts w:asciiTheme="majorHAnsi" w:eastAsia="Times New Roman" w:hAnsiTheme="majorHAnsi" w:cs="Times New Roman"/>
          <w:color w:val="000000"/>
          <w:sz w:val="24"/>
          <w:szCs w:val="24"/>
        </w:rPr>
        <w:t xml:space="preserve"> 450 N. What is the maximum distance </w:t>
      </w:r>
      <w:r w:rsidRPr="00783EAA">
        <w:rPr>
          <w:rFonts w:asciiTheme="majorHAnsi" w:eastAsia="Times New Roman" w:hAnsiTheme="majorHAnsi" w:cs="Times New Roman"/>
          <w:i/>
          <w:iCs/>
          <w:color w:val="000000"/>
          <w:sz w:val="24"/>
          <w:szCs w:val="24"/>
        </w:rPr>
        <w:t>x</w:t>
      </w:r>
      <w:r w:rsidRPr="00783EAA">
        <w:rPr>
          <w:rFonts w:asciiTheme="majorHAnsi" w:eastAsia="Times New Roman" w:hAnsiTheme="majorHAnsi" w:cs="Times New Roman"/>
          <w:iCs/>
          <w:color w:val="000000"/>
          <w:sz w:val="24"/>
          <w:szCs w:val="24"/>
        </w:rPr>
        <w:t xml:space="preserve"> before the wire breaks</w:t>
      </w:r>
      <w:r w:rsidRPr="00783EAA">
        <w:rPr>
          <w:rFonts w:asciiTheme="majorHAnsi" w:eastAsia="Times New Roman" w:hAnsiTheme="majorHAnsi" w:cs="Times New Roman"/>
          <w:color w:val="000000"/>
          <w:sz w:val="24"/>
          <w:szCs w:val="24"/>
        </w:rPr>
        <w:t>?</w:t>
      </w:r>
      <w:r w:rsidR="003637F6" w:rsidRPr="00783EAA">
        <w:rPr>
          <w:rFonts w:asciiTheme="majorHAnsi" w:eastAsia="Times New Roman" w:hAnsiTheme="majorHAnsi" w:cs="Times New Roman"/>
          <w:color w:val="000000"/>
          <w:sz w:val="24"/>
          <w:szCs w:val="24"/>
        </w:rPr>
        <w:t xml:space="preserve">  Assume that the hinge of the beam is frictionless.</w:t>
      </w:r>
    </w:p>
    <w:sectPr w:rsidR="0060315D" w:rsidRPr="00783EA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9866EF"/>
    <w:multiLevelType w:val="hybridMultilevel"/>
    <w:tmpl w:val="564E6356"/>
    <w:lvl w:ilvl="0" w:tplc="718A1C6E">
      <w:start w:val="1"/>
      <w:numFmt w:val="lowerLetter"/>
      <w:lvlText w:val="%1)"/>
      <w:lvlJc w:val="left"/>
      <w:pPr>
        <w:tabs>
          <w:tab w:val="num" w:pos="720"/>
        </w:tabs>
        <w:ind w:left="720" w:hanging="360"/>
      </w:pPr>
    </w:lvl>
    <w:lvl w:ilvl="1" w:tplc="1A2AFB9E" w:tentative="1">
      <w:start w:val="1"/>
      <w:numFmt w:val="lowerLetter"/>
      <w:lvlText w:val="%2)"/>
      <w:lvlJc w:val="left"/>
      <w:pPr>
        <w:tabs>
          <w:tab w:val="num" w:pos="1440"/>
        </w:tabs>
        <w:ind w:left="1440" w:hanging="360"/>
      </w:pPr>
    </w:lvl>
    <w:lvl w:ilvl="2" w:tplc="79B0B46C" w:tentative="1">
      <w:start w:val="1"/>
      <w:numFmt w:val="lowerLetter"/>
      <w:lvlText w:val="%3)"/>
      <w:lvlJc w:val="left"/>
      <w:pPr>
        <w:tabs>
          <w:tab w:val="num" w:pos="2160"/>
        </w:tabs>
        <w:ind w:left="2160" w:hanging="360"/>
      </w:pPr>
    </w:lvl>
    <w:lvl w:ilvl="3" w:tplc="3B56BE20" w:tentative="1">
      <w:start w:val="1"/>
      <w:numFmt w:val="lowerLetter"/>
      <w:lvlText w:val="%4)"/>
      <w:lvlJc w:val="left"/>
      <w:pPr>
        <w:tabs>
          <w:tab w:val="num" w:pos="2880"/>
        </w:tabs>
        <w:ind w:left="2880" w:hanging="360"/>
      </w:pPr>
    </w:lvl>
    <w:lvl w:ilvl="4" w:tplc="7EF633E6" w:tentative="1">
      <w:start w:val="1"/>
      <w:numFmt w:val="lowerLetter"/>
      <w:lvlText w:val="%5)"/>
      <w:lvlJc w:val="left"/>
      <w:pPr>
        <w:tabs>
          <w:tab w:val="num" w:pos="3600"/>
        </w:tabs>
        <w:ind w:left="3600" w:hanging="360"/>
      </w:pPr>
    </w:lvl>
    <w:lvl w:ilvl="5" w:tplc="863405E2" w:tentative="1">
      <w:start w:val="1"/>
      <w:numFmt w:val="lowerLetter"/>
      <w:lvlText w:val="%6)"/>
      <w:lvlJc w:val="left"/>
      <w:pPr>
        <w:tabs>
          <w:tab w:val="num" w:pos="4320"/>
        </w:tabs>
        <w:ind w:left="4320" w:hanging="360"/>
      </w:pPr>
    </w:lvl>
    <w:lvl w:ilvl="6" w:tplc="EC6A425C" w:tentative="1">
      <w:start w:val="1"/>
      <w:numFmt w:val="lowerLetter"/>
      <w:lvlText w:val="%7)"/>
      <w:lvlJc w:val="left"/>
      <w:pPr>
        <w:tabs>
          <w:tab w:val="num" w:pos="5040"/>
        </w:tabs>
        <w:ind w:left="5040" w:hanging="360"/>
      </w:pPr>
    </w:lvl>
    <w:lvl w:ilvl="7" w:tplc="53AEC7F2" w:tentative="1">
      <w:start w:val="1"/>
      <w:numFmt w:val="lowerLetter"/>
      <w:lvlText w:val="%8)"/>
      <w:lvlJc w:val="left"/>
      <w:pPr>
        <w:tabs>
          <w:tab w:val="num" w:pos="5760"/>
        </w:tabs>
        <w:ind w:left="5760" w:hanging="360"/>
      </w:pPr>
    </w:lvl>
    <w:lvl w:ilvl="8" w:tplc="1DAA4C5C" w:tentative="1">
      <w:start w:val="1"/>
      <w:numFmt w:val="lowerLetter"/>
      <w:lvlText w:val="%9)"/>
      <w:lvlJc w:val="left"/>
      <w:pPr>
        <w:tabs>
          <w:tab w:val="num" w:pos="6480"/>
        </w:tabs>
        <w:ind w:left="6480" w:hanging="360"/>
      </w:pPr>
    </w:lvl>
  </w:abstractNum>
  <w:abstractNum w:abstractNumId="1">
    <w:nsid w:val="3CE901DC"/>
    <w:multiLevelType w:val="hybridMultilevel"/>
    <w:tmpl w:val="CFAA5D8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FD70198"/>
    <w:multiLevelType w:val="hybridMultilevel"/>
    <w:tmpl w:val="BAE8C63E"/>
    <w:lvl w:ilvl="0" w:tplc="71206B80">
      <w:start w:val="1"/>
      <w:numFmt w:val="decimal"/>
      <w:lvlText w:val="%1."/>
      <w:lvlJc w:val="left"/>
      <w:pPr>
        <w:ind w:left="720" w:hanging="360"/>
      </w:pPr>
      <w:rPr>
        <w:rFonts w:ascii="Times New Roman" w:hAnsi="Times New Roman" w:hint="default"/>
        <w:b w:val="0"/>
        <w:i w:val="0"/>
        <w:caps w:val="0"/>
        <w:strike w:val="0"/>
        <w:dstrike w:val="0"/>
        <w:vanish w:val="0"/>
        <w:sz w:val="24"/>
        <w:vertAlign w:val="base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6162609"/>
    <w:multiLevelType w:val="hybridMultilevel"/>
    <w:tmpl w:val="E2D2173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F542726"/>
    <w:multiLevelType w:val="hybridMultilevel"/>
    <w:tmpl w:val="327C4304"/>
    <w:lvl w:ilvl="0" w:tplc="0409000F">
      <w:start w:val="1"/>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num w:numId="1">
    <w:abstractNumId w:val="4"/>
  </w:num>
  <w:num w:numId="2">
    <w:abstractNumId w:val="1"/>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3B2E"/>
    <w:rsid w:val="0000024B"/>
    <w:rsid w:val="00024BA1"/>
    <w:rsid w:val="00026084"/>
    <w:rsid w:val="00031470"/>
    <w:rsid w:val="00045444"/>
    <w:rsid w:val="00071129"/>
    <w:rsid w:val="00071892"/>
    <w:rsid w:val="000B08D1"/>
    <w:rsid w:val="000E6381"/>
    <w:rsid w:val="00101BE7"/>
    <w:rsid w:val="00115359"/>
    <w:rsid w:val="0014662A"/>
    <w:rsid w:val="00172486"/>
    <w:rsid w:val="00177C61"/>
    <w:rsid w:val="001A258E"/>
    <w:rsid w:val="001E5790"/>
    <w:rsid w:val="002E5655"/>
    <w:rsid w:val="00302648"/>
    <w:rsid w:val="003138B9"/>
    <w:rsid w:val="00334ABE"/>
    <w:rsid w:val="003475BF"/>
    <w:rsid w:val="003637F6"/>
    <w:rsid w:val="0036452C"/>
    <w:rsid w:val="00372B5D"/>
    <w:rsid w:val="003B63E5"/>
    <w:rsid w:val="003D7D10"/>
    <w:rsid w:val="00417226"/>
    <w:rsid w:val="004233CF"/>
    <w:rsid w:val="00440046"/>
    <w:rsid w:val="00460F94"/>
    <w:rsid w:val="00462904"/>
    <w:rsid w:val="00466BB8"/>
    <w:rsid w:val="004B408F"/>
    <w:rsid w:val="004E15FE"/>
    <w:rsid w:val="004F63C1"/>
    <w:rsid w:val="00522858"/>
    <w:rsid w:val="0055076A"/>
    <w:rsid w:val="00571204"/>
    <w:rsid w:val="005C3834"/>
    <w:rsid w:val="005C5256"/>
    <w:rsid w:val="005E0306"/>
    <w:rsid w:val="0060315D"/>
    <w:rsid w:val="006631B7"/>
    <w:rsid w:val="006C7112"/>
    <w:rsid w:val="007252D9"/>
    <w:rsid w:val="00763CD2"/>
    <w:rsid w:val="007660E4"/>
    <w:rsid w:val="00783EAA"/>
    <w:rsid w:val="007D038D"/>
    <w:rsid w:val="007F20E3"/>
    <w:rsid w:val="007F3CA0"/>
    <w:rsid w:val="008068FE"/>
    <w:rsid w:val="00850AF6"/>
    <w:rsid w:val="00862297"/>
    <w:rsid w:val="00873275"/>
    <w:rsid w:val="008754FE"/>
    <w:rsid w:val="008D1886"/>
    <w:rsid w:val="00945ADD"/>
    <w:rsid w:val="00946507"/>
    <w:rsid w:val="009E20F9"/>
    <w:rsid w:val="00A0346C"/>
    <w:rsid w:val="00A21717"/>
    <w:rsid w:val="00A55628"/>
    <w:rsid w:val="00A90E23"/>
    <w:rsid w:val="00AE3095"/>
    <w:rsid w:val="00B03C98"/>
    <w:rsid w:val="00B27699"/>
    <w:rsid w:val="00C0171F"/>
    <w:rsid w:val="00C16B0F"/>
    <w:rsid w:val="00C54A47"/>
    <w:rsid w:val="00C71A08"/>
    <w:rsid w:val="00C84BA0"/>
    <w:rsid w:val="00C87833"/>
    <w:rsid w:val="00C90919"/>
    <w:rsid w:val="00CA24D3"/>
    <w:rsid w:val="00CC5164"/>
    <w:rsid w:val="00CC5A2C"/>
    <w:rsid w:val="00DB1799"/>
    <w:rsid w:val="00DB26DF"/>
    <w:rsid w:val="00DE1223"/>
    <w:rsid w:val="00DE49FF"/>
    <w:rsid w:val="00DF223E"/>
    <w:rsid w:val="00E64159"/>
    <w:rsid w:val="00E700EB"/>
    <w:rsid w:val="00E77687"/>
    <w:rsid w:val="00EA12B8"/>
    <w:rsid w:val="00EB0728"/>
    <w:rsid w:val="00EB43BC"/>
    <w:rsid w:val="00EF1576"/>
    <w:rsid w:val="00EF3B2E"/>
    <w:rsid w:val="00F233A1"/>
    <w:rsid w:val="00F62A2C"/>
    <w:rsid w:val="00F760A4"/>
    <w:rsid w:val="00FE2EC5"/>
    <w:rsid w:val="00FF00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F3B2E"/>
    <w:pPr>
      <w:spacing w:before="100" w:beforeAutospacing="1" w:after="100" w:afterAutospacing="1" w:line="240" w:lineRule="auto"/>
    </w:pPr>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EF3B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3B2E"/>
    <w:rPr>
      <w:rFonts w:ascii="Tahoma" w:hAnsi="Tahoma" w:cs="Tahoma"/>
      <w:sz w:val="16"/>
      <w:szCs w:val="16"/>
    </w:rPr>
  </w:style>
  <w:style w:type="paragraph" w:styleId="ListParagraph">
    <w:name w:val="List Paragraph"/>
    <w:basedOn w:val="Normal"/>
    <w:uiPriority w:val="34"/>
    <w:qFormat/>
    <w:rsid w:val="00EF3B2E"/>
    <w:pPr>
      <w:ind w:left="720"/>
      <w:contextualSpacing/>
    </w:pPr>
  </w:style>
  <w:style w:type="character" w:styleId="Hyperlink">
    <w:name w:val="Hyperlink"/>
    <w:basedOn w:val="DefaultParagraphFont"/>
    <w:uiPriority w:val="99"/>
    <w:semiHidden/>
    <w:unhideWhenUsed/>
    <w:rsid w:val="00A90E2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F3B2E"/>
    <w:pPr>
      <w:spacing w:before="100" w:beforeAutospacing="1" w:after="100" w:afterAutospacing="1" w:line="240" w:lineRule="auto"/>
    </w:pPr>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EF3B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3B2E"/>
    <w:rPr>
      <w:rFonts w:ascii="Tahoma" w:hAnsi="Tahoma" w:cs="Tahoma"/>
      <w:sz w:val="16"/>
      <w:szCs w:val="16"/>
    </w:rPr>
  </w:style>
  <w:style w:type="paragraph" w:styleId="ListParagraph">
    <w:name w:val="List Paragraph"/>
    <w:basedOn w:val="Normal"/>
    <w:uiPriority w:val="34"/>
    <w:qFormat/>
    <w:rsid w:val="00EF3B2E"/>
    <w:pPr>
      <w:ind w:left="720"/>
      <w:contextualSpacing/>
    </w:pPr>
  </w:style>
  <w:style w:type="character" w:styleId="Hyperlink">
    <w:name w:val="Hyperlink"/>
    <w:basedOn w:val="DefaultParagraphFont"/>
    <w:uiPriority w:val="99"/>
    <w:semiHidden/>
    <w:unhideWhenUsed/>
    <w:rsid w:val="00A90E2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5009971">
      <w:bodyDiv w:val="1"/>
      <w:marLeft w:val="0"/>
      <w:marRight w:val="0"/>
      <w:marTop w:val="0"/>
      <w:marBottom w:val="0"/>
      <w:divBdr>
        <w:top w:val="none" w:sz="0" w:space="0" w:color="auto"/>
        <w:left w:val="none" w:sz="0" w:space="0" w:color="auto"/>
        <w:bottom w:val="none" w:sz="0" w:space="0" w:color="auto"/>
        <w:right w:val="none" w:sz="0" w:space="0" w:color="auto"/>
      </w:divBdr>
    </w:div>
    <w:div w:id="337004005">
      <w:bodyDiv w:val="1"/>
      <w:marLeft w:val="0"/>
      <w:marRight w:val="0"/>
      <w:marTop w:val="0"/>
      <w:marBottom w:val="0"/>
      <w:divBdr>
        <w:top w:val="none" w:sz="0" w:space="0" w:color="auto"/>
        <w:left w:val="none" w:sz="0" w:space="0" w:color="auto"/>
        <w:bottom w:val="none" w:sz="0" w:space="0" w:color="auto"/>
        <w:right w:val="none" w:sz="0" w:space="0" w:color="auto"/>
      </w:divBdr>
    </w:div>
    <w:div w:id="361442677">
      <w:bodyDiv w:val="1"/>
      <w:marLeft w:val="0"/>
      <w:marRight w:val="0"/>
      <w:marTop w:val="0"/>
      <w:marBottom w:val="0"/>
      <w:divBdr>
        <w:top w:val="none" w:sz="0" w:space="0" w:color="auto"/>
        <w:left w:val="none" w:sz="0" w:space="0" w:color="auto"/>
        <w:bottom w:val="none" w:sz="0" w:space="0" w:color="auto"/>
        <w:right w:val="none" w:sz="0" w:space="0" w:color="auto"/>
      </w:divBdr>
    </w:div>
    <w:div w:id="543375127">
      <w:bodyDiv w:val="1"/>
      <w:marLeft w:val="0"/>
      <w:marRight w:val="0"/>
      <w:marTop w:val="0"/>
      <w:marBottom w:val="0"/>
      <w:divBdr>
        <w:top w:val="none" w:sz="0" w:space="0" w:color="auto"/>
        <w:left w:val="none" w:sz="0" w:space="0" w:color="auto"/>
        <w:bottom w:val="none" w:sz="0" w:space="0" w:color="auto"/>
        <w:right w:val="none" w:sz="0" w:space="0" w:color="auto"/>
      </w:divBdr>
    </w:div>
    <w:div w:id="643120815">
      <w:bodyDiv w:val="1"/>
      <w:marLeft w:val="0"/>
      <w:marRight w:val="0"/>
      <w:marTop w:val="0"/>
      <w:marBottom w:val="0"/>
      <w:divBdr>
        <w:top w:val="none" w:sz="0" w:space="0" w:color="auto"/>
        <w:left w:val="none" w:sz="0" w:space="0" w:color="auto"/>
        <w:bottom w:val="none" w:sz="0" w:space="0" w:color="auto"/>
        <w:right w:val="none" w:sz="0" w:space="0" w:color="auto"/>
      </w:divBdr>
    </w:div>
    <w:div w:id="656492070">
      <w:bodyDiv w:val="1"/>
      <w:marLeft w:val="0"/>
      <w:marRight w:val="0"/>
      <w:marTop w:val="0"/>
      <w:marBottom w:val="0"/>
      <w:divBdr>
        <w:top w:val="none" w:sz="0" w:space="0" w:color="auto"/>
        <w:left w:val="none" w:sz="0" w:space="0" w:color="auto"/>
        <w:bottom w:val="none" w:sz="0" w:space="0" w:color="auto"/>
        <w:right w:val="none" w:sz="0" w:space="0" w:color="auto"/>
      </w:divBdr>
    </w:div>
    <w:div w:id="834762996">
      <w:bodyDiv w:val="1"/>
      <w:marLeft w:val="0"/>
      <w:marRight w:val="0"/>
      <w:marTop w:val="0"/>
      <w:marBottom w:val="0"/>
      <w:divBdr>
        <w:top w:val="none" w:sz="0" w:space="0" w:color="auto"/>
        <w:left w:val="none" w:sz="0" w:space="0" w:color="auto"/>
        <w:bottom w:val="none" w:sz="0" w:space="0" w:color="auto"/>
        <w:right w:val="none" w:sz="0" w:space="0" w:color="auto"/>
      </w:divBdr>
    </w:div>
    <w:div w:id="844054552">
      <w:bodyDiv w:val="1"/>
      <w:marLeft w:val="0"/>
      <w:marRight w:val="0"/>
      <w:marTop w:val="0"/>
      <w:marBottom w:val="0"/>
      <w:divBdr>
        <w:top w:val="none" w:sz="0" w:space="0" w:color="auto"/>
        <w:left w:val="none" w:sz="0" w:space="0" w:color="auto"/>
        <w:bottom w:val="none" w:sz="0" w:space="0" w:color="auto"/>
        <w:right w:val="none" w:sz="0" w:space="0" w:color="auto"/>
      </w:divBdr>
    </w:div>
    <w:div w:id="887960467">
      <w:bodyDiv w:val="1"/>
      <w:marLeft w:val="0"/>
      <w:marRight w:val="0"/>
      <w:marTop w:val="0"/>
      <w:marBottom w:val="0"/>
      <w:divBdr>
        <w:top w:val="none" w:sz="0" w:space="0" w:color="auto"/>
        <w:left w:val="none" w:sz="0" w:space="0" w:color="auto"/>
        <w:bottom w:val="none" w:sz="0" w:space="0" w:color="auto"/>
        <w:right w:val="none" w:sz="0" w:space="0" w:color="auto"/>
      </w:divBdr>
    </w:div>
    <w:div w:id="918976441">
      <w:bodyDiv w:val="1"/>
      <w:marLeft w:val="0"/>
      <w:marRight w:val="0"/>
      <w:marTop w:val="0"/>
      <w:marBottom w:val="0"/>
      <w:divBdr>
        <w:top w:val="none" w:sz="0" w:space="0" w:color="auto"/>
        <w:left w:val="none" w:sz="0" w:space="0" w:color="auto"/>
        <w:bottom w:val="none" w:sz="0" w:space="0" w:color="auto"/>
        <w:right w:val="none" w:sz="0" w:space="0" w:color="auto"/>
      </w:divBdr>
      <w:divsChild>
        <w:div w:id="648486161">
          <w:marLeft w:val="0"/>
          <w:marRight w:val="0"/>
          <w:marTop w:val="0"/>
          <w:marBottom w:val="0"/>
          <w:divBdr>
            <w:top w:val="none" w:sz="0" w:space="0" w:color="auto"/>
            <w:left w:val="none" w:sz="0" w:space="0" w:color="auto"/>
            <w:bottom w:val="none" w:sz="0" w:space="0" w:color="auto"/>
            <w:right w:val="none" w:sz="0" w:space="0" w:color="auto"/>
          </w:divBdr>
          <w:divsChild>
            <w:div w:id="588973916">
              <w:marLeft w:val="0"/>
              <w:marRight w:val="0"/>
              <w:marTop w:val="0"/>
              <w:marBottom w:val="0"/>
              <w:divBdr>
                <w:top w:val="none" w:sz="0" w:space="0" w:color="auto"/>
                <w:left w:val="none" w:sz="0" w:space="0" w:color="auto"/>
                <w:bottom w:val="none" w:sz="0" w:space="0" w:color="auto"/>
                <w:right w:val="none" w:sz="0" w:space="0" w:color="auto"/>
              </w:divBdr>
              <w:divsChild>
                <w:div w:id="2057653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6693389">
      <w:bodyDiv w:val="1"/>
      <w:marLeft w:val="0"/>
      <w:marRight w:val="0"/>
      <w:marTop w:val="0"/>
      <w:marBottom w:val="0"/>
      <w:divBdr>
        <w:top w:val="none" w:sz="0" w:space="0" w:color="auto"/>
        <w:left w:val="none" w:sz="0" w:space="0" w:color="auto"/>
        <w:bottom w:val="none" w:sz="0" w:space="0" w:color="auto"/>
        <w:right w:val="none" w:sz="0" w:space="0" w:color="auto"/>
      </w:divBdr>
    </w:div>
    <w:div w:id="1520968228">
      <w:bodyDiv w:val="1"/>
      <w:marLeft w:val="0"/>
      <w:marRight w:val="0"/>
      <w:marTop w:val="0"/>
      <w:marBottom w:val="0"/>
      <w:divBdr>
        <w:top w:val="none" w:sz="0" w:space="0" w:color="auto"/>
        <w:left w:val="none" w:sz="0" w:space="0" w:color="auto"/>
        <w:bottom w:val="none" w:sz="0" w:space="0" w:color="auto"/>
        <w:right w:val="none" w:sz="0" w:space="0" w:color="auto"/>
      </w:divBdr>
    </w:div>
    <w:div w:id="1554002866">
      <w:bodyDiv w:val="1"/>
      <w:marLeft w:val="0"/>
      <w:marRight w:val="0"/>
      <w:marTop w:val="0"/>
      <w:marBottom w:val="0"/>
      <w:divBdr>
        <w:top w:val="none" w:sz="0" w:space="0" w:color="auto"/>
        <w:left w:val="none" w:sz="0" w:space="0" w:color="auto"/>
        <w:bottom w:val="none" w:sz="0" w:space="0" w:color="auto"/>
        <w:right w:val="none" w:sz="0" w:space="0" w:color="auto"/>
      </w:divBdr>
    </w:div>
    <w:div w:id="1707366620">
      <w:bodyDiv w:val="1"/>
      <w:marLeft w:val="0"/>
      <w:marRight w:val="0"/>
      <w:marTop w:val="0"/>
      <w:marBottom w:val="0"/>
      <w:divBdr>
        <w:top w:val="none" w:sz="0" w:space="0" w:color="auto"/>
        <w:left w:val="none" w:sz="0" w:space="0" w:color="auto"/>
        <w:bottom w:val="none" w:sz="0" w:space="0" w:color="auto"/>
        <w:right w:val="none" w:sz="0" w:space="0" w:color="auto"/>
      </w:divBdr>
    </w:div>
    <w:div w:id="2103143589">
      <w:bodyDiv w:val="1"/>
      <w:marLeft w:val="0"/>
      <w:marRight w:val="0"/>
      <w:marTop w:val="0"/>
      <w:marBottom w:val="0"/>
      <w:divBdr>
        <w:top w:val="none" w:sz="0" w:space="0" w:color="auto"/>
        <w:left w:val="none" w:sz="0" w:space="0" w:color="auto"/>
        <w:bottom w:val="none" w:sz="0" w:space="0" w:color="auto"/>
        <w:right w:val="none" w:sz="0" w:space="0" w:color="auto"/>
      </w:divBdr>
    </w:div>
    <w:div w:id="2126150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252</Words>
  <Characters>1438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1687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Dereth Janette Drake</dc:creator>
  <cp:lastModifiedBy>Dereth Janette Drake</cp:lastModifiedBy>
  <cp:revision>7</cp:revision>
  <cp:lastPrinted>2013-01-14T20:20:00Z</cp:lastPrinted>
  <dcterms:created xsi:type="dcterms:W3CDTF">2016-09-19T19:52:00Z</dcterms:created>
  <dcterms:modified xsi:type="dcterms:W3CDTF">2016-09-19T20:00:00Z</dcterms:modified>
</cp:coreProperties>
</file>