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3"/>
        <w:framePr w:w="8462" w:h="1125" w:hRule="exact" w:wrap="none" w:vAnchor="page" w:hAnchor="page" w:x="1913" w:y="1528"/>
        <w:widowControl w:val="0"/>
        <w:keepNext w:val="0"/>
        <w:keepLines w:val="0"/>
        <w:shd w:val="clear" w:color="auto" w:fill="auto"/>
        <w:bidi w:val="0"/>
        <w:spacing w:before="0" w:after="42" w:line="450" w:lineRule="exact"/>
        <w:ind w:left="0" w:right="0" w:firstLine="0"/>
      </w:pPr>
      <w:r>
        <w:rPr>
          <w:lang w:val="en-US"/>
          <w:w w:val="100"/>
          <w:color w:val="000000"/>
          <w:position w:val="0"/>
        </w:rPr>
        <w:t>THE PRESIDENT’S ANNUAL REPORT</w:t>
      </w:r>
    </w:p>
    <w:p>
      <w:pPr>
        <w:pStyle w:val="Style5"/>
        <w:framePr w:w="8462" w:h="1125" w:hRule="exact" w:wrap="none" w:vAnchor="page" w:hAnchor="page" w:x="1913" w:y="1528"/>
        <w:widowControl w:val="0"/>
        <w:keepNext w:val="0"/>
        <w:keepLines w:val="0"/>
        <w:shd w:val="clear" w:color="auto" w:fill="auto"/>
        <w:bidi w:val="0"/>
        <w:spacing w:before="0" w:after="0" w:line="510" w:lineRule="exact"/>
        <w:ind w:left="0" w:right="0" w:firstLine="0"/>
      </w:pPr>
      <w:bookmarkStart w:id="0" w:name="bookmark0"/>
      <w:r>
        <w:rPr>
          <w:lang w:val="en-US"/>
          <w:w w:val="100"/>
          <w:color w:val="000000"/>
          <w:position w:val="0"/>
        </w:rPr>
        <w:t>1992-1993</w:t>
      </w:r>
      <w:bookmarkEnd w:id="0"/>
    </w:p>
    <w:p>
      <w:pPr>
        <w:pStyle w:val="Style7"/>
        <w:framePr w:w="8462" w:h="4278" w:hRule="exact" w:wrap="none" w:vAnchor="page" w:hAnchor="page" w:x="1913" w:y="4512"/>
        <w:widowControl w:val="0"/>
        <w:keepNext w:val="0"/>
        <w:keepLines w:val="0"/>
        <w:shd w:val="clear" w:color="auto" w:fill="auto"/>
        <w:bidi w:val="0"/>
        <w:jc w:val="left"/>
        <w:spacing w:before="0" w:after="226" w:line="560" w:lineRule="exact"/>
        <w:ind w:left="1000" w:right="0" w:firstLine="0"/>
      </w:pPr>
      <w:bookmarkStart w:id="1" w:name="bookmark1"/>
      <w:r>
        <w:rPr>
          <w:lang w:val="en-US"/>
          <w:w w:val="100"/>
          <w:color w:val="000000"/>
          <w:position w:val="0"/>
        </w:rPr>
        <w:t>Table of Contents</w:t>
      </w:r>
      <w:bookmarkEnd w:id="1"/>
    </w:p>
    <w:p>
      <w:pPr>
        <w:pStyle w:val="TOC 1"/>
        <w:framePr w:w="8462" w:h="4278" w:hRule="exact" w:wrap="none" w:vAnchor="page" w:hAnchor="page" w:x="1913" w:y="4512"/>
        <w:tabs>
          <w:tab w:leader="none" w:pos="6382" w:val="right"/>
        </w:tabs>
        <w:widowControl w:val="0"/>
        <w:keepNext w:val="0"/>
        <w:keepLines w:val="0"/>
        <w:shd w:val="clear" w:color="auto" w:fill="auto"/>
        <w:bidi w:val="0"/>
        <w:jc w:val="left"/>
        <w:spacing w:before="0" w:after="0"/>
        <w:ind w:left="1000" w:right="0" w:firstLine="0"/>
      </w:pPr>
      <w:hyperlink w:anchor="bookmark2" w:tooltip="Current Document">
        <w:r>
          <w:rPr>
            <w:lang w:val="en-US"/>
            <w:w w:val="100"/>
            <w:color w:val="000000"/>
            <w:position w:val="0"/>
          </w:rPr>
          <w:t>President’s Message</w:t>
          <w:tab/>
          <w:t>2</w:t>
        </w:r>
      </w:hyperlink>
    </w:p>
    <w:p>
      <w:pPr>
        <w:pStyle w:val="TOC 1"/>
        <w:framePr w:w="8462" w:h="4278" w:hRule="exact" w:wrap="none" w:vAnchor="page" w:hAnchor="page" w:x="1913" w:y="4512"/>
        <w:tabs>
          <w:tab w:leader="none" w:pos="6376" w:val="right"/>
        </w:tabs>
        <w:widowControl w:val="0"/>
        <w:keepNext w:val="0"/>
        <w:keepLines w:val="0"/>
        <w:shd w:val="clear" w:color="auto" w:fill="auto"/>
        <w:bidi w:val="0"/>
        <w:jc w:val="left"/>
        <w:spacing w:before="0" w:after="0"/>
        <w:ind w:left="3000" w:right="0" w:firstLine="0"/>
      </w:pPr>
      <w:r>
        <w:rPr>
          <w:lang w:val="en-US"/>
          <w:w w:val="100"/>
          <w:color w:val="000000"/>
          <w:position w:val="0"/>
        </w:rPr>
        <w:t>Overview</w:t>
        <w:tab/>
        <w:t>4</w:t>
      </w:r>
    </w:p>
    <w:p>
      <w:pPr>
        <w:pStyle w:val="TOC 1"/>
        <w:framePr w:w="8462" w:h="4278" w:hRule="exact" w:wrap="none" w:vAnchor="page" w:hAnchor="page" w:x="1913" w:y="4512"/>
        <w:tabs>
          <w:tab w:leader="none" w:pos="6376" w:val="right"/>
        </w:tabs>
        <w:widowControl w:val="0"/>
        <w:keepNext w:val="0"/>
        <w:keepLines w:val="0"/>
        <w:shd w:val="clear" w:color="auto" w:fill="auto"/>
        <w:bidi w:val="0"/>
        <w:jc w:val="left"/>
        <w:spacing w:before="0" w:after="0"/>
        <w:ind w:left="1320" w:right="0" w:firstLine="0"/>
      </w:pPr>
      <w:r>
        <w:rPr>
          <w:lang w:val="en-US"/>
          <w:w w:val="100"/>
          <w:color w:val="000000"/>
          <w:position w:val="0"/>
        </w:rPr>
        <w:t>Institutional Goals</w:t>
        <w:tab/>
        <w:t>10</w:t>
      </w:r>
    </w:p>
    <w:p>
      <w:pPr>
        <w:framePr w:wrap="none" w:vAnchor="page" w:hAnchor="page" w:x="4949" w:y="11925"/>
        <w:widowControl w:val="0"/>
        <w:rPr>
          <w:sz w:val="0"/>
          <w:szCs w:val="0"/>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width:72pt;height:71pt;">
            <v:imagedata r:id="rId5" r:href="rId6"/>
          </v:shape>
        </w:pict>
      </w:r>
    </w:p>
    <w:p>
      <w:pPr>
        <w:pStyle w:val="Style11"/>
        <w:framePr w:wrap="none" w:vAnchor="page" w:hAnchor="page" w:x="10575" w:y="15037"/>
        <w:widowControl w:val="0"/>
        <w:keepNext w:val="0"/>
        <w:keepLines w:val="0"/>
        <w:shd w:val="clear" w:color="auto" w:fill="auto"/>
        <w:bidi w:val="0"/>
        <w:jc w:val="left"/>
        <w:spacing w:before="0" w:after="0" w:line="230" w:lineRule="exact"/>
        <w:ind w:left="40" w:right="0" w:firstLine="0"/>
      </w:pPr>
      <w:r>
        <w:rPr>
          <w:lang w:val="en-US"/>
          <w:w w:val="100"/>
          <w:color w:val="000000"/>
          <w:position w:val="0"/>
        </w:rPr>
        <w:t>1</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3"/>
        <w:framePr w:w="10351" w:h="9911" w:hRule="exact" w:wrap="none" w:vAnchor="page" w:hAnchor="page" w:x="1292" w:y="4140"/>
        <w:widowControl w:val="0"/>
        <w:keepNext w:val="0"/>
        <w:keepLines w:val="0"/>
        <w:shd w:val="clear" w:color="auto" w:fill="auto"/>
        <w:bidi w:val="0"/>
        <w:jc w:val="left"/>
        <w:spacing w:before="0" w:after="348" w:line="670" w:lineRule="exact"/>
        <w:ind w:left="3864" w:right="0" w:firstLine="0"/>
      </w:pPr>
      <w:bookmarkStart w:id="2" w:name="bookmark2"/>
      <w:r>
        <w:rPr>
          <w:lang w:val="en-US"/>
          <w:w w:val="100"/>
          <w:color w:val="000000"/>
          <w:position w:val="0"/>
        </w:rPr>
        <w:t>President's Message</w:t>
      </w:r>
      <w:bookmarkEnd w:id="2"/>
    </w:p>
    <w:p>
      <w:pPr>
        <w:pStyle w:val="Style15"/>
        <w:framePr w:w="10351" w:h="9911" w:hRule="exact" w:wrap="none" w:vAnchor="page" w:hAnchor="page" w:x="1292" w:y="4140"/>
        <w:widowControl w:val="0"/>
        <w:keepNext w:val="0"/>
        <w:keepLines w:val="0"/>
        <w:shd w:val="clear" w:color="auto" w:fill="auto"/>
        <w:bidi w:val="0"/>
        <w:jc w:val="left"/>
        <w:spacing w:before="0" w:after="0"/>
        <w:ind w:left="20" w:right="0" w:firstLine="0"/>
      </w:pPr>
      <w:r>
        <w:rPr>
          <w:lang w:val="en-US"/>
          <w:w w:val="100"/>
          <w:spacing w:val="0"/>
          <w:color w:val="000000"/>
          <w:position w:val="0"/>
        </w:rPr>
        <w:t>Dear Alumni and Friends of VSU:</w:t>
      </w:r>
    </w:p>
    <w:p>
      <w:pPr>
        <w:pStyle w:val="Style15"/>
        <w:framePr w:w="10351" w:h="9911" w:hRule="exact" w:wrap="none" w:vAnchor="page" w:hAnchor="page" w:x="1292" w:y="4140"/>
        <w:widowControl w:val="0"/>
        <w:keepNext w:val="0"/>
        <w:keepLines w:val="0"/>
        <w:shd w:val="clear" w:color="auto" w:fill="auto"/>
        <w:bidi w:val="0"/>
        <w:jc w:val="left"/>
        <w:spacing w:before="0" w:after="0"/>
        <w:ind w:left="20" w:right="1800" w:firstLine="700"/>
      </w:pPr>
      <w:r>
        <w:rPr>
          <w:lang w:val="en-US"/>
          <w:w w:val="100"/>
          <w:spacing w:val="0"/>
          <w:color w:val="000000"/>
          <w:position w:val="0"/>
        </w:rPr>
        <w:t>The 1993 academic year was a momentous one in the life of Valdosta State College. It was the last year before the institution became a regional university, a year in which record enrollments were attained each quarter and many changes occurred that made possible and aided in the transition. There was an air of expectancy and anticipation which pervaded the institution and contributed to the success of extensive endeavors in program improvement, planning, and regional service. A culmination of the year’s events came on the evening of June 30, 1993, in a celebration which exceeded the expectations of the most ardent campus enthusiast. Over 12,000 people joined in proclaiming the new regional university and in dedicating it to the service of South Georgia.</w:t>
      </w:r>
    </w:p>
    <w:p>
      <w:pPr>
        <w:pStyle w:val="Style15"/>
        <w:framePr w:w="10351" w:h="9911" w:hRule="exact" w:wrap="none" w:vAnchor="page" w:hAnchor="page" w:x="1292" w:y="4140"/>
        <w:widowControl w:val="0"/>
        <w:keepNext w:val="0"/>
        <w:keepLines w:val="0"/>
        <w:shd w:val="clear" w:color="auto" w:fill="auto"/>
        <w:bidi w:val="0"/>
        <w:jc w:val="left"/>
        <w:spacing w:before="0" w:after="0"/>
        <w:ind w:left="20" w:right="1800" w:firstLine="700"/>
      </w:pPr>
      <w:r>
        <w:rPr>
          <w:lang w:val="en-US"/>
          <w:w w:val="100"/>
          <w:spacing w:val="0"/>
          <w:color w:val="000000"/>
          <w:position w:val="0"/>
        </w:rPr>
        <w:t>Among many notable developments throughout the year and one of the most outstanding was the continued application of advanced technology to many aspects of the College’s operations. A computerized classroom was established for journalism and composition classes as well as a new language laboratory for the Department of Modern Foreign Languages. Sun work stations were installed in the CAD-GIS Lab in the Department of Physics, Astronomy, and Geology. State-of-the-art equipment was installed throughout Pound Hall, the newly renovated Business Administration building. Gifts of computers, peripherals, related technology, and software were received by the School of</w:t>
      </w:r>
    </w:p>
    <w:p>
      <w:pPr>
        <w:framePr w:wrap="none" w:vAnchor="page" w:hAnchor="page" w:x="1297" w:y="1030"/>
        <w:widowControl w:val="0"/>
        <w:rPr>
          <w:sz w:val="0"/>
          <w:szCs w:val="0"/>
        </w:rPr>
      </w:pPr>
      <w:r>
        <w:pict>
          <v:shape id="_x0000_s1027" type="#_x0000_t75" style="width:174pt;height:197pt;">
            <v:imagedata r:id="rId7" r:href="rId8"/>
          </v:shape>
        </w:pict>
      </w:r>
    </w:p>
    <w:p>
      <w:pPr>
        <w:pStyle w:val="Style11"/>
        <w:framePr w:wrap="none" w:vAnchor="page" w:hAnchor="page" w:x="553" w:y="14822"/>
        <w:widowControl w:val="0"/>
        <w:keepNext w:val="0"/>
        <w:keepLines w:val="0"/>
        <w:shd w:val="clear" w:color="auto" w:fill="auto"/>
        <w:bidi w:val="0"/>
        <w:jc w:val="left"/>
        <w:spacing w:before="0" w:after="0" w:line="230" w:lineRule="exact"/>
        <w:ind w:left="40" w:right="0" w:firstLine="0"/>
      </w:pPr>
      <w:r>
        <w:rPr>
          <w:lang w:val="en-US"/>
          <w:w w:val="100"/>
          <w:color w:val="000000"/>
          <w:position w:val="0"/>
        </w:rPr>
        <w:t>2</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7"/>
        <w:framePr w:w="8861" w:h="11980" w:hRule="exact" w:wrap="none" w:vAnchor="page" w:hAnchor="page" w:x="1351" w:y="1267"/>
        <w:widowControl w:val="0"/>
        <w:keepNext w:val="0"/>
        <w:keepLines w:val="0"/>
        <w:shd w:val="clear" w:color="auto" w:fill="auto"/>
        <w:bidi w:val="0"/>
        <w:jc w:val="left"/>
        <w:spacing w:before="0" w:after="0"/>
        <w:ind w:left="20" w:right="100" w:firstLine="0"/>
      </w:pPr>
      <w:r>
        <w:rPr>
          <w:lang w:val="en-US"/>
          <w:w w:val="100"/>
          <w:color w:val="000000"/>
          <w:position w:val="0"/>
        </w:rPr>
        <w:t>Education. The completion of the campus’s Fiber Optics Network</w:t>
        <w:br/>
        <w:t>linked all the major buildings, greatly facilitating computer access.</w:t>
      </w:r>
    </w:p>
    <w:p>
      <w:pPr>
        <w:pStyle w:val="Style15"/>
        <w:framePr w:w="8861" w:h="11980" w:hRule="exact" w:wrap="none" w:vAnchor="page" w:hAnchor="page" w:x="1351" w:y="1267"/>
        <w:widowControl w:val="0"/>
        <w:keepNext w:val="0"/>
        <w:keepLines w:val="0"/>
        <w:shd w:val="clear" w:color="auto" w:fill="auto"/>
        <w:bidi w:val="0"/>
        <w:jc w:val="left"/>
        <w:spacing w:before="0" w:after="0"/>
        <w:ind w:left="20" w:right="340" w:firstLine="720"/>
      </w:pPr>
      <w:r>
        <w:rPr>
          <w:lang w:val="en-US"/>
          <w:w w:val="100"/>
          <w:spacing w:val="0"/>
          <w:color w:val="000000"/>
          <w:position w:val="0"/>
        </w:rPr>
        <w:t>On July 1, Governor Zell Miller dedicated the Georgia Education</w:t>
        <w:br/>
        <w:t>Technology Training Center in the School of Education, the first of three</w:t>
        <w:br/>
        <w:t>centers to be established at University System institutions. In our</w:t>
        <w:br/>
        <w:t>opinion, with the establishment of this center, VSU became a state and</w:t>
        <w:br/>
        <w:t>national leader in the use of technology in teacher training programs.</w:t>
      </w:r>
    </w:p>
    <w:p>
      <w:pPr>
        <w:pStyle w:val="Style15"/>
        <w:framePr w:w="8861" w:h="11980" w:hRule="exact" w:wrap="none" w:vAnchor="page" w:hAnchor="page" w:x="1351" w:y="1267"/>
        <w:widowControl w:val="0"/>
        <w:keepNext w:val="0"/>
        <w:keepLines w:val="0"/>
        <w:shd w:val="clear" w:color="auto" w:fill="auto"/>
        <w:bidi w:val="0"/>
        <w:jc w:val="both"/>
        <w:spacing w:before="0" w:after="0"/>
        <w:ind w:left="20" w:right="340" w:firstLine="720"/>
      </w:pPr>
      <w:r>
        <w:rPr>
          <w:lang w:val="en-US"/>
          <w:w w:val="100"/>
          <w:spacing w:val="0"/>
          <w:color w:val="000000"/>
          <w:position w:val="0"/>
        </w:rPr>
        <w:t>Technologically important also was the establishment on campus</w:t>
        <w:br/>
        <w:t>of a Distance Education site with four remote sites at regional two-year</w:t>
        <w:br/>
        <w:t>colleges. Twenty-five courses were taught during the year by 24</w:t>
        <w:br/>
        <w:t>different instructors. In addition, the Distance Education Lab was used</w:t>
        <w:br/>
        <w:t>for advising and communicating with students and colleagues in the</w:t>
        <w:br/>
        <w:t>area. This development heralds far more extensive developments which</w:t>
        <w:br/>
        <w:t>should come in FY 94.</w:t>
      </w:r>
    </w:p>
    <w:p>
      <w:pPr>
        <w:pStyle w:val="Style15"/>
        <w:framePr w:w="8861" w:h="11980" w:hRule="exact" w:wrap="none" w:vAnchor="page" w:hAnchor="page" w:x="1351" w:y="1267"/>
        <w:widowControl w:val="0"/>
        <w:keepNext w:val="0"/>
        <w:keepLines w:val="0"/>
        <w:shd w:val="clear" w:color="auto" w:fill="auto"/>
        <w:bidi w:val="0"/>
        <w:jc w:val="left"/>
        <w:spacing w:before="0" w:after="0"/>
        <w:ind w:left="20" w:right="340" w:firstLine="720"/>
      </w:pPr>
      <w:r>
        <w:rPr>
          <w:lang w:val="en-US"/>
          <w:w w:val="100"/>
          <w:spacing w:val="0"/>
          <w:color w:val="000000"/>
          <w:position w:val="0"/>
        </w:rPr>
        <w:t>Because of the cooperation of the Valdosta State Foundation, the</w:t>
        <w:br/>
        <w:t>Office of Public Services occupied the major portion of the former</w:t>
        <w:br/>
        <w:t>Georgia Power building, obtaining much needed space for developing</w:t>
        <w:br/>
        <w:t>continuing education and other programs. The Department of Art was</w:t>
        <w:br/>
        <w:t>accredited by the National Association of Schools of Art and Design,</w:t>
        <w:br/>
        <w:t>becoming the third Department of Art in a University System institution</w:t>
        <w:br/>
        <w:t>and the fourth in the state to obtain this distinction, and many other</w:t>
        <w:br/>
        <w:t>achievements were attained in the various schools and other operating</w:t>
        <w:br/>
        <w:t>units some of which will be chronicled in this report. We know you</w:t>
        <w:br/>
        <w:t>have our pride in their achievements, and we depend on your</w:t>
        <w:br/>
        <w:t>continued support as our new university emerges as an educational</w:t>
      </w:r>
    </w:p>
    <w:p>
      <w:pPr>
        <w:pStyle w:val="Style15"/>
        <w:framePr w:w="8861" w:h="11980" w:hRule="exact" w:wrap="none" w:vAnchor="page" w:hAnchor="page" w:x="1351" w:y="1267"/>
        <w:widowControl w:val="0"/>
        <w:keepNext w:val="0"/>
        <w:keepLines w:val="0"/>
        <w:shd w:val="clear" w:color="auto" w:fill="auto"/>
        <w:bidi w:val="0"/>
        <w:jc w:val="left"/>
        <w:spacing w:before="0" w:after="0"/>
        <w:ind w:left="20" w:right="340" w:firstLine="0"/>
      </w:pPr>
      <w:r>
        <w:rPr>
          <w:lang w:val="en-US"/>
          <w:w w:val="100"/>
          <w:spacing w:val="0"/>
          <w:color w:val="000000"/>
          <w:position w:val="0"/>
        </w:rPr>
        <w:t>leader.</w:t>
      </w:r>
    </w:p>
    <w:p>
      <w:pPr>
        <w:pStyle w:val="Style15"/>
        <w:framePr w:w="8861" w:h="11980" w:hRule="exact" w:wrap="none" w:vAnchor="page" w:hAnchor="page" w:x="1351" w:y="1267"/>
        <w:widowControl w:val="0"/>
        <w:keepNext w:val="0"/>
        <w:keepLines w:val="0"/>
        <w:shd w:val="clear" w:color="auto" w:fill="auto"/>
        <w:bidi w:val="0"/>
        <w:jc w:val="left"/>
        <w:spacing w:before="0" w:after="96" w:line="270" w:lineRule="exact"/>
        <w:ind w:left="20" w:right="0" w:firstLine="0"/>
      </w:pPr>
      <w:r>
        <w:rPr>
          <w:lang w:val="en-US"/>
          <w:w w:val="100"/>
          <w:spacing w:val="0"/>
          <w:color w:val="000000"/>
          <w:position w:val="0"/>
        </w:rPr>
        <w:t>Sincerely,</w:t>
      </w:r>
    </w:p>
    <w:p>
      <w:pPr>
        <w:pStyle w:val="Style19"/>
        <w:framePr w:w="8861" w:h="11980" w:hRule="exact" w:wrap="none" w:vAnchor="page" w:hAnchor="page" w:x="1351" w:y="1267"/>
        <w:widowControl w:val="0"/>
        <w:keepNext w:val="0"/>
        <w:keepLines w:val="0"/>
        <w:shd w:val="clear" w:color="auto" w:fill="auto"/>
        <w:bidi w:val="0"/>
        <w:jc w:val="left"/>
        <w:spacing w:before="0" w:after="54" w:line="260" w:lineRule="exact"/>
        <w:ind w:left="20" w:right="0" w:firstLine="0"/>
      </w:pPr>
      <w:r>
        <w:rPr>
          <w:lang w:val="en-US"/>
          <w:w w:val="100"/>
          <w:spacing w:val="0"/>
          <w:color w:val="000000"/>
          <w:position w:val="0"/>
        </w:rPr>
        <w:t>(</w:t>
      </w:r>
    </w:p>
    <w:p>
      <w:pPr>
        <w:pStyle w:val="Style15"/>
        <w:framePr w:w="8861" w:h="11980" w:hRule="exact" w:wrap="none" w:vAnchor="page" w:hAnchor="page" w:x="1351" w:y="1267"/>
        <w:widowControl w:val="0"/>
        <w:keepNext w:val="0"/>
        <w:keepLines w:val="0"/>
        <w:shd w:val="clear" w:color="auto" w:fill="auto"/>
        <w:bidi w:val="0"/>
        <w:jc w:val="left"/>
        <w:spacing w:before="0" w:after="49" w:line="270" w:lineRule="exact"/>
        <w:ind w:left="3500" w:right="0" w:firstLine="0"/>
      </w:pPr>
      <w:r>
        <w:rPr>
          <w:lang w:val="en-US"/>
          <w:w w:val="100"/>
          <w:spacing w:val="0"/>
          <w:color w:val="000000"/>
          <w:position w:val="0"/>
        </w:rPr>
        <w:t>Hugh C. Bailey</w:t>
      </w:r>
    </w:p>
    <w:p>
      <w:pPr>
        <w:pStyle w:val="Style15"/>
        <w:framePr w:w="8861" w:h="11980" w:hRule="exact" w:wrap="none" w:vAnchor="page" w:hAnchor="page" w:x="1351" w:y="1267"/>
        <w:widowControl w:val="0"/>
        <w:keepNext w:val="0"/>
        <w:keepLines w:val="0"/>
        <w:shd w:val="clear" w:color="auto" w:fill="auto"/>
        <w:bidi w:val="0"/>
        <w:jc w:val="left"/>
        <w:spacing w:before="0" w:after="0" w:line="270" w:lineRule="exact"/>
        <w:ind w:left="3500" w:right="0" w:firstLine="0"/>
      </w:pPr>
      <w:r>
        <w:rPr>
          <w:lang w:val="en-US"/>
          <w:w w:val="100"/>
          <w:spacing w:val="0"/>
          <w:color w:val="000000"/>
          <w:position w:val="0"/>
        </w:rPr>
        <w:t>President</w:t>
      </w:r>
    </w:p>
    <w:p>
      <w:pPr>
        <w:framePr w:wrap="none" w:vAnchor="page" w:hAnchor="page" w:x="6333" w:y="11943"/>
        <w:widowControl w:val="0"/>
        <w:rPr>
          <w:sz w:val="0"/>
          <w:szCs w:val="0"/>
        </w:rPr>
      </w:pPr>
      <w:r>
        <w:pict>
          <v:shape id="_x0000_s1028" type="#_x0000_t75" style="width:63pt;height:30pt;">
            <v:imagedata r:id="rId9" r:href="rId10"/>
          </v:shape>
        </w:pict>
      </w:r>
    </w:p>
    <w:p>
      <w:pPr>
        <w:pStyle w:val="Style11"/>
        <w:framePr w:wrap="none" w:vAnchor="page" w:hAnchor="page" w:x="10351" w:y="14848"/>
        <w:widowControl w:val="0"/>
        <w:keepNext w:val="0"/>
        <w:keepLines w:val="0"/>
        <w:shd w:val="clear" w:color="auto" w:fill="auto"/>
        <w:bidi w:val="0"/>
        <w:jc w:val="left"/>
        <w:spacing w:before="0" w:after="0" w:line="230" w:lineRule="exact"/>
        <w:ind w:left="40" w:right="0" w:firstLine="0"/>
      </w:pPr>
      <w:r>
        <w:rPr>
          <w:lang w:val="en-US"/>
          <w:w w:val="100"/>
          <w:color w:val="000000"/>
          <w:position w:val="0"/>
        </w:rPr>
        <w:t>3</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21"/>
        <w:framePr w:wrap="none" w:vAnchor="page" w:hAnchor="page" w:x="3100" w:y="1216"/>
        <w:widowControl w:val="0"/>
        <w:keepNext w:val="0"/>
        <w:keepLines w:val="0"/>
        <w:shd w:val="clear" w:color="auto" w:fill="auto"/>
        <w:bidi w:val="0"/>
        <w:jc w:val="left"/>
        <w:spacing w:before="0" w:after="0" w:line="500" w:lineRule="exact"/>
        <w:ind w:left="400" w:right="0" w:firstLine="0"/>
      </w:pPr>
      <w:bookmarkStart w:id="3" w:name="bookmark3"/>
      <w:r>
        <w:rPr>
          <w:lang w:val="en-US"/>
          <w:w w:val="100"/>
          <w:color w:val="000000"/>
          <w:position w:val="0"/>
        </w:rPr>
        <w:t>The Library</w:t>
      </w:r>
      <w:bookmarkEnd w:id="3"/>
    </w:p>
    <w:p>
      <w:pPr>
        <w:framePr w:wrap="none" w:vAnchor="page" w:hAnchor="page" w:x="772" w:y="5919"/>
        <w:widowControl w:val="0"/>
        <w:rPr>
          <w:sz w:val="0"/>
          <w:szCs w:val="0"/>
        </w:rPr>
      </w:pPr>
      <w:r>
        <w:pict>
          <v:shape id="_x0000_s1029" type="#_x0000_t75" style="width:146pt;height:142pt;">
            <v:imagedata r:id="rId11" r:href="rId12"/>
          </v:shape>
        </w:pict>
      </w:r>
    </w:p>
    <w:p>
      <w:pPr>
        <w:pStyle w:val="Style23"/>
        <w:framePr w:w="2688" w:h="1380" w:hRule="exact" w:wrap="none" w:vAnchor="page" w:hAnchor="page" w:x="897" w:y="8854"/>
        <w:widowControl w:val="0"/>
        <w:keepNext w:val="0"/>
        <w:keepLines w:val="0"/>
        <w:shd w:val="clear" w:color="auto" w:fill="auto"/>
        <w:bidi w:val="0"/>
        <w:spacing w:before="0" w:after="0"/>
        <w:ind w:left="60" w:right="140" w:firstLine="0"/>
      </w:pPr>
      <w:r>
        <w:rPr>
          <w:lang w:val="en-US"/>
          <w:w w:val="100"/>
          <w:color w:val="000000"/>
          <w:position w:val="0"/>
        </w:rPr>
        <w:t>Odum Library—Use of the library collection was high, supported by the improved access afforded by its new on-line system, DRAGON.</w:t>
      </w:r>
    </w:p>
    <w:p>
      <w:pPr>
        <w:pStyle w:val="Style25"/>
        <w:framePr w:w="4037" w:h="10103" w:hRule="exact" w:wrap="none" w:vAnchor="page" w:hAnchor="page" w:x="3100" w:y="1925"/>
        <w:widowControl w:val="0"/>
        <w:keepNext w:val="0"/>
        <w:keepLines w:val="0"/>
        <w:shd w:val="clear" w:color="auto" w:fill="auto"/>
        <w:bidi w:val="0"/>
        <w:spacing w:before="0" w:after="0"/>
        <w:ind w:left="820" w:right="140" w:firstLine="720"/>
      </w:pPr>
      <w:r>
        <w:rPr>
          <w:lang w:val="en-US"/>
          <w:w w:val="100"/>
          <w:color w:val="000000"/>
          <w:position w:val="0"/>
        </w:rPr>
        <w:t>Fiscal Year 1993 was a year</w:t>
        <w:br/>
        <w:t>of transition for the Odum Library</w:t>
        <w:br/>
        <w:t>as it initiated changes in the area of</w:t>
        <w:br/>
        <w:t>electronic information to provide a</w:t>
        <w:br/>
        <w:t>greater variety of services through</w:t>
        <w:br/>
        <w:t>local area and national networks</w:t>
        <w:br/>
        <w:t>such as Internet. The changing for</w:t>
        <w:t>-</w:t>
        <w:br/>
        <w:t>mat of information will continue to</w:t>
        <w:br/>
        <w:t>affect both services and personnel</w:t>
        <w:br/>
        <w:t>in coming years.</w:t>
      </w:r>
    </w:p>
    <w:p>
      <w:pPr>
        <w:pStyle w:val="Style25"/>
        <w:framePr w:w="4037" w:h="10103" w:hRule="exact" w:wrap="none" w:vAnchor="page" w:hAnchor="page" w:x="3100" w:y="1925"/>
        <w:widowControl w:val="0"/>
        <w:keepNext w:val="0"/>
        <w:keepLines w:val="0"/>
        <w:shd w:val="clear" w:color="auto" w:fill="auto"/>
        <w:bidi w:val="0"/>
        <w:jc w:val="left"/>
        <w:spacing w:before="0" w:after="0"/>
        <w:ind w:left="753" w:right="0" w:firstLine="1540"/>
      </w:pPr>
      <w:r>
        <w:rPr>
          <w:lang w:val="en-US"/>
          <w:w w:val="100"/>
          <w:color w:val="000000"/>
          <w:position w:val="0"/>
        </w:rPr>
        <w:t>Use of the library collection</w:t>
        <w:br/>
        <w:t>was high, supported by the im</w:t>
        <w:t>-</w:t>
        <w:br/>
        <w:t>proved access afforded by its new</w:t>
        <w:br/>
        <w:t>on-line system, DRAGON. New ser</w:t>
        <w:t>-</w:t>
        <w:br/>
        <w:t>vices and databases allow users</w:t>
        <w:br/>
        <w:t>greater flexibility in searching for in</w:t>
        <w:t>-</w:t>
        <w:br/>
        <w:t>formation in the library or by dial-in</w:t>
        <w:br/>
        <w:t>from remote computers. Library</w:t>
        <w:br/>
        <w:t>staff members have adjusted to</w:t>
        <w:br/>
        <w:t>meet these new challenges by uti</w:t>
        <w:t>-</w:t>
        <w:br/>
        <w:t>lizing new skills and knowledge. A</w:t>
        <w:br/>
        <w:t>highlight of the year was the suc</w:t>
        <w:t>-</w:t>
        <w:br/>
        <w:t>cessful completion of the official</w:t>
        <w:br/>
        <w:t>Government Printing Office inspec</w:t>
        <w:t>-</w:t>
        <w:br/>
        <w:t>tion of the Depository Collection,</w:t>
        <w:br/>
        <w:t>which was rated high in all catego</w:t>
        <w:t>-</w:t>
        <w:br/>
        <w:t>ries.</w:t>
      </w:r>
    </w:p>
    <w:p>
      <w:pPr>
        <w:pStyle w:val="Style25"/>
        <w:framePr w:w="4037" w:h="10103" w:hRule="exact" w:wrap="none" w:vAnchor="page" w:hAnchor="page" w:x="3100" w:y="1925"/>
        <w:widowControl w:val="0"/>
        <w:keepNext w:val="0"/>
        <w:keepLines w:val="0"/>
        <w:shd w:val="clear" w:color="auto" w:fill="auto"/>
        <w:bidi w:val="0"/>
        <w:jc w:val="left"/>
        <w:spacing w:before="0" w:after="0"/>
        <w:ind w:left="820" w:right="140" w:firstLine="0"/>
      </w:pPr>
      <w:r>
        <w:rPr>
          <w:lang w:val="en-US"/>
          <w:w w:val="100"/>
          <w:color w:val="000000"/>
          <w:position w:val="0"/>
        </w:rPr>
        <w:t>Circulation of materials increased 26 percent to 14,719, while audio-visual equipment use increased to 6,083 check-outs. The number of loan transactions continued to increase. The Odum Library is a net lender, with loan requests outnumbering borrowing requests by 30 percent.</w:t>
      </w:r>
    </w:p>
    <w:p>
      <w:pPr>
        <w:pStyle w:val="Style21"/>
        <w:framePr w:w="4037" w:h="1887" w:hRule="exact" w:wrap="none" w:vAnchor="page" w:hAnchor="page" w:x="3100" w:y="12393"/>
        <w:widowControl w:val="0"/>
        <w:keepNext w:val="0"/>
        <w:keepLines w:val="0"/>
        <w:shd w:val="clear" w:color="auto" w:fill="auto"/>
        <w:bidi w:val="0"/>
        <w:jc w:val="left"/>
        <w:spacing w:before="0" w:after="125" w:line="500" w:lineRule="exact"/>
        <w:ind w:left="140" w:right="0" w:firstLine="0"/>
      </w:pPr>
      <w:bookmarkStart w:id="4" w:name="bookmark4"/>
      <w:r>
        <w:rPr>
          <w:lang w:val="en-US"/>
          <w:w w:val="100"/>
          <w:color w:val="000000"/>
          <w:position w:val="0"/>
        </w:rPr>
        <w:t>Advancement</w:t>
      </w:r>
      <w:bookmarkEnd w:id="4"/>
    </w:p>
    <w:p>
      <w:pPr>
        <w:pStyle w:val="Style27"/>
        <w:framePr w:w="4037" w:h="1887" w:hRule="exact" w:wrap="none" w:vAnchor="page" w:hAnchor="page" w:x="3100" w:y="12393"/>
        <w:widowControl w:val="0"/>
        <w:keepNext w:val="0"/>
        <w:keepLines w:val="0"/>
        <w:shd w:val="clear" w:color="auto" w:fill="auto"/>
        <w:bidi w:val="0"/>
        <w:jc w:val="left"/>
        <w:spacing w:before="0" w:after="0"/>
        <w:ind w:left="0" w:right="0" w:firstLine="0"/>
      </w:pPr>
      <w:r>
        <w:rPr>
          <w:lang w:val="en-US"/>
          <w:w w:val="100"/>
          <w:color w:val="000000"/>
          <w:position w:val="0"/>
        </w:rPr>
        <w:t>ALUMNI RELATIONS AND ANNUAL GIVING</w:t>
      </w:r>
    </w:p>
    <w:p>
      <w:pPr>
        <w:pStyle w:val="Style25"/>
        <w:framePr w:w="4037" w:h="1887" w:hRule="exact" w:wrap="none" w:vAnchor="page" w:hAnchor="page" w:x="3100" w:y="12393"/>
        <w:widowControl w:val="0"/>
        <w:keepNext w:val="0"/>
        <w:keepLines w:val="0"/>
        <w:shd w:val="clear" w:color="auto" w:fill="auto"/>
        <w:bidi w:val="0"/>
        <w:jc w:val="left"/>
        <w:spacing w:before="0" w:after="0" w:line="283" w:lineRule="exact"/>
        <w:ind w:left="1200" w:right="0" w:firstLine="0"/>
      </w:pPr>
      <w:r>
        <w:rPr>
          <w:lang w:val="en-US"/>
          <w:w w:val="100"/>
          <w:color w:val="000000"/>
          <w:position w:val="0"/>
        </w:rPr>
        <w:t>A significant increase was achieved in alumni involvement through the celebration activi</w:t>
        <w:softHyphen/>
      </w:r>
    </w:p>
    <w:p>
      <w:pPr>
        <w:pStyle w:val="Style25"/>
        <w:framePr w:w="3953" w:h="13143" w:hRule="exact" w:wrap="none" w:vAnchor="page" w:hAnchor="page" w:x="7502" w:y="1280"/>
        <w:widowControl w:val="0"/>
        <w:keepNext w:val="0"/>
        <w:keepLines w:val="0"/>
        <w:shd w:val="clear" w:color="auto" w:fill="auto"/>
        <w:bidi w:val="0"/>
        <w:jc w:val="left"/>
        <w:spacing w:before="0" w:after="173" w:line="276" w:lineRule="exact"/>
        <w:ind w:left="380" w:right="780" w:firstLine="0"/>
      </w:pPr>
      <w:r>
        <w:rPr>
          <w:lang w:val="en-US"/>
          <w:w w:val="100"/>
          <w:color w:val="000000"/>
          <w:position w:val="0"/>
        </w:rPr>
        <w:t>ties and an improved Home</w:t>
        <w:softHyphen/>
        <w:t>coming program. The Annual Fund raised $352,000, surpass</w:t>
        <w:softHyphen/>
        <w:t>ing its $325,000 goal.</w:t>
      </w:r>
    </w:p>
    <w:p>
      <w:pPr>
        <w:pStyle w:val="Style27"/>
        <w:framePr w:w="3953" w:h="13143" w:hRule="exact" w:wrap="none" w:vAnchor="page" w:hAnchor="page" w:x="7502" w:y="1280"/>
        <w:widowControl w:val="0"/>
        <w:keepNext w:val="0"/>
        <w:keepLines w:val="0"/>
        <w:shd w:val="clear" w:color="auto" w:fill="auto"/>
        <w:bidi w:val="0"/>
        <w:jc w:val="left"/>
        <w:spacing w:before="0" w:after="15" w:line="210" w:lineRule="exact"/>
        <w:ind w:left="20" w:right="0" w:firstLine="0"/>
      </w:pPr>
      <w:r>
        <w:rPr>
          <w:lang w:val="en-US"/>
          <w:w w:val="100"/>
          <w:color w:val="000000"/>
          <w:position w:val="0"/>
        </w:rPr>
        <w:t>ADVANCEMENT SERVICES</w:t>
      </w:r>
    </w:p>
    <w:p>
      <w:pPr>
        <w:pStyle w:val="Style25"/>
        <w:framePr w:w="3953" w:h="13143" w:hRule="exact" w:wrap="none" w:vAnchor="page" w:hAnchor="page" w:x="7502" w:y="1280"/>
        <w:widowControl w:val="0"/>
        <w:keepNext w:val="0"/>
        <w:keepLines w:val="0"/>
        <w:shd w:val="clear" w:color="auto" w:fill="auto"/>
        <w:bidi w:val="0"/>
        <w:jc w:val="left"/>
        <w:spacing w:before="0" w:after="173" w:line="276" w:lineRule="exact"/>
        <w:ind w:left="380" w:right="780" w:firstLine="0"/>
      </w:pPr>
      <w:r>
        <w:rPr>
          <w:lang w:val="en-US"/>
          <w:w w:val="100"/>
          <w:color w:val="000000"/>
          <w:position w:val="0"/>
        </w:rPr>
        <w:t>A substantial improvement in alumni biographical records was made possible through publication of a new directory, and automation of the Foundation’s financial records was completed.</w:t>
      </w:r>
    </w:p>
    <w:p>
      <w:pPr>
        <w:pStyle w:val="Style27"/>
        <w:framePr w:w="3953" w:h="13143" w:hRule="exact" w:wrap="none" w:vAnchor="page" w:hAnchor="page" w:x="7502" w:y="1280"/>
        <w:widowControl w:val="0"/>
        <w:keepNext w:val="0"/>
        <w:keepLines w:val="0"/>
        <w:shd w:val="clear" w:color="auto" w:fill="auto"/>
        <w:bidi w:val="0"/>
        <w:jc w:val="left"/>
        <w:spacing w:before="0" w:after="4" w:line="210" w:lineRule="exact"/>
        <w:ind w:left="20" w:right="0" w:firstLine="0"/>
      </w:pPr>
      <w:r>
        <w:rPr>
          <w:lang w:val="en-US"/>
          <w:w w:val="100"/>
          <w:color w:val="000000"/>
          <w:position w:val="0"/>
        </w:rPr>
        <w:t>UNIVERSITY RELATIONS</w:t>
      </w:r>
    </w:p>
    <w:p>
      <w:pPr>
        <w:pStyle w:val="Style25"/>
        <w:framePr w:w="3953" w:h="13143" w:hRule="exact" w:wrap="none" w:vAnchor="page" w:hAnchor="page" w:x="7502" w:y="1280"/>
        <w:widowControl w:val="0"/>
        <w:keepNext w:val="0"/>
        <w:keepLines w:val="0"/>
        <w:shd w:val="clear" w:color="auto" w:fill="auto"/>
        <w:bidi w:val="0"/>
        <w:jc w:val="left"/>
        <w:spacing w:before="0" w:after="175"/>
        <w:ind w:left="380" w:right="780" w:firstLine="0"/>
      </w:pPr>
      <w:r>
        <w:rPr>
          <w:lang w:val="en-US"/>
          <w:w w:val="100"/>
          <w:color w:val="000000"/>
          <w:position w:val="0"/>
        </w:rPr>
        <w:t>A successful role in the University Celebration activities and an expanded effort in publications and media relations were highlights of University Relations’ work.</w:t>
      </w:r>
    </w:p>
    <w:p>
      <w:pPr>
        <w:pStyle w:val="Style27"/>
        <w:framePr w:w="3953" w:h="13143" w:hRule="exact" w:wrap="none" w:vAnchor="page" w:hAnchor="page" w:x="7502" w:y="1280"/>
        <w:widowControl w:val="0"/>
        <w:keepNext w:val="0"/>
        <w:keepLines w:val="0"/>
        <w:shd w:val="clear" w:color="auto" w:fill="auto"/>
        <w:bidi w:val="0"/>
        <w:jc w:val="left"/>
        <w:spacing w:before="0" w:after="1" w:line="210" w:lineRule="exact"/>
        <w:ind w:left="20" w:right="0" w:firstLine="0"/>
      </w:pPr>
      <w:r>
        <w:rPr>
          <w:lang w:val="en-US"/>
          <w:w w:val="100"/>
          <w:color w:val="000000"/>
          <w:position w:val="0"/>
        </w:rPr>
        <w:t>DEVELOPMENT</w:t>
      </w:r>
    </w:p>
    <w:p>
      <w:pPr>
        <w:pStyle w:val="Style25"/>
        <w:framePr w:w="3953" w:h="13143" w:hRule="exact" w:wrap="none" w:vAnchor="page" w:hAnchor="page" w:x="7502" w:y="1280"/>
        <w:widowControl w:val="0"/>
        <w:keepNext w:val="0"/>
        <w:keepLines w:val="0"/>
        <w:shd w:val="clear" w:color="auto" w:fill="auto"/>
        <w:bidi w:val="0"/>
        <w:jc w:val="left"/>
        <w:spacing w:before="0" w:after="123"/>
        <w:ind w:left="380" w:right="780" w:firstLine="0"/>
      </w:pPr>
      <w:r>
        <w:rPr>
          <w:lang w:val="en-US"/>
          <w:w w:val="100"/>
          <w:color w:val="000000"/>
          <w:position w:val="0"/>
        </w:rPr>
        <w:t>Successful conclusion of the Pound Hall Renovation Fund drive, which exceeded its goal of $500,000 was celebrated in February. A basic planned giving program was implemented and the Foundation enjoyed continued overall success in private gift support, which was $500,000 above previous levels.</w:t>
      </w:r>
    </w:p>
    <w:p>
      <w:pPr>
        <w:pStyle w:val="Style21"/>
        <w:framePr w:w="3953" w:h="13143" w:hRule="exact" w:wrap="none" w:vAnchor="page" w:hAnchor="page" w:x="7502" w:y="1280"/>
        <w:widowControl w:val="0"/>
        <w:keepNext w:val="0"/>
        <w:keepLines w:val="0"/>
        <w:shd w:val="clear" w:color="auto" w:fill="auto"/>
        <w:bidi w:val="0"/>
        <w:jc w:val="right"/>
        <w:spacing w:before="0" w:after="128" w:line="500" w:lineRule="exact"/>
        <w:ind w:left="0" w:right="0" w:firstLine="0"/>
      </w:pPr>
      <w:bookmarkStart w:id="5" w:name="bookmark5"/>
      <w:r>
        <w:rPr>
          <w:lang w:val="en-US"/>
          <w:w w:val="100"/>
          <w:color w:val="000000"/>
          <w:position w:val="0"/>
        </w:rPr>
        <w:t>Student Affairs</w:t>
      </w:r>
      <w:bookmarkEnd w:id="5"/>
    </w:p>
    <w:p>
      <w:pPr>
        <w:pStyle w:val="Style25"/>
        <w:framePr w:w="3953" w:h="13143" w:hRule="exact" w:wrap="none" w:vAnchor="page" w:hAnchor="page" w:x="7502" w:y="1280"/>
        <w:widowControl w:val="0"/>
        <w:keepNext w:val="0"/>
        <w:keepLines w:val="0"/>
        <w:shd w:val="clear" w:color="auto" w:fill="auto"/>
        <w:bidi w:val="0"/>
        <w:jc w:val="left"/>
        <w:spacing w:before="0" w:after="0"/>
        <w:ind w:left="20" w:right="780" w:firstLine="700"/>
      </w:pPr>
      <w:r>
        <w:rPr>
          <w:lang w:val="en-US"/>
          <w:w w:val="100"/>
          <w:color w:val="000000"/>
          <w:position w:val="0"/>
        </w:rPr>
        <w:t>The Division of Student Affairs made a transition from inadequate to much-needed, newly renovated facilities, with the biggest improvement being additional space for Financial Aid. Because of the dramatic increase in loan applications, it was necessary to add three Financial Aid staff members during the year. The office became operational with the U.S.</w:t>
      </w:r>
    </w:p>
    <w:p>
      <w:pPr>
        <w:pStyle w:val="Style11"/>
        <w:framePr w:wrap="none" w:vAnchor="page" w:hAnchor="page" w:x="1751" w:y="14812"/>
        <w:widowControl w:val="0"/>
        <w:keepNext w:val="0"/>
        <w:keepLines w:val="0"/>
        <w:shd w:val="clear" w:color="auto" w:fill="auto"/>
        <w:bidi w:val="0"/>
        <w:jc w:val="left"/>
        <w:spacing w:before="0" w:after="0" w:line="230" w:lineRule="exact"/>
        <w:ind w:left="40" w:right="0" w:firstLine="0"/>
      </w:pPr>
      <w:r>
        <w:rPr>
          <w:lang w:val="en-US"/>
          <w:w w:val="100"/>
          <w:color w:val="000000"/>
          <w:position w:val="0"/>
        </w:rPr>
        <w:t>4</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25"/>
        <w:framePr w:w="4279" w:h="12884" w:hRule="exact" w:wrap="none" w:vAnchor="page" w:hAnchor="page" w:x="1035" w:y="1287"/>
        <w:widowControl w:val="0"/>
        <w:keepNext w:val="0"/>
        <w:keepLines w:val="0"/>
        <w:shd w:val="clear" w:color="auto" w:fill="auto"/>
        <w:bidi w:val="0"/>
        <w:jc w:val="left"/>
        <w:spacing w:before="0" w:after="0" w:line="276" w:lineRule="exact"/>
        <w:ind w:left="1120" w:right="60" w:firstLine="0"/>
      </w:pPr>
      <w:r>
        <w:rPr>
          <w:lang w:val="en-US"/>
          <w:w w:val="100"/>
          <w:color w:val="000000"/>
          <w:position w:val="0"/>
        </w:rPr>
        <w:t>Department of Education Electronic Data Exchange and can process need analysis corrections in 72 hours, instead of the three to four weeks previously required.</w:t>
      </w:r>
    </w:p>
    <w:p>
      <w:pPr>
        <w:pStyle w:val="Style25"/>
        <w:framePr w:w="4279" w:h="12884" w:hRule="exact" w:wrap="none" w:vAnchor="page" w:hAnchor="page" w:x="1035" w:y="1287"/>
        <w:widowControl w:val="0"/>
        <w:keepNext w:val="0"/>
        <w:keepLines w:val="0"/>
        <w:shd w:val="clear" w:color="auto" w:fill="auto"/>
        <w:bidi w:val="0"/>
        <w:jc w:val="left"/>
        <w:spacing w:before="0" w:after="0" w:line="276" w:lineRule="exact"/>
        <w:ind w:left="1120" w:right="60" w:firstLine="720"/>
      </w:pPr>
      <w:r>
        <w:rPr>
          <w:lang w:val="en-US"/>
          <w:w w:val="100"/>
          <w:color w:val="000000"/>
          <w:position w:val="0"/>
        </w:rPr>
        <w:t>The renovated Testing area is one of the finest facilities in the University System, and, when computers now on order are delivered, it will become the first computerized test center in the system. Last year, the center administered 10,700 exams.</w:t>
      </w:r>
    </w:p>
    <w:p>
      <w:pPr>
        <w:pStyle w:val="Style25"/>
        <w:framePr w:w="4279" w:h="12884" w:hRule="exact" w:wrap="none" w:vAnchor="page" w:hAnchor="page" w:x="1035" w:y="1287"/>
        <w:widowControl w:val="0"/>
        <w:keepNext w:val="0"/>
        <w:keepLines w:val="0"/>
        <w:shd w:val="clear" w:color="auto" w:fill="auto"/>
        <w:bidi w:val="0"/>
        <w:jc w:val="left"/>
        <w:spacing w:before="0" w:after="0" w:line="276" w:lineRule="exact"/>
        <w:ind w:left="1120" w:right="60" w:firstLine="0"/>
      </w:pPr>
      <w:r>
        <w:rPr>
          <w:lang w:val="en-US"/>
          <w:w w:val="100"/>
          <w:color w:val="000000"/>
          <w:position w:val="0"/>
        </w:rPr>
        <w:t>Valdosta State was chosen by the Educational Testing Service to be one of three national test centers in its Southeastern Region.</w:t>
      </w:r>
    </w:p>
    <w:p>
      <w:pPr>
        <w:pStyle w:val="Style25"/>
        <w:framePr w:w="4279" w:h="12884" w:hRule="exact" w:wrap="none" w:vAnchor="page" w:hAnchor="page" w:x="1035" w:y="1287"/>
        <w:widowControl w:val="0"/>
        <w:keepNext w:val="0"/>
        <w:keepLines w:val="0"/>
        <w:shd w:val="clear" w:color="auto" w:fill="auto"/>
        <w:bidi w:val="0"/>
        <w:jc w:val="left"/>
        <w:spacing w:before="0" w:after="361" w:line="276" w:lineRule="exact"/>
        <w:ind w:left="1120" w:right="60" w:firstLine="720"/>
      </w:pPr>
      <w:r>
        <w:rPr>
          <w:lang w:val="en-US"/>
          <w:w w:val="100"/>
          <w:color w:val="000000"/>
          <w:position w:val="0"/>
        </w:rPr>
        <w:t>Newly renovated facilities enabled the Offices of Career Planning and Placement and Cooperative Education to be located adjacent to each other. J.O.B.S. placements grew dramatically, from 145 the previous year to 221 this year. Co-op had 131 job and 20 intern placements. Changes were made in marketing housing to incoming students, and special interest housing was introduced. By creating floors designated for wellness, open visitation, and quietness, retention was increased.</w:t>
      </w:r>
    </w:p>
    <w:p>
      <w:pPr>
        <w:pStyle w:val="Style21"/>
        <w:framePr w:w="4279" w:h="12884" w:hRule="exact" w:wrap="none" w:vAnchor="page" w:hAnchor="page" w:x="1035" w:y="1287"/>
        <w:widowControl w:val="0"/>
        <w:keepNext w:val="0"/>
        <w:keepLines w:val="0"/>
        <w:shd w:val="clear" w:color="auto" w:fill="auto"/>
        <w:bidi w:val="0"/>
        <w:jc w:val="left"/>
        <w:spacing w:before="0" w:after="183" w:line="500" w:lineRule="exact"/>
        <w:ind w:left="0" w:right="0" w:firstLine="0"/>
      </w:pPr>
      <w:bookmarkStart w:id="6" w:name="bookmark6"/>
      <w:r>
        <w:rPr>
          <w:lang w:val="en-US"/>
          <w:w w:val="100"/>
          <w:color w:val="000000"/>
          <w:position w:val="0"/>
        </w:rPr>
        <w:t>The Faculty Senate</w:t>
      </w:r>
      <w:bookmarkEnd w:id="6"/>
    </w:p>
    <w:p>
      <w:pPr>
        <w:pStyle w:val="Style25"/>
        <w:framePr w:w="4279" w:h="12884" w:hRule="exact" w:wrap="none" w:vAnchor="page" w:hAnchor="page" w:x="1035" w:y="1287"/>
        <w:widowControl w:val="0"/>
        <w:keepNext w:val="0"/>
        <w:keepLines w:val="0"/>
        <w:shd w:val="clear" w:color="auto" w:fill="auto"/>
        <w:bidi w:val="0"/>
        <w:jc w:val="left"/>
        <w:spacing w:before="0" w:after="0"/>
        <w:ind w:left="1120" w:right="60" w:firstLine="720"/>
      </w:pPr>
      <w:r>
        <w:rPr>
          <w:lang w:val="en-US"/>
          <w:w w:val="100"/>
          <w:color w:val="000000"/>
          <w:position w:val="0"/>
        </w:rPr>
        <w:t>During its first full year of existence, the Faculty Senate had the opportunity to test its operation under its new Statutes and Bylaws. The Faculty Senate met ten times during the academic year, including a special session devoted to the potential impact of university status.</w:t>
      </w:r>
    </w:p>
    <w:p>
      <w:pPr>
        <w:pStyle w:val="Style25"/>
        <w:framePr w:w="4279" w:h="12884" w:hRule="exact" w:wrap="none" w:vAnchor="page" w:hAnchor="page" w:x="1035" w:y="1287"/>
        <w:widowControl w:val="0"/>
        <w:keepNext w:val="0"/>
        <w:keepLines w:val="0"/>
        <w:shd w:val="clear" w:color="auto" w:fill="auto"/>
        <w:bidi w:val="0"/>
        <w:jc w:val="left"/>
        <w:spacing w:before="0" w:after="0"/>
        <w:ind w:left="1120" w:right="0" w:firstLine="720"/>
      </w:pPr>
      <w:r>
        <w:rPr>
          <w:lang w:val="en-US"/>
          <w:w w:val="100"/>
          <w:color w:val="000000"/>
          <w:position w:val="0"/>
        </w:rPr>
        <w:t>Having matured beyond the</w:t>
      </w:r>
    </w:p>
    <w:p>
      <w:pPr>
        <w:pStyle w:val="Style21"/>
        <w:framePr w:wrap="none" w:vAnchor="page" w:hAnchor="page" w:x="5739" w:y="5221"/>
        <w:widowControl w:val="0"/>
        <w:keepNext w:val="0"/>
        <w:keepLines w:val="0"/>
        <w:shd w:val="clear" w:color="auto" w:fill="auto"/>
        <w:bidi w:val="0"/>
        <w:jc w:val="left"/>
        <w:spacing w:before="0" w:after="0" w:line="500" w:lineRule="exact"/>
        <w:ind w:left="0" w:right="0" w:firstLine="0"/>
      </w:pPr>
      <w:bookmarkStart w:id="7" w:name="bookmark7"/>
      <w:r>
        <w:rPr>
          <w:lang w:val="en-US"/>
          <w:w w:val="100"/>
          <w:color w:val="000000"/>
          <w:position w:val="0"/>
        </w:rPr>
        <w:t>Athletics</w:t>
      </w:r>
      <w:bookmarkEnd w:id="7"/>
    </w:p>
    <w:p>
      <w:pPr>
        <w:pStyle w:val="Style25"/>
        <w:numPr>
          <w:ilvl w:val="0"/>
          <w:numId w:val="1"/>
        </w:numPr>
        <w:framePr w:w="3170" w:h="6455" w:hRule="exact" w:wrap="none" w:vAnchor="page" w:hAnchor="page" w:x="5739" w:y="7805"/>
        <w:tabs>
          <w:tab w:leader="none" w:pos="718" w:val="left"/>
        </w:tabs>
        <w:widowControl w:val="0"/>
        <w:keepNext w:val="0"/>
        <w:keepLines w:val="0"/>
        <w:shd w:val="clear" w:color="auto" w:fill="auto"/>
        <w:bidi w:val="0"/>
        <w:spacing w:before="0" w:after="240"/>
        <w:ind w:left="720" w:right="220"/>
      </w:pPr>
      <w:r>
        <w:rPr>
          <w:lang w:val="en-US"/>
          <w:w w:val="100"/>
          <w:color w:val="000000"/>
          <w:position w:val="0"/>
        </w:rPr>
        <w:t>Basketball had an 89 per</w:t>
        <w:softHyphen/>
        <w:t>cent attendance increase, the highest in the nation.</w:t>
      </w:r>
    </w:p>
    <w:p>
      <w:pPr>
        <w:pStyle w:val="Style25"/>
        <w:numPr>
          <w:ilvl w:val="0"/>
          <w:numId w:val="1"/>
        </w:numPr>
        <w:framePr w:w="3170" w:h="6455" w:hRule="exact" w:wrap="none" w:vAnchor="page" w:hAnchor="page" w:x="5739" w:y="7805"/>
        <w:tabs>
          <w:tab w:leader="none" w:pos="718" w:val="left"/>
        </w:tabs>
        <w:widowControl w:val="0"/>
        <w:keepNext w:val="0"/>
        <w:keepLines w:val="0"/>
        <w:shd w:val="clear" w:color="auto" w:fill="auto"/>
        <w:bidi w:val="0"/>
        <w:spacing w:before="0" w:after="240"/>
        <w:ind w:left="720" w:right="220"/>
      </w:pPr>
      <w:r>
        <w:rPr>
          <w:lang w:val="en-US"/>
          <w:w w:val="100"/>
          <w:color w:val="000000"/>
          <w:position w:val="0"/>
        </w:rPr>
        <w:t>Football, basketball, and baseball had record ticket sales.</w:t>
      </w:r>
    </w:p>
    <w:p>
      <w:pPr>
        <w:pStyle w:val="Style25"/>
        <w:numPr>
          <w:ilvl w:val="0"/>
          <w:numId w:val="1"/>
        </w:numPr>
        <w:framePr w:w="3170" w:h="6455" w:hRule="exact" w:wrap="none" w:vAnchor="page" w:hAnchor="page" w:x="5739" w:y="7805"/>
        <w:tabs>
          <w:tab w:leader="none" w:pos="720" w:val="left"/>
        </w:tabs>
        <w:widowControl w:val="0"/>
        <w:keepNext w:val="0"/>
        <w:keepLines w:val="0"/>
        <w:shd w:val="clear" w:color="auto" w:fill="auto"/>
        <w:bidi w:val="0"/>
        <w:jc w:val="left"/>
        <w:spacing w:before="0" w:after="240"/>
        <w:ind w:left="720" w:right="40"/>
      </w:pPr>
      <w:r>
        <w:rPr>
          <w:lang w:val="en-US"/>
          <w:w w:val="100"/>
          <w:color w:val="000000"/>
          <w:position w:val="0"/>
        </w:rPr>
        <w:t>Sophomore tennis player Masa Oreskovic was select</w:t>
        <w:softHyphen/>
        <w:t>ed as a member of the prestigious NCAA National Student-Athlete Advisory Committee, one of only 17 athletes nationwide.</w:t>
      </w:r>
    </w:p>
    <w:p>
      <w:pPr>
        <w:pStyle w:val="Style25"/>
        <w:numPr>
          <w:ilvl w:val="0"/>
          <w:numId w:val="1"/>
        </w:numPr>
        <w:framePr w:w="3170" w:h="6455" w:hRule="exact" w:wrap="none" w:vAnchor="page" w:hAnchor="page" w:x="5739" w:y="7805"/>
        <w:tabs>
          <w:tab w:leader="none" w:pos="708" w:val="left"/>
        </w:tabs>
        <w:widowControl w:val="0"/>
        <w:keepNext w:val="0"/>
        <w:keepLines w:val="0"/>
        <w:shd w:val="clear" w:color="auto" w:fill="auto"/>
        <w:bidi w:val="0"/>
        <w:jc w:val="left"/>
        <w:spacing w:before="0" w:after="240"/>
        <w:ind w:left="720" w:right="40"/>
      </w:pPr>
      <w:r>
        <w:rPr>
          <w:lang w:val="en-US"/>
          <w:w w:val="100"/>
          <w:color w:val="000000"/>
          <w:position w:val="0"/>
        </w:rPr>
        <w:t>A five year plan for athletics was completed and initiat</w:t>
        <w:softHyphen/>
        <w:t>ed.</w:t>
      </w:r>
    </w:p>
    <w:p>
      <w:pPr>
        <w:pStyle w:val="Style25"/>
        <w:numPr>
          <w:ilvl w:val="0"/>
          <w:numId w:val="1"/>
        </w:numPr>
        <w:framePr w:w="3170" w:h="6455" w:hRule="exact" w:wrap="none" w:vAnchor="page" w:hAnchor="page" w:x="5739" w:y="7805"/>
        <w:tabs>
          <w:tab w:leader="none" w:pos="710" w:val="left"/>
        </w:tabs>
        <w:widowControl w:val="0"/>
        <w:keepNext w:val="0"/>
        <w:keepLines w:val="0"/>
        <w:shd w:val="clear" w:color="auto" w:fill="auto"/>
        <w:bidi w:val="0"/>
        <w:jc w:val="left"/>
        <w:spacing w:before="0" w:after="0"/>
        <w:ind w:left="720" w:right="40"/>
      </w:pPr>
      <w:r>
        <w:rPr>
          <w:lang w:val="en-US"/>
          <w:w w:val="100"/>
          <w:color w:val="000000"/>
          <w:position w:val="0"/>
        </w:rPr>
        <w:t>The Blazer golf team fin</w:t>
        <w:softHyphen/>
        <w:t>ished 6th at the NCAA National Tournament.</w:t>
      </w:r>
    </w:p>
    <w:p>
      <w:pPr>
        <w:pStyle w:val="Style25"/>
        <w:framePr w:w="3170" w:h="3668" w:hRule="exact" w:wrap="none" w:vAnchor="page" w:hAnchor="page" w:x="5739" w:y="1271"/>
        <w:widowControl w:val="0"/>
        <w:keepNext w:val="0"/>
        <w:keepLines w:val="0"/>
        <w:shd w:val="clear" w:color="auto" w:fill="auto"/>
        <w:bidi w:val="0"/>
        <w:jc w:val="left"/>
        <w:spacing w:before="0" w:after="0"/>
        <w:ind w:left="0" w:right="40" w:firstLine="0"/>
      </w:pPr>
      <w:r>
        <w:rPr>
          <w:lang w:val="en-US"/>
          <w:w w:val="100"/>
          <w:color w:val="000000"/>
          <w:position w:val="0"/>
        </w:rPr>
        <w:t>development of its basic organiza</w:t>
        <w:t>-</w:t>
        <w:br/>
        <w:t>tion and structure, the Senate has</w:t>
        <w:br/>
        <w:t>been able to refine its operation</w:t>
        <w:br/>
        <w:t>and better organize and track its ac</w:t>
        <w:t>-</w:t>
        <w:br/>
        <w:t>tions. Concurrently, the Senators</w:t>
        <w:br/>
        <w:t>and administrators have grown</w:t>
      </w:r>
    </w:p>
    <w:p>
      <w:pPr>
        <w:pStyle w:val="Style25"/>
        <w:framePr w:w="3170" w:h="3668" w:hRule="exact" w:wrap="none" w:vAnchor="page" w:hAnchor="page" w:x="5739" w:y="1271"/>
        <w:widowControl w:val="0"/>
        <w:keepNext w:val="0"/>
        <w:keepLines w:val="0"/>
        <w:shd w:val="clear" w:color="auto" w:fill="auto"/>
        <w:bidi w:val="0"/>
        <w:jc w:val="left"/>
        <w:spacing w:before="0" w:after="0"/>
        <w:ind w:left="0" w:right="40" w:firstLine="0"/>
      </w:pPr>
      <w:r>
        <w:rPr>
          <w:lang w:val="en-US"/>
          <w:w w:val="100"/>
          <w:color w:val="000000"/>
          <w:position w:val="0"/>
        </w:rPr>
        <w:t>more comfortable in</w:t>
        <w:br/>
        <w:t>their mutual, coop</w:t>
        <w:t>-</w:t>
        <w:br/>
        <w:t>erative relationships</w:t>
        <w:br/>
        <w:t>as they work togeth</w:t>
        <w:t>-</w:t>
        <w:br/>
        <w:t>er in developing a</w:t>
        <w:br/>
        <w:t>great regional uni</w:t>
        <w:t>-</w:t>
        <w:br/>
        <w:t>versity.</w:t>
      </w:r>
    </w:p>
    <w:p>
      <w:pPr>
        <w:pStyle w:val="Style27"/>
        <w:framePr w:w="3170" w:h="1654" w:hRule="exact" w:wrap="none" w:vAnchor="page" w:hAnchor="page" w:x="5739" w:y="5886"/>
        <w:widowControl w:val="0"/>
        <w:keepNext w:val="0"/>
        <w:keepLines w:val="0"/>
        <w:shd w:val="clear" w:color="auto" w:fill="auto"/>
        <w:bidi w:val="0"/>
        <w:jc w:val="left"/>
        <w:spacing w:before="0" w:after="1" w:line="210" w:lineRule="exact"/>
        <w:ind w:left="200" w:right="0" w:firstLine="0"/>
      </w:pPr>
      <w:r>
        <w:rPr>
          <w:lang w:val="en-US"/>
          <w:w w:val="100"/>
          <w:color w:val="000000"/>
          <w:position w:val="0"/>
        </w:rPr>
        <w:t>HIGHLIGHTS</w:t>
      </w:r>
    </w:p>
    <w:p>
      <w:pPr>
        <w:pStyle w:val="Style25"/>
        <w:numPr>
          <w:ilvl w:val="0"/>
          <w:numId w:val="1"/>
        </w:numPr>
        <w:framePr w:w="3170" w:h="1654" w:hRule="exact" w:wrap="none" w:vAnchor="page" w:hAnchor="page" w:x="5739" w:y="5886"/>
        <w:tabs>
          <w:tab w:leader="none" w:pos="715" w:val="left"/>
        </w:tabs>
        <w:widowControl w:val="0"/>
        <w:keepNext w:val="0"/>
        <w:keepLines w:val="0"/>
        <w:shd w:val="clear" w:color="auto" w:fill="auto"/>
        <w:bidi w:val="0"/>
        <w:jc w:val="left"/>
        <w:spacing w:before="0" w:after="0"/>
        <w:ind w:left="720" w:right="40"/>
      </w:pPr>
      <w:r>
        <w:rPr>
          <w:lang w:val="en-US"/>
          <w:w w:val="100"/>
          <w:color w:val="000000"/>
          <w:position w:val="0"/>
        </w:rPr>
        <w:t>The football team finished</w:t>
      </w:r>
    </w:p>
    <w:p>
      <w:pPr>
        <w:pStyle w:val="Style25"/>
        <w:framePr w:w="3170" w:h="1654" w:hRule="exact" w:wrap="none" w:vAnchor="page" w:hAnchor="page" w:x="5739" w:y="5886"/>
        <w:tabs>
          <w:tab w:leader="none" w:pos="715" w:val="left"/>
        </w:tabs>
        <w:widowControl w:val="0"/>
        <w:keepNext w:val="0"/>
        <w:keepLines w:val="0"/>
        <w:shd w:val="clear" w:color="auto" w:fill="auto"/>
        <w:bidi w:val="0"/>
        <w:jc w:val="left"/>
        <w:spacing w:before="0" w:after="0"/>
        <w:ind w:left="720" w:right="40" w:firstLine="0"/>
      </w:pPr>
      <w:r>
        <w:rPr>
          <w:lang w:val="en-US"/>
          <w:w w:val="100"/>
          <w:color w:val="000000"/>
          <w:position w:val="0"/>
        </w:rPr>
        <w:t>the season ranked number</w:t>
        <w:br/>
        <w:t>20 nationally and tied for</w:t>
        <w:br/>
        <w:t>second place in the Gulf</w:t>
        <w:br/>
        <w:t>South Conference.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r>
        <w:pict>
          <v:shape id="_x0000_s1030" type="#_x0000_t75" style="position:absolute;margin-left:387.6pt;margin-top:154.8pt;width:138.7pt;height:145.45pt;z-index:-251658752;mso-wrap-distance-left:5.pt;mso-wrap-distance-right:5.pt;mso-position-horizontal-relative:page;mso-position-vertical-relative:page" wrapcoords="0 0">
            <v:imagedata r:id="rId13" r:href="rId14"/>
            <w10:wrap anchorx="page" anchory="page"/>
          </v:shape>
        </w:pict>
      </w:r>
    </w:p>
    <w:p>
      <w:pPr>
        <w:pStyle w:val="Style21"/>
        <w:framePr w:wrap="none" w:vAnchor="page" w:hAnchor="page" w:x="1664" w:y="1543"/>
        <w:widowControl w:val="0"/>
        <w:keepNext w:val="0"/>
        <w:keepLines w:val="0"/>
        <w:shd w:val="clear" w:color="auto" w:fill="auto"/>
        <w:bidi w:val="0"/>
        <w:jc w:val="left"/>
        <w:spacing w:before="0" w:after="0" w:line="500" w:lineRule="exact"/>
        <w:ind w:left="20" w:right="0" w:firstLine="0"/>
      </w:pPr>
      <w:bookmarkStart w:id="8" w:name="bookmark8"/>
      <w:r>
        <w:rPr>
          <w:lang w:val="en-US"/>
          <w:w w:val="100"/>
          <w:color w:val="000000"/>
          <w:position w:val="0"/>
        </w:rPr>
        <w:t>School of Arts and Sciences</w:t>
      </w:r>
      <w:bookmarkEnd w:id="8"/>
    </w:p>
    <w:p>
      <w:pPr>
        <w:framePr w:wrap="none" w:vAnchor="page" w:hAnchor="page" w:x="952" w:y="7400"/>
        <w:widowControl w:val="0"/>
        <w:rPr>
          <w:sz w:val="0"/>
          <w:szCs w:val="0"/>
        </w:rPr>
      </w:pPr>
      <w:r>
        <w:pict>
          <v:shape id="_x0000_s1031" type="#_x0000_t75" style="width:152pt;height:162pt;">
            <v:imagedata r:id="rId15" r:href="rId16"/>
          </v:shape>
        </w:pict>
      </w:r>
    </w:p>
    <w:p>
      <w:pPr>
        <w:pStyle w:val="Style23"/>
        <w:framePr w:w="3014" w:h="1912" w:hRule="exact" w:wrap="none" w:vAnchor="page" w:hAnchor="page" w:x="942" w:y="10746"/>
        <w:widowControl w:val="0"/>
        <w:keepNext w:val="0"/>
        <w:keepLines w:val="0"/>
        <w:shd w:val="clear" w:color="auto" w:fill="auto"/>
        <w:bidi w:val="0"/>
        <w:spacing w:before="0" w:after="0"/>
        <w:ind w:left="220" w:right="220" w:firstLine="0"/>
      </w:pPr>
      <w:r>
        <w:rPr>
          <w:lang w:val="en-US"/>
          <w:w w:val="100"/>
          <w:color w:val="000000"/>
          <w:position w:val="0"/>
        </w:rPr>
        <w:t>Dr. Philip Reeder, assistant professor of Physics, Astronomy, and Geology, preparing to rappel into the entrance of "Clinging Tree Pit," one of hundreds of caves used by the Maya.</w:t>
      </w:r>
    </w:p>
    <w:p>
      <w:pPr>
        <w:pStyle w:val="Style25"/>
        <w:numPr>
          <w:ilvl w:val="0"/>
          <w:numId w:val="1"/>
        </w:numPr>
        <w:framePr w:w="5774" w:h="12061" w:hRule="exact" w:wrap="none" w:vAnchor="page" w:hAnchor="page" w:x="1664" w:y="2331"/>
        <w:tabs>
          <w:tab w:leader="none" w:pos="3185" w:val="left"/>
        </w:tabs>
        <w:widowControl w:val="0"/>
        <w:keepNext w:val="0"/>
        <w:keepLines w:val="0"/>
        <w:shd w:val="clear" w:color="auto" w:fill="auto"/>
        <w:bidi w:val="0"/>
        <w:jc w:val="left"/>
        <w:spacing w:before="0" w:after="0"/>
        <w:ind w:left="2460" w:right="220" w:firstLine="360"/>
      </w:pPr>
      <w:r>
        <w:rPr>
          <w:lang w:val="en-US"/>
          <w:w w:val="100"/>
          <w:color w:val="000000"/>
          <w:position w:val="0"/>
        </w:rPr>
        <w:t>Biology majors had a</w:t>
        <w:br/>
        <w:t>successful year in achieving</w:t>
        <w:br/>
        <w:t>admission to professional and</w:t>
        <w:br/>
        <w:t>graduate schools. Nine were</w:t>
        <w:br/>
        <w:t>accepted into medical school, four</w:t>
        <w:br/>
        <w:t>into dental school, five into</w:t>
        <w:br/>
        <w:t>pharmacy, four into physical</w:t>
        <w:br/>
        <w:t>therapy, four into optometry, and</w:t>
        <w:br/>
        <w:t>nine into graduate schools. For the</w:t>
        <w:br/>
        <w:t>first time, the department had a</w:t>
        <w:br/>
        <w:t>student accepted as a graduate</w:t>
        <w:br/>
        <w:t>student in medical illustration, one</w:t>
        <w:br/>
        <w:t>of the most competitive of post</w:t>
        <w:t>-</w:t>
        <w:br/>
        <w:t>baccalaureate programs.</w:t>
      </w:r>
    </w:p>
    <w:p>
      <w:pPr>
        <w:pStyle w:val="Style25"/>
        <w:numPr>
          <w:ilvl w:val="0"/>
          <w:numId w:val="1"/>
        </w:numPr>
        <w:framePr w:w="5774" w:h="12061" w:hRule="exact" w:wrap="none" w:vAnchor="page" w:hAnchor="page" w:x="1664" w:y="2331"/>
        <w:tabs>
          <w:tab w:leader="none" w:pos="3101" w:val="left"/>
        </w:tabs>
        <w:widowControl w:val="0"/>
        <w:keepNext w:val="0"/>
        <w:keepLines w:val="0"/>
        <w:shd w:val="clear" w:color="auto" w:fill="auto"/>
        <w:bidi w:val="0"/>
        <w:jc w:val="left"/>
        <w:spacing w:before="0" w:after="0"/>
        <w:ind w:left="2379" w:right="220" w:firstLine="2800"/>
      </w:pPr>
      <w:r>
        <w:rPr>
          <w:lang w:val="en-US"/>
          <w:w w:val="100"/>
          <w:color w:val="000000"/>
          <w:position w:val="0"/>
        </w:rPr>
        <w:t>Enrollment in chemistry</w:t>
        <w:br/>
        <w:t>classes in FY 93 increased each</w:t>
        <w:br/>
        <w:t>quarter primarily because of the</w:t>
        <w:br/>
        <w:t>increasing demand for chemistry</w:t>
        <w:br/>
        <w:t>courses by nursing students. The</w:t>
        <w:br/>
        <w:t>department has been granted an</w:t>
        <w:br/>
        <w:t>additional full-time faculty position</w:t>
        <w:br/>
        <w:t>for the academic year 1993-94.</w:t>
      </w:r>
    </w:p>
    <w:p>
      <w:pPr>
        <w:pStyle w:val="Style25"/>
        <w:numPr>
          <w:ilvl w:val="0"/>
          <w:numId w:val="1"/>
        </w:numPr>
        <w:framePr w:w="5774" w:h="12061" w:hRule="exact" w:wrap="none" w:vAnchor="page" w:hAnchor="page" w:x="1664" w:y="2331"/>
        <w:tabs>
          <w:tab w:leader="none" w:pos="3097" w:val="left"/>
        </w:tabs>
        <w:widowControl w:val="0"/>
        <w:keepNext w:val="0"/>
        <w:keepLines w:val="0"/>
        <w:shd w:val="clear" w:color="auto" w:fill="auto"/>
        <w:bidi w:val="0"/>
        <w:jc w:val="left"/>
        <w:spacing w:before="0" w:after="0"/>
        <w:ind w:left="2379" w:right="220" w:firstLine="360"/>
      </w:pPr>
      <w:r>
        <w:rPr>
          <w:lang w:val="en-US"/>
          <w:w w:val="100"/>
          <w:color w:val="000000"/>
          <w:position w:val="0"/>
        </w:rPr>
        <w:t>An assessment plan for</w:t>
        <w:br/>
        <w:t>majors was inaugurated by the</w:t>
        <w:br/>
        <w:t>English Department in the winter</w:t>
        <w:br/>
        <w:t>quarter which includes an objective</w:t>
        <w:br/>
        <w:t>test administered in the first course</w:t>
        <w:br/>
        <w:t>in the major sequence, a capstone</w:t>
        <w:br/>
        <w:t>course for all senior majors, and a</w:t>
        <w:br/>
        <w:t>senior seminar.</w:t>
      </w:r>
    </w:p>
    <w:p>
      <w:pPr>
        <w:pStyle w:val="Style25"/>
        <w:numPr>
          <w:ilvl w:val="0"/>
          <w:numId w:val="1"/>
        </w:numPr>
        <w:framePr w:w="5774" w:h="12061" w:hRule="exact" w:wrap="none" w:vAnchor="page" w:hAnchor="page" w:x="1664" w:y="2331"/>
        <w:tabs>
          <w:tab w:leader="none" w:pos="3101" w:val="left"/>
        </w:tabs>
        <w:widowControl w:val="0"/>
        <w:keepNext w:val="0"/>
        <w:keepLines w:val="0"/>
        <w:shd w:val="clear" w:color="auto" w:fill="auto"/>
        <w:bidi w:val="0"/>
        <w:jc w:val="left"/>
        <w:spacing w:before="0" w:after="0"/>
        <w:ind w:left="2379" w:right="220" w:firstLine="360"/>
      </w:pPr>
      <w:r>
        <w:rPr>
          <w:lang w:val="en-US"/>
          <w:w w:val="100"/>
          <w:color w:val="000000"/>
          <w:position w:val="0"/>
        </w:rPr>
        <w:t>In the Department of</w:t>
        <w:br/>
        <w:t>History, faculty members,</w:t>
        <w:br/>
        <w:t>collectively, published one book,</w:t>
        <w:br/>
        <w:t>had 19 articles published or</w:t>
        <w:br/>
        <w:t>accepted for publication, wrote five</w:t>
        <w:br/>
        <w:t>book reviews, presented four</w:t>
        <w:br/>
        <w:t>papers and chaired a session at</w:t>
        <w:br/>
        <w:t>professional meetings, and held the</w:t>
        <w:br/>
        <w:t>editorships of two professional</w:t>
        <w:br/>
        <w:t>publications.</w:t>
      </w:r>
    </w:p>
    <w:p>
      <w:pPr>
        <w:pStyle w:val="Style25"/>
        <w:numPr>
          <w:ilvl w:val="0"/>
          <w:numId w:val="1"/>
        </w:numPr>
        <w:framePr w:w="5774" w:h="12061" w:hRule="exact" w:wrap="none" w:vAnchor="page" w:hAnchor="page" w:x="1664" w:y="2331"/>
        <w:tabs>
          <w:tab w:leader="none" w:pos="3175" w:val="left"/>
        </w:tabs>
        <w:widowControl w:val="0"/>
        <w:keepNext w:val="0"/>
        <w:keepLines w:val="0"/>
        <w:shd w:val="clear" w:color="auto" w:fill="auto"/>
        <w:bidi w:val="0"/>
        <w:jc w:val="left"/>
        <w:spacing w:before="0" w:after="0"/>
        <w:ind w:left="2460" w:right="220" w:firstLine="360"/>
      </w:pPr>
      <w:r>
        <w:rPr>
          <w:lang w:val="en-US"/>
          <w:w w:val="100"/>
          <w:color w:val="000000"/>
          <w:position w:val="0"/>
        </w:rPr>
        <w:t>The Department of Mathe</w:t>
        <w:softHyphen/>
        <w:t>matics’ Student Association of Computing Machinery Program</w:t>
        <w:softHyphen/>
      </w:r>
    </w:p>
    <w:p>
      <w:pPr>
        <w:pStyle w:val="Style25"/>
        <w:framePr w:w="3151" w:h="12845" w:hRule="exact" w:wrap="none" w:vAnchor="page" w:hAnchor="page" w:x="7700" w:y="1489"/>
        <w:widowControl w:val="0"/>
        <w:keepNext w:val="0"/>
        <w:keepLines w:val="0"/>
        <w:shd w:val="clear" w:color="auto" w:fill="auto"/>
        <w:bidi w:val="0"/>
        <w:jc w:val="left"/>
        <w:spacing w:before="0" w:after="0" w:line="276" w:lineRule="exact"/>
        <w:ind w:left="20" w:right="100" w:firstLine="0"/>
      </w:pPr>
      <w:r>
        <w:rPr>
          <w:lang w:val="en-US"/>
          <w:w w:val="100"/>
          <w:color w:val="000000"/>
          <w:position w:val="0"/>
        </w:rPr>
        <w:t>ming Team was awarded first place in Division 2 at the 1992 Southeast Regional Programming Contest in Jacksonville, Florida.</w:t>
      </w:r>
    </w:p>
    <w:p>
      <w:pPr>
        <w:pStyle w:val="Style25"/>
        <w:numPr>
          <w:ilvl w:val="0"/>
          <w:numId w:val="1"/>
        </w:numPr>
        <w:framePr w:w="3151" w:h="12845" w:hRule="exact" w:wrap="none" w:vAnchor="page" w:hAnchor="page" w:x="7700" w:y="1489"/>
        <w:tabs>
          <w:tab w:leader="none" w:pos="745" w:val="left"/>
        </w:tabs>
        <w:widowControl w:val="0"/>
        <w:keepNext w:val="0"/>
        <w:keepLines w:val="0"/>
        <w:shd w:val="clear" w:color="auto" w:fill="auto"/>
        <w:bidi w:val="0"/>
        <w:jc w:val="left"/>
        <w:spacing w:before="0" w:after="0" w:line="276" w:lineRule="exact"/>
        <w:ind w:left="20" w:right="100" w:firstLine="280"/>
      </w:pPr>
      <w:r>
        <w:rPr>
          <w:lang w:val="en-US"/>
          <w:w w:val="100"/>
          <w:color w:val="000000"/>
          <w:position w:val="0"/>
        </w:rPr>
        <w:t>In the Department of Mod</w:t>
        <w:softHyphen/>
        <w:t>em Foreign Languages, each student station in the laboratory was equipped with an 8-inch video monitor, a SONY cassette player-re- corder, stereophonic headphones, and housed in custom-designed carrels. Additionally, a down-link satellite system was installed which permits viewing of programming in French, German, Japanese, and Spanish and participation in live in</w:t>
        <w:softHyphen/>
        <w:t>teractive video workshops. The Foreign Language/Inter-national Culture Center provided resources for public school teachers and Valdosta State students through its library of audio/visual materials and pedagogical literature.</w:t>
      </w:r>
    </w:p>
    <w:p>
      <w:pPr>
        <w:pStyle w:val="Style25"/>
        <w:numPr>
          <w:ilvl w:val="0"/>
          <w:numId w:val="1"/>
        </w:numPr>
        <w:framePr w:w="3151" w:h="12845" w:hRule="exact" w:wrap="none" w:vAnchor="page" w:hAnchor="page" w:x="7700" w:y="1489"/>
        <w:tabs>
          <w:tab w:leader="none" w:pos="735" w:val="left"/>
        </w:tabs>
        <w:widowControl w:val="0"/>
        <w:keepNext w:val="0"/>
        <w:keepLines w:val="0"/>
        <w:shd w:val="clear" w:color="auto" w:fill="auto"/>
        <w:bidi w:val="0"/>
        <w:jc w:val="left"/>
        <w:spacing w:before="0" w:after="0" w:line="276" w:lineRule="exact"/>
        <w:ind w:left="20" w:right="100" w:firstLine="280"/>
      </w:pPr>
      <w:r>
        <w:rPr>
          <w:lang w:val="en-US"/>
          <w:w w:val="100"/>
          <w:color w:val="000000"/>
          <w:position w:val="0"/>
        </w:rPr>
        <w:t>Valdosta State is a charter member of the Regents’ Engineer</w:t>
        <w:softHyphen/>
        <w:t>ing Transfer Program with Georgia Tech. The program has grown steadily since 1987 to more than 100 students. The engineering cur</w:t>
        <w:softHyphen/>
        <w:t>riculum at Valdosta State includes nine specialized engineering cours</w:t>
        <w:softHyphen/>
        <w:t>es, from Introduction to Engineering to three-quarter se</w:t>
        <w:softHyphen/>
        <w:t>quences in Mechanical Engineering and Electrical Engineering.</w:t>
      </w:r>
    </w:p>
    <w:p>
      <w:pPr>
        <w:pStyle w:val="Style25"/>
        <w:numPr>
          <w:ilvl w:val="0"/>
          <w:numId w:val="1"/>
        </w:numPr>
        <w:framePr w:w="3151" w:h="12845" w:hRule="exact" w:wrap="none" w:vAnchor="page" w:hAnchor="page" w:x="7700" w:y="1489"/>
        <w:tabs>
          <w:tab w:leader="none" w:pos="738" w:val="left"/>
        </w:tabs>
        <w:widowControl w:val="0"/>
        <w:keepNext w:val="0"/>
        <w:keepLines w:val="0"/>
        <w:shd w:val="clear" w:color="auto" w:fill="auto"/>
        <w:bidi w:val="0"/>
        <w:spacing w:before="0" w:after="0" w:line="276" w:lineRule="exact"/>
        <w:ind w:left="20" w:right="100" w:firstLine="280"/>
      </w:pPr>
      <w:r>
        <w:rPr>
          <w:lang w:val="en-US"/>
          <w:w w:val="100"/>
          <w:color w:val="000000"/>
          <w:position w:val="0"/>
        </w:rPr>
        <w:t>Dr. Philip Reeder and his colleagues discovered the ruins of a large Mayan city during their March 1993, excursion in Belize. This sig</w:t>
        <w:softHyphen/>
        <w:t>nificant site, tentatively named IX CHEL, may prove to be the second largest Mayan city ever discovered.</w:t>
      </w:r>
    </w:p>
    <w:p>
      <w:pPr>
        <w:pStyle w:val="Style25"/>
        <w:numPr>
          <w:ilvl w:val="0"/>
          <w:numId w:val="1"/>
        </w:numPr>
        <w:framePr w:w="3151" w:h="12845" w:hRule="exact" w:wrap="none" w:vAnchor="page" w:hAnchor="page" w:x="7700" w:y="1489"/>
        <w:tabs>
          <w:tab w:leader="none" w:pos="733" w:val="left"/>
        </w:tabs>
        <w:widowControl w:val="0"/>
        <w:keepNext w:val="0"/>
        <w:keepLines w:val="0"/>
        <w:shd w:val="clear" w:color="auto" w:fill="auto"/>
        <w:bidi w:val="0"/>
        <w:jc w:val="left"/>
        <w:spacing w:before="0" w:after="0" w:line="276" w:lineRule="exact"/>
        <w:ind w:left="20" w:right="100" w:firstLine="280"/>
      </w:pPr>
      <w:r>
        <w:rPr>
          <w:lang w:val="en-US"/>
          <w:w w:val="100"/>
          <w:color w:val="000000"/>
          <w:position w:val="0"/>
        </w:rPr>
        <w:t>Valdosta State is a charter member of the Southeastern Associ</w:t>
        <w:softHyphen/>
        <w:t>ation for Research in Astronomy (SARA), a consortium of five south-</w:t>
      </w:r>
    </w:p>
    <w:p>
      <w:pPr>
        <w:pStyle w:val="Style11"/>
        <w:framePr w:wrap="none" w:vAnchor="page" w:hAnchor="page" w:x="1936" w:y="15028"/>
        <w:widowControl w:val="0"/>
        <w:keepNext w:val="0"/>
        <w:keepLines w:val="0"/>
        <w:shd w:val="clear" w:color="auto" w:fill="auto"/>
        <w:bidi w:val="0"/>
        <w:jc w:val="left"/>
        <w:spacing w:before="0" w:after="0" w:line="230" w:lineRule="exact"/>
        <w:ind w:left="40" w:right="0" w:firstLine="0"/>
      </w:pPr>
      <w:r>
        <w:rPr>
          <w:lang w:val="en-US"/>
          <w:w w:val="100"/>
          <w:color w:val="000000"/>
          <w:position w:val="0"/>
        </w:rPr>
        <w:t>6</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widowControl w:val="0"/>
        <w:rPr>
          <w:sz w:val="2"/>
          <w:szCs w:val="2"/>
        </w:rPr>
      </w:pPr>
      <w:r>
        <w:pict>
          <v:rect style="position:absolute;margin-left:325.25pt;margin-top:160.pt;width:21.35pt;height:11.05pt;z-index:-251658240;mso-position-horizontal-relative:page;mso-position-vertical-relative:page;z-index:-251658751" fillcolor="#010101" stroked="0"/>
        </w:pict>
      </w:r>
    </w:p>
    <w:p>
      <w:pPr>
        <w:pStyle w:val="Style25"/>
        <w:framePr w:w="4042" w:h="12857" w:hRule="exact" w:wrap="none" w:vAnchor="page" w:hAnchor="page" w:x="825" w:y="1329"/>
        <w:widowControl w:val="0"/>
        <w:keepNext w:val="0"/>
        <w:keepLines w:val="0"/>
        <w:shd w:val="clear" w:color="auto" w:fill="auto"/>
        <w:bidi w:val="0"/>
        <w:spacing w:before="0" w:after="0" w:line="276" w:lineRule="exact"/>
        <w:ind w:left="920" w:right="100" w:firstLine="0"/>
      </w:pPr>
      <w:r>
        <w:rPr>
          <w:rStyle w:val="CharStyle29"/>
        </w:rPr>
        <w:t xml:space="preserve">eastern </w:t>
      </w:r>
      <w:r>
        <w:rPr>
          <w:lang w:val="en-US"/>
          <w:w w:val="100"/>
          <w:color w:val="000000"/>
          <w:position w:val="0"/>
        </w:rPr>
        <w:t>universities, which operates a telescope on Kitt Peak, site of the National Optical Astronomical Ob</w:t>
        <w:softHyphen/>
        <w:t xml:space="preserve">servatory. SARA, has completed the construction of a new dome and </w:t>
      </w:r>
      <w:r>
        <w:rPr>
          <w:rStyle w:val="CharStyle29"/>
        </w:rPr>
        <w:t xml:space="preserve">will </w:t>
      </w:r>
      <w:r>
        <w:rPr>
          <w:lang w:val="en-US"/>
          <w:w w:val="100"/>
          <w:color w:val="000000"/>
          <w:position w:val="0"/>
        </w:rPr>
        <w:t xml:space="preserve">operate its telescope remotely </w:t>
      </w:r>
      <w:r>
        <w:rPr>
          <w:rStyle w:val="CharStyle29"/>
        </w:rPr>
        <w:t xml:space="preserve">and </w:t>
      </w:r>
      <w:r>
        <w:rPr>
          <w:lang w:val="en-US"/>
          <w:w w:val="100"/>
          <w:color w:val="000000"/>
          <w:position w:val="0"/>
        </w:rPr>
        <w:t xml:space="preserve">transmit data electronically. By </w:t>
      </w:r>
      <w:r>
        <w:rPr>
          <w:rStyle w:val="CharStyle29"/>
        </w:rPr>
        <w:t xml:space="preserve">this </w:t>
      </w:r>
      <w:r>
        <w:rPr>
          <w:lang w:val="en-US"/>
          <w:w w:val="100"/>
          <w:color w:val="000000"/>
          <w:position w:val="0"/>
        </w:rPr>
        <w:t>means Valdosta State students have access to a telescope at the best observing site in the nation.</w:t>
      </w:r>
    </w:p>
    <w:p>
      <w:pPr>
        <w:pStyle w:val="Style25"/>
        <w:numPr>
          <w:ilvl w:val="0"/>
          <w:numId w:val="1"/>
        </w:numPr>
        <w:framePr w:w="4042" w:h="12857" w:hRule="exact" w:wrap="none" w:vAnchor="page" w:hAnchor="page" w:x="825" w:y="1329"/>
        <w:tabs>
          <w:tab w:leader="none" w:pos="1623" w:val="left"/>
        </w:tabs>
        <w:widowControl w:val="0"/>
        <w:keepNext w:val="0"/>
        <w:keepLines w:val="0"/>
        <w:shd w:val="clear" w:color="auto" w:fill="auto"/>
        <w:bidi w:val="0"/>
        <w:jc w:val="left"/>
        <w:spacing w:before="0" w:after="266" w:line="276" w:lineRule="exact"/>
        <w:ind w:left="920" w:right="100" w:firstLine="340"/>
      </w:pPr>
      <w:r>
        <w:rPr>
          <w:lang w:val="en-US"/>
          <w:w w:val="100"/>
          <w:color w:val="000000"/>
          <w:position w:val="0"/>
        </w:rPr>
        <w:t>The Department of Sociology, Anthropology, and Criminal Justice had a 6 percent increase in majors and an 8 percent increase in credit hours. The faculty published 15 articles/ reviews in professional journals and presented numerous papers at professional meetings.</w:t>
      </w:r>
    </w:p>
    <w:p>
      <w:pPr>
        <w:pStyle w:val="Style21"/>
        <w:framePr w:w="4042" w:h="12857" w:hRule="exact" w:wrap="none" w:vAnchor="page" w:hAnchor="page" w:x="825" w:y="1329"/>
        <w:widowControl w:val="0"/>
        <w:keepNext w:val="0"/>
        <w:keepLines w:val="0"/>
        <w:shd w:val="clear" w:color="auto" w:fill="auto"/>
        <w:bidi w:val="0"/>
        <w:jc w:val="both"/>
        <w:spacing w:before="0" w:after="395" w:line="619" w:lineRule="exact"/>
        <w:ind w:left="20" w:right="100" w:firstLine="0"/>
      </w:pPr>
      <w:bookmarkStart w:id="9" w:name="bookmark9"/>
      <w:r>
        <w:rPr>
          <w:lang w:val="en-US"/>
          <w:w w:val="100"/>
          <w:color w:val="000000"/>
          <w:position w:val="0"/>
        </w:rPr>
        <w:t>School of Business Administration</w:t>
      </w:r>
      <w:bookmarkEnd w:id="9"/>
    </w:p>
    <w:p>
      <w:pPr>
        <w:pStyle w:val="Style25"/>
        <w:numPr>
          <w:ilvl w:val="0"/>
          <w:numId w:val="1"/>
        </w:numPr>
        <w:framePr w:w="4042" w:h="12857" w:hRule="exact" w:wrap="none" w:vAnchor="page" w:hAnchor="page" w:x="825" w:y="1329"/>
        <w:tabs>
          <w:tab w:leader="none" w:pos="1633" w:val="left"/>
        </w:tabs>
        <w:widowControl w:val="0"/>
        <w:keepNext w:val="0"/>
        <w:keepLines w:val="0"/>
        <w:shd w:val="clear" w:color="auto" w:fill="auto"/>
        <w:bidi w:val="0"/>
        <w:jc w:val="left"/>
        <w:spacing w:before="0" w:after="0" w:line="276" w:lineRule="exact"/>
        <w:ind w:left="920" w:right="100" w:firstLine="340"/>
      </w:pPr>
      <w:r>
        <w:rPr>
          <w:lang w:val="en-US"/>
          <w:w w:val="100"/>
          <w:color w:val="000000"/>
          <w:position w:val="0"/>
        </w:rPr>
        <w:t>The School of Business Administration completed the $3-1 million renovation of Pound Hall converting it into a technological state-of-the-art facility.</w:t>
      </w:r>
    </w:p>
    <w:p>
      <w:pPr>
        <w:pStyle w:val="Style25"/>
        <w:numPr>
          <w:ilvl w:val="0"/>
          <w:numId w:val="1"/>
        </w:numPr>
        <w:framePr w:w="4042" w:h="12857" w:hRule="exact" w:wrap="none" w:vAnchor="page" w:hAnchor="page" w:x="825" w:y="1329"/>
        <w:tabs>
          <w:tab w:leader="none" w:pos="1635" w:val="left"/>
        </w:tabs>
        <w:widowControl w:val="0"/>
        <w:keepNext w:val="0"/>
        <w:keepLines w:val="0"/>
        <w:shd w:val="clear" w:color="auto" w:fill="auto"/>
        <w:bidi w:val="0"/>
        <w:jc w:val="left"/>
        <w:spacing w:before="0" w:after="0" w:line="276" w:lineRule="exact"/>
        <w:ind w:left="920" w:right="100" w:firstLine="340"/>
      </w:pPr>
      <w:r>
        <w:rPr>
          <w:lang w:val="en-US"/>
          <w:w w:val="100"/>
          <w:color w:val="000000"/>
          <w:position w:val="0"/>
        </w:rPr>
        <w:t>The School of Business Administration’s proposal to reactivate its MBA Program was approved by the Board of Regents and the program was one of the first three nationally to be awarded Candidacy Status by the American Assembly of Collegiate Schools of Business (AACSB).</w:t>
      </w:r>
    </w:p>
    <w:p>
      <w:pPr>
        <w:pStyle w:val="Style25"/>
        <w:numPr>
          <w:ilvl w:val="0"/>
          <w:numId w:val="1"/>
        </w:numPr>
        <w:framePr w:w="4042" w:h="12857" w:hRule="exact" w:wrap="none" w:vAnchor="page" w:hAnchor="page" w:x="825" w:y="1329"/>
        <w:tabs>
          <w:tab w:leader="none" w:pos="1630" w:val="left"/>
        </w:tabs>
        <w:widowControl w:val="0"/>
        <w:keepNext w:val="0"/>
        <w:keepLines w:val="0"/>
        <w:shd w:val="clear" w:color="auto" w:fill="auto"/>
        <w:bidi w:val="0"/>
        <w:spacing w:before="0" w:after="0" w:line="276" w:lineRule="exact"/>
        <w:ind w:left="920" w:right="100" w:firstLine="340"/>
      </w:pPr>
      <w:r>
        <w:rPr>
          <w:lang w:val="en-US"/>
          <w:w w:val="100"/>
          <w:color w:val="000000"/>
          <w:position w:val="0"/>
        </w:rPr>
        <w:t>The South Georgia Institute continued its exemplary regional and economic development programs. Of special note were the SGI’s Workplace Education Project and Quality Management Initiative.</w:t>
      </w:r>
    </w:p>
    <w:p>
      <w:pPr>
        <w:pStyle w:val="Style25"/>
        <w:framePr w:w="4522" w:h="2248" w:hRule="exact" w:wrap="none" w:vAnchor="page" w:hAnchor="page" w:x="5313" w:y="1308"/>
        <w:widowControl w:val="0"/>
        <w:keepNext w:val="0"/>
        <w:keepLines w:val="0"/>
        <w:shd w:val="clear" w:color="auto" w:fill="auto"/>
        <w:bidi w:val="0"/>
        <w:jc w:val="left"/>
        <w:spacing w:before="0" w:after="243"/>
        <w:ind w:left="20" w:right="1340" w:firstLine="0"/>
      </w:pPr>
      <w:r>
        <w:rPr>
          <w:lang w:val="en-US"/>
          <w:w w:val="100"/>
          <w:color w:val="000000"/>
          <w:position w:val="0"/>
        </w:rPr>
        <w:t xml:space="preserve">Other significant achievements included the continued publication of the </w:t>
      </w:r>
      <w:r>
        <w:rPr>
          <w:rStyle w:val="CharStyle30"/>
        </w:rPr>
        <w:t>South Georgia Regional Economic Forecast</w:t>
      </w:r>
      <w:r>
        <w:rPr>
          <w:lang w:val="en-US"/>
          <w:w w:val="100"/>
          <w:color w:val="000000"/>
          <w:position w:val="0"/>
        </w:rPr>
        <w:t xml:space="preserve"> and work on the regional Cost-of-Living Survey.</w:t>
      </w:r>
    </w:p>
    <w:p>
      <w:pPr>
        <w:pStyle w:val="Style21"/>
        <w:framePr w:w="4522" w:h="2248" w:hRule="exact" w:wrap="none" w:vAnchor="page" w:hAnchor="page" w:x="5313" w:y="1308"/>
        <w:widowControl w:val="0"/>
        <w:keepNext w:val="0"/>
        <w:keepLines w:val="0"/>
        <w:shd w:val="clear" w:color="auto" w:fill="auto"/>
        <w:bidi w:val="0"/>
        <w:jc w:val="right"/>
        <w:spacing w:before="0" w:after="0" w:line="500" w:lineRule="exact"/>
        <w:ind w:left="0" w:right="60" w:firstLine="0"/>
      </w:pPr>
      <w:bookmarkStart w:id="10" w:name="bookmark10"/>
      <w:r>
        <w:rPr>
          <w:lang w:val="en-US"/>
          <w:w w:val="100"/>
          <w:color w:val="000000"/>
          <w:position w:val="0"/>
        </w:rPr>
        <w:t>School of Education</w:t>
      </w:r>
      <w:bookmarkEnd w:id="10"/>
    </w:p>
    <w:p>
      <w:pPr>
        <w:pStyle w:val="Style25"/>
        <w:numPr>
          <w:ilvl w:val="0"/>
          <w:numId w:val="1"/>
        </w:numPr>
        <w:framePr w:w="4522" w:h="10386" w:hRule="exact" w:wrap="none" w:vAnchor="page" w:hAnchor="page" w:x="5313" w:y="3820"/>
        <w:tabs>
          <w:tab w:leader="none" w:pos="738" w:val="left"/>
        </w:tabs>
        <w:widowControl w:val="0"/>
        <w:keepNext w:val="0"/>
        <w:keepLines w:val="0"/>
        <w:shd w:val="clear" w:color="auto" w:fill="auto"/>
        <w:bidi w:val="0"/>
        <w:jc w:val="left"/>
        <w:spacing w:before="0" w:after="0"/>
        <w:ind w:left="20" w:right="60" w:firstLine="360"/>
      </w:pPr>
      <w:r>
        <w:rPr>
          <w:lang w:val="en-US"/>
          <w:w w:val="100"/>
          <w:color w:val="000000"/>
          <w:position w:val="0"/>
        </w:rPr>
        <w:t>The School of Education</w:t>
        <w:br/>
        <w:t>continued to demonstrate its readi</w:t>
        <w:t>-</w:t>
        <w:br/>
        <w:t>ness for university status by adding</w:t>
        <w:br/>
        <w:t>new programs and technology, re</w:t>
        <w:t>-</w:t>
        <w:br/>
        <w:t>ceiving accreditation of the Master’s</w:t>
        <w:br/>
        <w:t>degree program in Speech-Lan-</w:t>
        <w:br/>
        <w:t>guage Pathology, and writing a</w:t>
        <w:br/>
        <w:t>number of successful grant propos</w:t>
        <w:t>-</w:t>
        <w:br/>
        <w:t>als. The school received twenty</w:t>
        <w:br/>
        <w:t>grants carrying awards of over</w:t>
        <w:br/>
        <w:t>$700,000.</w:t>
      </w:r>
    </w:p>
    <w:p>
      <w:pPr>
        <w:pStyle w:val="Style25"/>
        <w:numPr>
          <w:ilvl w:val="0"/>
          <w:numId w:val="1"/>
        </w:numPr>
        <w:framePr w:w="4522" w:h="10386" w:hRule="exact" w:wrap="none" w:vAnchor="page" w:hAnchor="page" w:x="5313" w:y="3820"/>
        <w:tabs>
          <w:tab w:leader="none" w:pos="733" w:val="left"/>
        </w:tabs>
        <w:widowControl w:val="0"/>
        <w:keepNext w:val="0"/>
        <w:keepLines w:val="0"/>
        <w:shd w:val="clear" w:color="auto" w:fill="auto"/>
        <w:bidi w:val="0"/>
        <w:jc w:val="left"/>
        <w:spacing w:before="0" w:after="0"/>
        <w:ind w:left="20" w:right="60" w:firstLine="360"/>
      </w:pPr>
      <w:r>
        <w:rPr>
          <w:lang w:val="en-US"/>
          <w:w w:val="100"/>
          <w:color w:val="000000"/>
          <w:position w:val="0"/>
        </w:rPr>
        <w:t>The School received the</w:t>
        <w:br/>
        <w:t>National Association of School Psy</w:t>
        <w:t>-</w:t>
      </w:r>
    </w:p>
    <w:p>
      <w:pPr>
        <w:pStyle w:val="Style25"/>
        <w:framePr w:w="4522" w:h="10386" w:hRule="exact" w:wrap="none" w:vAnchor="page" w:hAnchor="page" w:x="5313" w:y="3820"/>
        <w:tabs>
          <w:tab w:leader="none" w:pos="733" w:val="left"/>
        </w:tabs>
        <w:widowControl w:val="0"/>
        <w:keepNext w:val="0"/>
        <w:keepLines w:val="0"/>
        <w:shd w:val="clear" w:color="auto" w:fill="auto"/>
        <w:bidi w:val="0"/>
        <w:jc w:val="left"/>
        <w:spacing w:before="0" w:after="0"/>
        <w:ind w:left="20" w:right="60" w:firstLine="0"/>
      </w:pPr>
      <w:r>
        <w:rPr>
          <w:lang w:val="en-US"/>
          <w:w w:val="100"/>
          <w:color w:val="000000"/>
          <w:position w:val="0"/>
        </w:rPr>
        <w:t>chologists’ re-approval for five years</w:t>
        <w:br/>
        <w:t>of its School Psychology program.</w:t>
      </w:r>
    </w:p>
    <w:p>
      <w:pPr>
        <w:pStyle w:val="Style25"/>
        <w:framePr w:w="4522" w:h="10386" w:hRule="exact" w:wrap="none" w:vAnchor="page" w:hAnchor="page" w:x="5313" w:y="3820"/>
        <w:widowControl w:val="0"/>
        <w:keepNext w:val="0"/>
        <w:keepLines w:val="0"/>
        <w:shd w:val="clear" w:color="auto" w:fill="auto"/>
        <w:bidi w:val="0"/>
        <w:spacing w:before="0" w:after="363"/>
        <w:ind w:left="20" w:right="1337" w:firstLine="0"/>
      </w:pPr>
      <w:r>
        <w:rPr>
          <w:lang w:val="en-US"/>
          <w:w w:val="100"/>
          <w:color w:val="000000"/>
          <w:position w:val="0"/>
        </w:rPr>
        <w:t>VSU has one of three programs in</w:t>
        <w:br/>
        <w:t>the state and 67 nationally to be ap</w:t>
        <w:t>-</w:t>
        <w:br/>
        <w:t>proved.</w:t>
      </w:r>
    </w:p>
    <w:p>
      <w:pPr>
        <w:pStyle w:val="Style31"/>
        <w:framePr w:w="4522" w:h="10386" w:hRule="exact" w:wrap="none" w:vAnchor="page" w:hAnchor="page" w:x="5313" w:y="3820"/>
        <w:widowControl w:val="0"/>
        <w:keepNext w:val="0"/>
        <w:keepLines w:val="0"/>
        <w:shd w:val="clear" w:color="auto" w:fill="auto"/>
        <w:bidi w:val="0"/>
        <w:spacing w:before="0" w:after="181" w:line="500" w:lineRule="exact"/>
        <w:ind w:left="0" w:right="60" w:firstLine="0"/>
      </w:pPr>
      <w:bookmarkStart w:id="11" w:name="bookmark11"/>
      <w:r>
        <w:rPr>
          <w:lang w:val="en-US"/>
          <w:w w:val="100"/>
          <w:color w:val="000000"/>
          <w:position w:val="0"/>
        </w:rPr>
        <w:t>School of the Arts</w:t>
      </w:r>
      <w:bookmarkEnd w:id="11"/>
    </w:p>
    <w:p>
      <w:pPr>
        <w:pStyle w:val="Style25"/>
        <w:framePr w:w="4522" w:h="10386" w:hRule="exact" w:wrap="none" w:vAnchor="page" w:hAnchor="page" w:x="5313" w:y="3820"/>
        <w:widowControl w:val="0"/>
        <w:keepNext w:val="0"/>
        <w:keepLines w:val="0"/>
        <w:shd w:val="clear" w:color="auto" w:fill="auto"/>
        <w:bidi w:val="0"/>
        <w:jc w:val="left"/>
        <w:spacing w:before="0" w:after="0"/>
        <w:ind w:left="20" w:right="1480" w:firstLine="780"/>
      </w:pPr>
      <w:r>
        <w:rPr>
          <w:lang w:val="en-US"/>
          <w:w w:val="100"/>
          <w:color w:val="000000"/>
          <w:position w:val="0"/>
        </w:rPr>
        <w:t>ArtSouth, the outreach pro</w:t>
        <w:softHyphen/>
        <w:t>gram of the School of the Arts, continued to assist the academic departments in serving the region.</w:t>
      </w:r>
    </w:p>
    <w:p>
      <w:pPr>
        <w:pStyle w:val="Style25"/>
        <w:framePr w:w="4522" w:h="10386" w:hRule="exact" w:wrap="none" w:vAnchor="page" w:hAnchor="page" w:x="5313" w:y="3820"/>
        <w:widowControl w:val="0"/>
        <w:keepNext w:val="0"/>
        <w:keepLines w:val="0"/>
        <w:shd w:val="clear" w:color="auto" w:fill="auto"/>
        <w:bidi w:val="0"/>
        <w:jc w:val="left"/>
        <w:spacing w:before="0" w:after="0"/>
        <w:ind w:left="20" w:right="1340" w:firstLine="0"/>
      </w:pPr>
      <w:r>
        <w:rPr>
          <w:lang w:val="en-US"/>
          <w:w w:val="100"/>
          <w:color w:val="000000"/>
          <w:position w:val="0"/>
        </w:rPr>
        <w:t>The Valdosta Symphony Orchestra increased its number of perfor</w:t>
        <w:softHyphen/>
        <w:t>mances and string instruction in area schools. The Jekyll Island Mu</w:t>
        <w:softHyphen/>
        <w:t>sical Theater Festival, a program in cooperation with the Jekyll Island Authority, was named the “State Musical Theater of Georgia” by a law passed by the Georgia General Assembly and signed by Governor Zell Miller. Traveling art exhibitions</w:t>
      </w:r>
    </w:p>
    <w:p>
      <w:pPr>
        <w:pStyle w:val="Style23"/>
        <w:framePr w:w="2760" w:h="1641" w:hRule="exact" w:wrap="none" w:vAnchor="page" w:hAnchor="page" w:x="8877" w:y="6990"/>
        <w:widowControl w:val="0"/>
        <w:keepNext w:val="0"/>
        <w:keepLines w:val="0"/>
        <w:shd w:val="clear" w:color="auto" w:fill="auto"/>
        <w:bidi w:val="0"/>
        <w:jc w:val="left"/>
        <w:spacing w:before="0" w:after="0"/>
        <w:ind w:left="200" w:right="40" w:firstLine="0"/>
      </w:pPr>
      <w:r>
        <w:rPr>
          <w:lang w:val="en-US"/>
          <w:w w:val="100"/>
          <w:color w:val="000000"/>
          <w:position w:val="0"/>
        </w:rPr>
        <w:t>Pound Hall—The School of Business Administration completed the $31 million renovation converting it into a technological state-of-the- art facility.</w:t>
      </w:r>
    </w:p>
    <w:p>
      <w:pPr>
        <w:framePr w:wrap="none" w:vAnchor="page" w:hAnchor="page" w:x="8608" w:y="4478"/>
        <w:widowControl w:val="0"/>
        <w:rPr>
          <w:sz w:val="0"/>
          <w:szCs w:val="0"/>
        </w:rPr>
      </w:pPr>
      <w:r>
        <w:pict>
          <v:shape id="_x0000_s1032" type="#_x0000_t75" style="width:156pt;height:121pt;">
            <v:imagedata r:id="rId17" r:href="rId18"/>
          </v:shape>
        </w:pict>
      </w:r>
    </w:p>
    <w:p>
      <w:pPr>
        <w:pStyle w:val="Style33"/>
        <w:framePr w:wrap="none" w:vAnchor="page" w:hAnchor="page" w:x="10370" w:y="14877"/>
        <w:widowControl w:val="0"/>
        <w:keepNext w:val="0"/>
        <w:keepLines w:val="0"/>
        <w:shd w:val="clear" w:color="auto" w:fill="auto"/>
        <w:bidi w:val="0"/>
        <w:jc w:val="left"/>
        <w:spacing w:before="0" w:after="0" w:line="240" w:lineRule="exact"/>
        <w:ind w:left="40" w:right="0" w:firstLine="0"/>
      </w:pPr>
      <w:r>
        <w:rPr>
          <w:lang w:val="en-US"/>
          <w:sz w:val="24"/>
          <w:szCs w:val="24"/>
          <w:w w:val="100"/>
          <w:spacing w:val="0"/>
          <w:color w:val="000000"/>
          <w:position w:val="0"/>
        </w:rPr>
        <w:t>1</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25"/>
        <w:framePr w:w="4718" w:h="5452" w:hRule="exact" w:wrap="none" w:vAnchor="page" w:hAnchor="page" w:x="1460" w:y="1552"/>
        <w:widowControl w:val="0"/>
        <w:keepNext w:val="0"/>
        <w:keepLines w:val="0"/>
        <w:shd w:val="clear" w:color="auto" w:fill="auto"/>
        <w:bidi w:val="0"/>
        <w:jc w:val="left"/>
        <w:spacing w:before="0" w:after="363"/>
        <w:ind w:left="1600" w:right="140" w:firstLine="0"/>
      </w:pPr>
      <w:r>
        <w:rPr>
          <w:lang w:val="en-US"/>
          <w:w w:val="100"/>
          <w:color w:val="000000"/>
          <w:position w:val="0"/>
        </w:rPr>
        <w:t>were placed in several regional lo</w:t>
        <w:softHyphen/>
        <w:t>cations and in the Office of the Governor of Georgia.</w:t>
      </w:r>
    </w:p>
    <w:p>
      <w:pPr>
        <w:pStyle w:val="Style31"/>
        <w:framePr w:w="4718" w:h="5452" w:hRule="exact" w:wrap="none" w:vAnchor="page" w:hAnchor="page" w:x="1460" w:y="1552"/>
        <w:widowControl w:val="0"/>
        <w:keepNext w:val="0"/>
        <w:keepLines w:val="0"/>
        <w:shd w:val="clear" w:color="auto" w:fill="auto"/>
        <w:bidi w:val="0"/>
        <w:spacing w:before="0" w:after="361" w:line="500" w:lineRule="exact"/>
        <w:ind w:left="0" w:right="140" w:firstLine="0"/>
      </w:pPr>
      <w:bookmarkStart w:id="12" w:name="bookmark12"/>
      <w:r>
        <w:rPr>
          <w:lang w:val="en-US"/>
          <w:w w:val="100"/>
          <w:color w:val="000000"/>
          <w:position w:val="0"/>
        </w:rPr>
        <w:t>School of Nursing</w:t>
      </w:r>
      <w:bookmarkEnd w:id="12"/>
    </w:p>
    <w:p>
      <w:pPr>
        <w:pStyle w:val="Style25"/>
        <w:framePr w:w="4718" w:h="5452" w:hRule="exact" w:wrap="none" w:vAnchor="page" w:hAnchor="page" w:x="1460" w:y="1552"/>
        <w:widowControl w:val="0"/>
        <w:keepNext w:val="0"/>
        <w:keepLines w:val="0"/>
        <w:shd w:val="clear" w:color="auto" w:fill="auto"/>
        <w:bidi w:val="0"/>
        <w:spacing w:before="0" w:after="363"/>
        <w:ind w:left="1600" w:right="140" w:firstLine="720"/>
      </w:pPr>
      <w:r>
        <w:rPr>
          <w:lang w:val="en-US"/>
          <w:w w:val="100"/>
          <w:color w:val="000000"/>
          <w:position w:val="0"/>
        </w:rPr>
        <w:t>Credit hour production for summer and fall 1992, and winter and spring 1993, was 9,530 credit hours. This represents a 28 percent increase over the 6,838 produced in 1991-92 and a 99 percent increase over the 4,294 produced in 1990-91.</w:t>
      </w:r>
    </w:p>
    <w:p>
      <w:pPr>
        <w:pStyle w:val="Style31"/>
        <w:framePr w:w="4718" w:h="5452" w:hRule="exact" w:wrap="none" w:vAnchor="page" w:hAnchor="page" w:x="1460" w:y="1552"/>
        <w:widowControl w:val="0"/>
        <w:keepNext w:val="0"/>
        <w:keepLines w:val="0"/>
        <w:shd w:val="clear" w:color="auto" w:fill="auto"/>
        <w:bidi w:val="0"/>
        <w:jc w:val="left"/>
        <w:spacing w:before="0" w:after="0" w:line="500" w:lineRule="exact"/>
        <w:ind w:left="0" w:right="0" w:firstLine="0"/>
      </w:pPr>
      <w:bookmarkStart w:id="13" w:name="bookmark13"/>
      <w:r>
        <w:rPr>
          <w:lang w:val="en-US"/>
          <w:w w:val="100"/>
          <w:color w:val="000000"/>
          <w:position w:val="0"/>
        </w:rPr>
        <w:t>The Graduate School</w:t>
      </w:r>
      <w:bookmarkEnd w:id="13"/>
    </w:p>
    <w:p>
      <w:pPr>
        <w:pStyle w:val="Style31"/>
        <w:framePr w:w="4942" w:h="6040" w:hRule="exact" w:wrap="none" w:vAnchor="page" w:hAnchor="page" w:x="6661" w:y="1404"/>
        <w:widowControl w:val="0"/>
        <w:keepNext w:val="0"/>
        <w:keepLines w:val="0"/>
        <w:shd w:val="clear" w:color="auto" w:fill="auto"/>
        <w:bidi w:val="0"/>
        <w:jc w:val="left"/>
        <w:spacing w:before="0" w:after="0" w:line="674" w:lineRule="exact"/>
        <w:ind w:left="1260" w:right="0" w:firstLine="0"/>
      </w:pPr>
      <w:bookmarkStart w:id="14" w:name="bookmark14"/>
      <w:r>
        <w:rPr>
          <w:lang w:val="en-US"/>
          <w:w w:val="100"/>
          <w:color w:val="000000"/>
          <w:position w:val="0"/>
        </w:rPr>
        <w:t>Division of Aerospace Studies</w:t>
      </w:r>
      <w:bookmarkEnd w:id="14"/>
    </w:p>
    <w:p>
      <w:pPr>
        <w:pStyle w:val="Style25"/>
        <w:framePr w:w="4942" w:h="6040" w:hRule="exact" w:wrap="none" w:vAnchor="page" w:hAnchor="page" w:x="6661" w:y="1404"/>
        <w:widowControl w:val="0"/>
        <w:keepNext w:val="0"/>
        <w:keepLines w:val="0"/>
        <w:shd w:val="clear" w:color="auto" w:fill="auto"/>
        <w:bidi w:val="0"/>
        <w:spacing w:before="0" w:after="0" w:line="276" w:lineRule="exact"/>
        <w:ind w:left="20" w:right="1940" w:firstLine="720"/>
      </w:pPr>
      <w:r>
        <w:rPr>
          <w:lang w:val="en-US"/>
          <w:w w:val="100"/>
          <w:color w:val="000000"/>
          <w:position w:val="0"/>
        </w:rPr>
        <w:t>Cadet Rachel Saravia won the Armed Forces Insurance Schol</w:t>
        <w:softHyphen/>
        <w:t>arship for the academic year 1992-93 in national competition with students from more than 140 AFROTC units. Headquarters AFROTC recognized Cadet Michael Zrostlik as a Distinguished Gradu</w:t>
        <w:softHyphen/>
        <w:t>ate, placing him among the top 15 percent of all graduating cadets na</w:t>
        <w:softHyphen/>
        <w:t>tionwide. Eight other junior and senior class cadets received Profes</w:t>
        <w:softHyphen/>
        <w:t>sional Officer Course scholarships equal to $2,000 annually during the winter and spring quarters of this year.</w:t>
      </w:r>
    </w:p>
    <w:p>
      <w:pPr>
        <w:framePr w:wrap="none" w:vAnchor="page" w:hAnchor="page" w:x="1170" w:y="9136"/>
        <w:widowControl w:val="0"/>
        <w:rPr>
          <w:sz w:val="0"/>
          <w:szCs w:val="0"/>
        </w:rPr>
      </w:pPr>
      <w:r>
        <w:pict>
          <v:shape id="_x0000_s1033" type="#_x0000_t75" style="width:189pt;height:143pt;">
            <v:imagedata r:id="rId19" r:href="rId20"/>
          </v:shape>
        </w:pict>
      </w:r>
    </w:p>
    <w:p>
      <w:pPr>
        <w:pStyle w:val="Style31"/>
        <w:framePr w:w="4402" w:h="1303" w:hRule="exact" w:wrap="none" w:vAnchor="page" w:hAnchor="page" w:x="7278" w:y="7502"/>
        <w:widowControl w:val="0"/>
        <w:keepNext w:val="0"/>
        <w:keepLines w:val="0"/>
        <w:shd w:val="clear" w:color="auto" w:fill="auto"/>
        <w:bidi w:val="0"/>
        <w:jc w:val="both"/>
        <w:spacing w:before="0" w:after="0" w:line="624" w:lineRule="exact"/>
        <w:ind w:left="20" w:right="0" w:firstLine="0"/>
      </w:pPr>
      <w:bookmarkStart w:id="15" w:name="bookmark15"/>
      <w:r>
        <w:rPr>
          <w:lang w:val="en-US"/>
          <w:w w:val="100"/>
          <w:color w:val="000000"/>
          <w:position w:val="0"/>
        </w:rPr>
        <w:t>Office of International Programs</w:t>
      </w:r>
      <w:bookmarkEnd w:id="15"/>
    </w:p>
    <w:p>
      <w:pPr>
        <w:pStyle w:val="Style25"/>
        <w:framePr w:w="2866" w:h="885" w:hRule="exact" w:wrap="none" w:vAnchor="page" w:hAnchor="page" w:x="3066" w:y="7434"/>
        <w:widowControl w:val="0"/>
        <w:keepNext w:val="0"/>
        <w:keepLines w:val="0"/>
        <w:shd w:val="clear" w:color="auto" w:fill="auto"/>
        <w:bidi w:val="0"/>
        <w:jc w:val="left"/>
        <w:spacing w:before="0" w:after="0" w:line="283" w:lineRule="exact"/>
        <w:ind w:left="0" w:right="0" w:firstLine="720"/>
      </w:pPr>
      <w:r>
        <w:rPr>
          <w:lang w:val="en-US"/>
          <w:w w:val="100"/>
          <w:color w:val="000000"/>
          <w:position w:val="0"/>
        </w:rPr>
        <w:t>Graduate School applications and acceptance data for 1993:</w:t>
      </w:r>
    </w:p>
    <w:p>
      <w:pPr>
        <w:pStyle w:val="Style35"/>
        <w:framePr w:wrap="none" w:vAnchor="page" w:hAnchor="page" w:x="1947" w:y="8677"/>
        <w:widowControl w:val="0"/>
        <w:keepNext w:val="0"/>
        <w:keepLines w:val="0"/>
        <w:shd w:val="clear" w:color="auto" w:fill="auto"/>
        <w:bidi w:val="0"/>
        <w:jc w:val="left"/>
        <w:spacing w:before="0" w:after="0" w:line="220" w:lineRule="exact"/>
        <w:ind w:left="0" w:right="0" w:firstLine="0"/>
      </w:pPr>
      <w:r>
        <w:rPr>
          <w:lang w:val="en-US"/>
          <w:w w:val="100"/>
          <w:color w:val="000000"/>
          <w:position w:val="0"/>
        </w:rPr>
        <w:t xml:space="preserve">Applications </w:t>
      </w:r>
      <w:r>
        <w:rPr>
          <w:rStyle w:val="CharStyle37"/>
          <w:lang w:val="en-US"/>
        </w:rPr>
        <w:t>&amp;</w:t>
      </w:r>
      <w:r>
        <w:rPr>
          <w:lang w:val="en-US"/>
          <w:w w:val="100"/>
          <w:color w:val="000000"/>
          <w:position w:val="0"/>
        </w:rPr>
        <w:t xml:space="preserve"> Acceptance</w:t>
      </w:r>
    </w:p>
    <w:p>
      <w:pPr>
        <w:pStyle w:val="Style38"/>
        <w:framePr w:w="2621" w:h="730" w:hRule="exact" w:wrap="none" w:vAnchor="page" w:hAnchor="page" w:x="613" w:y="11918"/>
        <w:widowControl w:val="0"/>
        <w:keepNext w:val="0"/>
        <w:keepLines w:val="0"/>
        <w:shd w:val="clear" w:color="auto" w:fill="auto"/>
        <w:bidi w:val="0"/>
        <w:jc w:val="right"/>
        <w:spacing w:before="0" w:after="0"/>
        <w:ind w:left="0" w:right="220" w:firstLine="0"/>
      </w:pPr>
      <w:r>
        <w:rPr>
          <w:lang w:val="en-US"/>
          <w:w w:val="100"/>
          <w:color w:val="000000"/>
          <w:position w:val="0"/>
        </w:rPr>
        <w:t>Summer, 1992 Fall, 1992 ■ Applications</w:t>
      </w:r>
    </w:p>
    <w:p>
      <w:pPr>
        <w:pStyle w:val="Style38"/>
        <w:framePr w:w="3168" w:h="730" w:hRule="exact" w:wrap="none" w:vAnchor="page" w:hAnchor="page" w:x="3082" w:y="11916"/>
        <w:widowControl w:val="0"/>
        <w:keepNext w:val="0"/>
        <w:keepLines w:val="0"/>
        <w:shd w:val="clear" w:color="auto" w:fill="auto"/>
        <w:bidi w:val="0"/>
        <w:spacing w:before="0" w:after="0"/>
        <w:ind w:left="343" w:right="147" w:firstLine="0"/>
      </w:pPr>
      <w:r>
        <w:rPr>
          <w:lang w:val="en-US"/>
          <w:w w:val="100"/>
          <w:color w:val="000000"/>
          <w:position w:val="0"/>
        </w:rPr>
        <w:t>Winter, 1993 Spring, 1993</w:t>
        <w:br/>
        <w:t>■ Acceptance</w:t>
      </w:r>
    </w:p>
    <w:p>
      <w:pPr>
        <w:pStyle w:val="Style25"/>
        <w:framePr w:w="3168" w:h="1177" w:hRule="exact" w:wrap="none" w:vAnchor="page" w:hAnchor="page" w:x="3082" w:y="12942"/>
        <w:widowControl w:val="0"/>
        <w:keepNext w:val="0"/>
        <w:keepLines w:val="0"/>
        <w:shd w:val="clear" w:color="auto" w:fill="auto"/>
        <w:bidi w:val="0"/>
        <w:jc w:val="left"/>
        <w:spacing w:before="0" w:after="0"/>
        <w:ind w:left="0" w:right="0" w:firstLine="300"/>
      </w:pPr>
      <w:r>
        <w:rPr>
          <w:lang w:val="en-US"/>
          <w:w w:val="100"/>
          <w:color w:val="000000"/>
          <w:position w:val="0"/>
        </w:rPr>
        <w:t>The Ph.D. was conferred by Georgia State University upon four students who were enrolled in the cooperative doctoral program.</w:t>
      </w:r>
    </w:p>
    <w:p>
      <w:pPr>
        <w:pStyle w:val="Style25"/>
        <w:framePr w:w="3149" w:h="5061" w:hRule="exact" w:wrap="none" w:vAnchor="page" w:hAnchor="page" w:x="6673" w:y="9071"/>
        <w:widowControl w:val="0"/>
        <w:keepNext w:val="0"/>
        <w:keepLines w:val="0"/>
        <w:shd w:val="clear" w:color="auto" w:fill="auto"/>
        <w:bidi w:val="0"/>
        <w:jc w:val="left"/>
        <w:spacing w:before="0" w:after="0" w:line="276" w:lineRule="exact"/>
        <w:ind w:left="0" w:right="0" w:firstLine="720"/>
      </w:pPr>
      <w:r>
        <w:rPr>
          <w:lang w:val="en-US"/>
          <w:w w:val="100"/>
          <w:color w:val="000000"/>
          <w:position w:val="0"/>
        </w:rPr>
        <w:t>Orientation activities were expanded and upgraded for an ever-increasing population of inter</w:t>
        <w:softHyphen/>
        <w:t>national students, a population which grew by almost 40 percent over the previous year. Four short</w:t>
        <w:softHyphen/>
        <w:t>term study abroad programs were organized, with enrollment in three of these totaling 68 students. Six faculty members traveled abroad on college-related professional mis</w:t>
        <w:softHyphen/>
        <w:t>sions. VSC took a step forward in formalizing its incorporation of in</w:t>
        <w:softHyphen/>
        <w:t>ternational activity when guidelines governing faculty participation in exchange activities and guidelines for the organization of study abroad ventures were developed and ap-</w:t>
      </w:r>
    </w:p>
    <w:p>
      <w:pPr>
        <w:pStyle w:val="Style11"/>
        <w:framePr w:wrap="none" w:vAnchor="page" w:hAnchor="page" w:x="906" w:y="14916"/>
        <w:widowControl w:val="0"/>
        <w:keepNext w:val="0"/>
        <w:keepLines w:val="0"/>
        <w:shd w:val="clear" w:color="auto" w:fill="auto"/>
        <w:bidi w:val="0"/>
        <w:jc w:val="left"/>
        <w:spacing w:before="0" w:after="0" w:line="230" w:lineRule="exact"/>
        <w:ind w:left="40" w:right="0" w:firstLine="0"/>
      </w:pPr>
      <w:r>
        <w:rPr>
          <w:lang w:val="en-US"/>
          <w:w w:val="100"/>
          <w:color w:val="000000"/>
          <w:position w:val="0"/>
        </w:rPr>
        <w:t>8</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25"/>
        <w:framePr w:w="4102" w:h="5376" w:hRule="exact" w:wrap="none" w:vAnchor="page" w:hAnchor="page" w:x="759" w:y="1476"/>
        <w:widowControl w:val="0"/>
        <w:keepNext w:val="0"/>
        <w:keepLines w:val="0"/>
        <w:shd w:val="clear" w:color="auto" w:fill="auto"/>
        <w:bidi w:val="0"/>
        <w:jc w:val="left"/>
        <w:spacing w:before="0" w:after="237" w:line="281" w:lineRule="exact"/>
        <w:ind w:left="920" w:right="0" w:firstLine="0"/>
      </w:pPr>
      <w:r>
        <w:rPr>
          <w:rStyle w:val="CharStyle29"/>
        </w:rPr>
        <w:t xml:space="preserve">proved. An </w:t>
      </w:r>
      <w:r>
        <w:rPr>
          <w:lang w:val="en-US"/>
          <w:w w:val="100"/>
          <w:color w:val="000000"/>
          <w:position w:val="0"/>
        </w:rPr>
        <w:t xml:space="preserve">important step in </w:t>
      </w:r>
      <w:r>
        <w:rPr>
          <w:rStyle w:val="CharStyle29"/>
        </w:rPr>
        <w:t xml:space="preserve">broadening </w:t>
      </w:r>
      <w:r>
        <w:rPr>
          <w:lang w:val="en-US"/>
          <w:w w:val="100"/>
          <w:color w:val="000000"/>
          <w:position w:val="0"/>
        </w:rPr>
        <w:t xml:space="preserve">exchange options for </w:t>
      </w:r>
      <w:r>
        <w:rPr>
          <w:rStyle w:val="CharStyle29"/>
        </w:rPr>
        <w:t xml:space="preserve">students </w:t>
      </w:r>
      <w:r>
        <w:rPr>
          <w:lang w:val="en-US"/>
          <w:w w:val="100"/>
          <w:color w:val="000000"/>
          <w:position w:val="0"/>
        </w:rPr>
        <w:t>occurred with the comple</w:t>
        <w:softHyphen/>
      </w:r>
      <w:r>
        <w:rPr>
          <w:rStyle w:val="CharStyle29"/>
        </w:rPr>
        <w:t xml:space="preserve">tion of </w:t>
      </w:r>
      <w:r>
        <w:rPr>
          <w:lang w:val="en-US"/>
          <w:w w:val="100"/>
          <w:color w:val="000000"/>
          <w:position w:val="0"/>
        </w:rPr>
        <w:t xml:space="preserve">application for membership </w:t>
      </w:r>
      <w:r>
        <w:rPr>
          <w:rStyle w:val="CharStyle29"/>
        </w:rPr>
        <w:t xml:space="preserve">in ISEP, a </w:t>
      </w:r>
      <w:r>
        <w:rPr>
          <w:lang w:val="en-US"/>
          <w:w w:val="100"/>
          <w:color w:val="000000"/>
          <w:position w:val="0"/>
        </w:rPr>
        <w:t xml:space="preserve">world-wide consortium of </w:t>
      </w:r>
      <w:r>
        <w:rPr>
          <w:rStyle w:val="CharStyle29"/>
        </w:rPr>
        <w:t xml:space="preserve">institutions </w:t>
      </w:r>
      <w:r>
        <w:rPr>
          <w:lang w:val="en-US"/>
          <w:w w:val="100"/>
          <w:color w:val="000000"/>
          <w:position w:val="0"/>
        </w:rPr>
        <w:t xml:space="preserve">for the exchange of stu- </w:t>
      </w:r>
      <w:r>
        <w:rPr>
          <w:rStyle w:val="CharStyle29"/>
        </w:rPr>
        <w:t>dents.</w:t>
      </w:r>
    </w:p>
    <w:p>
      <w:pPr>
        <w:pStyle w:val="Style40"/>
        <w:framePr w:w="4102" w:h="5376" w:hRule="exact" w:wrap="none" w:vAnchor="page" w:hAnchor="page" w:x="759" w:y="1476"/>
        <w:widowControl w:val="0"/>
        <w:keepNext w:val="0"/>
        <w:keepLines w:val="0"/>
        <w:shd w:val="clear" w:color="auto" w:fill="auto"/>
        <w:bidi w:val="0"/>
        <w:jc w:val="left"/>
        <w:spacing w:before="0" w:after="244" w:line="510" w:lineRule="exact"/>
        <w:ind w:left="40" w:right="0" w:firstLine="0"/>
      </w:pPr>
      <w:r>
        <w:rPr>
          <w:lang w:val="en-US"/>
          <w:w w:val="100"/>
          <w:color w:val="000000"/>
          <w:position w:val="0"/>
        </w:rPr>
        <w:t>Gr</w:t>
      </w:r>
      <w:bookmarkStart w:id="16" w:name="bookmark16"/>
      <w:r>
        <w:rPr>
          <w:lang w:val="en-US"/>
          <w:w w:val="100"/>
          <w:color w:val="000000"/>
          <w:position w:val="0"/>
        </w:rPr>
        <w:t xml:space="preserve">ants </w:t>
      </w:r>
      <w:r>
        <w:rPr>
          <w:rStyle w:val="CharStyle42"/>
        </w:rPr>
        <w:t xml:space="preserve">and </w:t>
      </w:r>
      <w:r>
        <w:rPr>
          <w:lang w:val="en-US"/>
          <w:w w:val="100"/>
          <w:color w:val="000000"/>
          <w:position w:val="0"/>
        </w:rPr>
        <w:t>Contracts</w:t>
      </w:r>
      <w:bookmarkEnd w:id="16"/>
    </w:p>
    <w:p>
      <w:pPr>
        <w:pStyle w:val="Style25"/>
        <w:framePr w:w="4102" w:h="5376" w:hRule="exact" w:wrap="none" w:vAnchor="page" w:hAnchor="page" w:x="759" w:y="1476"/>
        <w:widowControl w:val="0"/>
        <w:keepNext w:val="0"/>
        <w:keepLines w:val="0"/>
        <w:shd w:val="clear" w:color="auto" w:fill="auto"/>
        <w:bidi w:val="0"/>
        <w:jc w:val="left"/>
        <w:spacing w:before="0" w:after="235"/>
        <w:ind w:left="920" w:right="140" w:firstLine="700"/>
      </w:pPr>
      <w:r>
        <w:rPr>
          <w:lang w:val="en-US"/>
          <w:w w:val="100"/>
          <w:color w:val="000000"/>
          <w:position w:val="0"/>
        </w:rPr>
        <w:t xml:space="preserve">There was an increase of S878,653 to a total of $1,730,961 in </w:t>
      </w:r>
      <w:r>
        <w:rPr>
          <w:rStyle w:val="CharStyle29"/>
        </w:rPr>
        <w:t xml:space="preserve">grants, </w:t>
      </w:r>
      <w:r>
        <w:rPr>
          <w:lang w:val="en-US"/>
          <w:w w:val="100"/>
          <w:color w:val="000000"/>
          <w:position w:val="0"/>
        </w:rPr>
        <w:t>contracts, and gifts for pro</w:t>
        <w:softHyphen/>
      </w:r>
      <w:r>
        <w:rPr>
          <w:rStyle w:val="CharStyle29"/>
        </w:rPr>
        <w:t xml:space="preserve">grams </w:t>
      </w:r>
      <w:r>
        <w:rPr>
          <w:lang w:val="en-US"/>
          <w:w w:val="100"/>
          <w:color w:val="000000"/>
          <w:position w:val="0"/>
        </w:rPr>
        <w:t xml:space="preserve">of instruction, research, and </w:t>
      </w:r>
      <w:r>
        <w:rPr>
          <w:rStyle w:val="CharStyle29"/>
        </w:rPr>
        <w:t xml:space="preserve">public </w:t>
      </w:r>
      <w:r>
        <w:rPr>
          <w:lang w:val="en-US"/>
          <w:w w:val="100"/>
          <w:color w:val="000000"/>
          <w:position w:val="0"/>
        </w:rPr>
        <w:t>service.</w:t>
      </w:r>
    </w:p>
    <w:p>
      <w:pPr>
        <w:pStyle w:val="Style40"/>
        <w:framePr w:w="4102" w:h="5376" w:hRule="exact" w:wrap="none" w:vAnchor="page" w:hAnchor="page" w:x="759" w:y="1476"/>
        <w:widowControl w:val="0"/>
        <w:keepNext w:val="0"/>
        <w:keepLines w:val="0"/>
        <w:shd w:val="clear" w:color="auto" w:fill="auto"/>
        <w:bidi w:val="0"/>
        <w:jc w:val="left"/>
        <w:spacing w:before="0" w:after="0" w:line="510" w:lineRule="exact"/>
        <w:ind w:left="40" w:right="0" w:firstLine="0"/>
      </w:pPr>
      <w:bookmarkStart w:id="17" w:name="bookmark17"/>
      <w:r>
        <w:rPr>
          <w:rStyle w:val="CharStyle42"/>
        </w:rPr>
        <w:t xml:space="preserve">Public </w:t>
      </w:r>
      <w:r>
        <w:rPr>
          <w:lang w:val="en-US"/>
          <w:w w:val="100"/>
          <w:color w:val="000000"/>
          <w:position w:val="0"/>
        </w:rPr>
        <w:t>Service</w:t>
      </w:r>
      <w:bookmarkEnd w:id="17"/>
    </w:p>
    <w:p>
      <w:pPr>
        <w:pStyle w:val="Style25"/>
        <w:numPr>
          <w:ilvl w:val="0"/>
          <w:numId w:val="1"/>
        </w:numPr>
        <w:framePr w:w="4102" w:h="7010" w:hRule="exact" w:wrap="none" w:vAnchor="page" w:hAnchor="page" w:x="759" w:y="7075"/>
        <w:tabs>
          <w:tab w:leader="none" w:pos="1700" w:val="left"/>
        </w:tabs>
        <w:widowControl w:val="0"/>
        <w:keepNext w:val="0"/>
        <w:keepLines w:val="0"/>
        <w:shd w:val="clear" w:color="auto" w:fill="auto"/>
        <w:bidi w:val="0"/>
        <w:jc w:val="left"/>
        <w:spacing w:before="0" w:after="0" w:line="276" w:lineRule="exact"/>
        <w:ind w:left="920" w:right="0" w:firstLine="360"/>
      </w:pPr>
      <w:r>
        <w:rPr>
          <w:lang w:val="en-US"/>
          <w:w w:val="100"/>
          <w:color w:val="000000"/>
          <w:position w:val="0"/>
        </w:rPr>
        <w:t>The Evening Program Committee approved four evening undergraduate Bachelor of Arts ma</w:t>
        <w:softHyphen/>
      </w:r>
      <w:r>
        <w:rPr>
          <w:rStyle w:val="CharStyle29"/>
        </w:rPr>
        <w:t xml:space="preserve">jor </w:t>
      </w:r>
      <w:r>
        <w:rPr>
          <w:lang w:val="en-US"/>
          <w:w w:val="100"/>
          <w:color w:val="000000"/>
          <w:position w:val="0"/>
        </w:rPr>
        <w:t>concentrations, six evening undergraduate Associate of Arts ma</w:t>
        <w:softHyphen/>
      </w:r>
      <w:r>
        <w:rPr>
          <w:rStyle w:val="CharStyle29"/>
        </w:rPr>
        <w:t xml:space="preserve">jor </w:t>
      </w:r>
      <w:r>
        <w:rPr>
          <w:lang w:val="en-US"/>
          <w:w w:val="100"/>
          <w:color w:val="000000"/>
          <w:position w:val="0"/>
        </w:rPr>
        <w:t>concentrations, eight evening undergraduate Associate of Arts mi</w:t>
        <w:softHyphen/>
        <w:t>nor concentrations, five evening undergraduate Bachelor of Busi</w:t>
        <w:softHyphen/>
        <w:t>ness Administration major concentrations, an evening under</w:t>
        <w:softHyphen/>
        <w:t>graduate Bachelor of Science in Education with a major concentra</w:t>
        <w:softHyphen/>
        <w:t>tion in Early Childhood, and the Core Curriculum Evening Rotation Schedule.</w:t>
      </w:r>
    </w:p>
    <w:p>
      <w:pPr>
        <w:pStyle w:val="Style25"/>
        <w:numPr>
          <w:ilvl w:val="0"/>
          <w:numId w:val="1"/>
        </w:numPr>
        <w:framePr w:w="4102" w:h="7010" w:hRule="exact" w:wrap="none" w:vAnchor="page" w:hAnchor="page" w:x="759" w:y="7075"/>
        <w:tabs>
          <w:tab w:leader="none" w:pos="1635" w:val="left"/>
        </w:tabs>
        <w:widowControl w:val="0"/>
        <w:keepNext w:val="0"/>
        <w:keepLines w:val="0"/>
        <w:shd w:val="clear" w:color="auto" w:fill="auto"/>
        <w:bidi w:val="0"/>
        <w:jc w:val="left"/>
        <w:spacing w:before="0" w:after="0" w:line="276" w:lineRule="exact"/>
        <w:ind w:left="920" w:right="0" w:firstLine="360"/>
      </w:pPr>
      <w:r>
        <w:rPr>
          <w:lang w:val="en-US"/>
          <w:w w:val="100"/>
          <w:color w:val="000000"/>
          <w:position w:val="0"/>
        </w:rPr>
        <w:t>In Continuing Education, the annual series of courses of the School-College Outreach Program of Enrichment (SCOPE) showed an enrollment increase of 14 percent</w:t>
      </w:r>
    </w:p>
    <w:p>
      <w:pPr>
        <w:pStyle w:val="Style25"/>
        <w:framePr w:w="4102" w:h="7010" w:hRule="exact" w:wrap="none" w:vAnchor="page" w:hAnchor="page" w:x="759" w:y="7075"/>
        <w:widowControl w:val="0"/>
        <w:keepNext w:val="0"/>
        <w:keepLines w:val="0"/>
        <w:shd w:val="clear" w:color="auto" w:fill="auto"/>
        <w:bidi w:val="0"/>
        <w:jc w:val="left"/>
        <w:spacing w:before="0" w:after="0" w:line="276" w:lineRule="exact"/>
        <w:ind w:left="920" w:right="0" w:firstLine="0"/>
      </w:pPr>
      <w:r>
        <w:rPr>
          <w:lang w:val="en-US"/>
          <w:w w:val="100"/>
          <w:color w:val="000000"/>
          <w:position w:val="0"/>
        </w:rPr>
        <w:t>to 583 students. Course registra</w:t>
        <w:softHyphen/>
        <w:t>tions reached 933, an increase of 19 percent. Forty-eight class sections were held.</w:t>
      </w:r>
    </w:p>
    <w:p>
      <w:pPr>
        <w:pStyle w:val="Style27"/>
        <w:framePr w:w="1930" w:h="766" w:hRule="exact" w:wrap="none" w:vAnchor="page" w:hAnchor="page" w:x="9301" w:y="3165"/>
        <w:widowControl w:val="0"/>
        <w:keepNext w:val="0"/>
        <w:keepLines w:val="0"/>
        <w:shd w:val="clear" w:color="auto" w:fill="auto"/>
        <w:bidi w:val="0"/>
        <w:jc w:val="center"/>
        <w:spacing w:before="0" w:after="0" w:line="240" w:lineRule="exact"/>
        <w:ind w:left="0" w:right="0" w:firstLine="0"/>
      </w:pPr>
      <w:r>
        <w:rPr>
          <w:lang w:val="en-US"/>
          <w:w w:val="100"/>
          <w:color w:val="000000"/>
          <w:position w:val="0"/>
        </w:rPr>
        <w:t>Division of Students by Gender</w:t>
      </w:r>
    </w:p>
    <w:p>
      <w:pPr>
        <w:pStyle w:val="Style25"/>
        <w:numPr>
          <w:ilvl w:val="0"/>
          <w:numId w:val="1"/>
        </w:numPr>
        <w:framePr w:w="5026" w:h="13167" w:hRule="exact" w:wrap="none" w:vAnchor="page" w:hAnchor="page" w:x="5262" w:y="1459"/>
        <w:tabs>
          <w:tab w:leader="none" w:pos="735" w:val="left"/>
        </w:tabs>
        <w:widowControl w:val="0"/>
        <w:keepNext w:val="0"/>
        <w:keepLines w:val="0"/>
        <w:shd w:val="clear" w:color="auto" w:fill="auto"/>
        <w:bidi w:val="0"/>
        <w:jc w:val="left"/>
        <w:spacing w:before="0" w:after="0"/>
        <w:ind w:left="20" w:right="2040" w:firstLine="360"/>
      </w:pPr>
      <w:r>
        <w:rPr>
          <w:lang w:val="en-US"/>
          <w:w w:val="100"/>
          <w:color w:val="000000"/>
          <w:position w:val="0"/>
        </w:rPr>
        <w:t>A wide variety of programs</w:t>
        <w:br/>
        <w:t>and workshops was offered in co</w:t>
        <w:t>-</w:t>
        <w:br/>
        <w:t>operation with different</w:t>
        <w:br/>
        <w:t>departments of Valdosta State Col</w:t>
        <w:t>-</w:t>
        <w:br/>
        <w:t>lege.</w:t>
      </w:r>
    </w:p>
    <w:p>
      <w:pPr>
        <w:pStyle w:val="Style25"/>
        <w:numPr>
          <w:ilvl w:val="0"/>
          <w:numId w:val="1"/>
        </w:numPr>
        <w:framePr w:w="5026" w:h="13167" w:hRule="exact" w:wrap="none" w:vAnchor="page" w:hAnchor="page" w:x="5262" w:y="1459"/>
        <w:tabs>
          <w:tab w:leader="none" w:pos="750" w:val="left"/>
        </w:tabs>
        <w:widowControl w:val="0"/>
        <w:keepNext w:val="0"/>
        <w:keepLines w:val="0"/>
        <w:shd w:val="clear" w:color="auto" w:fill="auto"/>
        <w:bidi w:val="0"/>
        <w:spacing w:before="0" w:after="0"/>
        <w:ind w:left="20" w:right="1342" w:firstLine="360"/>
      </w:pPr>
      <w:r>
        <w:rPr>
          <w:lang w:val="en-US"/>
          <w:w w:val="100"/>
          <w:color w:val="000000"/>
          <w:position w:val="0"/>
        </w:rPr>
        <w:t>Off-Campus Credit Pro</w:t>
        <w:t>-</w:t>
        <w:br/>
        <w:t>grams. Three undergraduate</w:t>
        <w:br/>
        <w:t>external degree program sequences</w:t>
      </w:r>
    </w:p>
    <w:p>
      <w:pPr>
        <w:pStyle w:val="Style25"/>
        <w:framePr w:w="5026" w:h="13167" w:hRule="exact" w:wrap="none" w:vAnchor="page" w:hAnchor="page" w:x="5262" w:y="1459"/>
        <w:tabs>
          <w:tab w:leader="none" w:pos="750" w:val="left"/>
        </w:tabs>
        <w:widowControl w:val="0"/>
        <w:keepNext w:val="0"/>
        <w:keepLines w:val="0"/>
        <w:shd w:val="clear" w:color="auto" w:fill="auto"/>
        <w:bidi w:val="0"/>
        <w:spacing w:before="0" w:after="0"/>
        <w:ind w:left="20" w:right="1846" w:firstLine="0"/>
      </w:pPr>
      <w:r>
        <w:rPr>
          <w:lang w:val="en-US"/>
          <w:w w:val="100"/>
          <w:color w:val="000000"/>
          <w:position w:val="0"/>
        </w:rPr>
        <w:t>were completed: in Bainbridge</w:t>
        <w:br/>
        <w:t>(Middle Grades Education), Tifton</w:t>
        <w:br/>
        <w:t>(Early Childhood Education), and</w:t>
        <w:br/>
        <w:t>Waycross (Nursing). Each quarter</w:t>
        <w:br/>
        <w:t>the Off-Campus Program continued</w:t>
        <w:br/>
        <w:t>to have graduates from the Albany</w:t>
        <w:br/>
        <w:t>Marine Corps Logistics Base (B.S.Ed.</w:t>
        <w:br/>
        <w:t>in Technical, Trade, and Industrial</w:t>
        <w:br/>
        <w:t>Education). There were 115 gradu</w:t>
        <w:t>-</w:t>
        <w:br/>
        <w:t>ates in external degree programs</w:t>
        <w:br/>
        <w:t>from summer 1992 through winter</w:t>
        <w:br/>
        <w:t>1993.</w:t>
      </w:r>
    </w:p>
    <w:p>
      <w:pPr>
        <w:pStyle w:val="Style40"/>
        <w:framePr w:w="5026" w:h="13167" w:hRule="exact" w:wrap="none" w:vAnchor="page" w:hAnchor="page" w:x="5262" w:y="1459"/>
        <w:widowControl w:val="0"/>
        <w:keepNext w:val="0"/>
        <w:keepLines w:val="0"/>
        <w:shd w:val="clear" w:color="auto" w:fill="auto"/>
        <w:bidi w:val="0"/>
        <w:jc w:val="both"/>
        <w:spacing w:before="0" w:after="0" w:line="626" w:lineRule="exact"/>
        <w:ind w:left="1200" w:right="20" w:firstLine="0"/>
      </w:pPr>
      <w:bookmarkStart w:id="18" w:name="bookmark18"/>
      <w:r>
        <w:rPr>
          <w:lang w:val="en-US"/>
          <w:w w:val="100"/>
          <w:color w:val="000000"/>
          <w:position w:val="0"/>
        </w:rPr>
        <w:t>Affirmative Action/</w:t>
        <w:br/>
        <w:t>Equal Opportunity</w:t>
      </w:r>
      <w:bookmarkEnd w:id="18"/>
    </w:p>
    <w:p>
      <w:pPr>
        <w:pStyle w:val="Style25"/>
        <w:framePr w:w="5026" w:h="13167" w:hRule="exact" w:wrap="none" w:vAnchor="page" w:hAnchor="page" w:x="5262" w:y="1459"/>
        <w:widowControl w:val="0"/>
        <w:keepNext w:val="0"/>
        <w:keepLines w:val="0"/>
        <w:shd w:val="clear" w:color="auto" w:fill="auto"/>
        <w:bidi w:val="0"/>
        <w:jc w:val="left"/>
        <w:spacing w:before="0" w:after="0"/>
        <w:ind w:left="20" w:right="880" w:firstLine="720"/>
      </w:pPr>
      <w:r>
        <w:rPr>
          <w:lang w:val="en-US"/>
          <w:w w:val="100"/>
          <w:color w:val="000000"/>
          <w:position w:val="0"/>
        </w:rPr>
        <w:t>In FY 1992 there were</w:t>
      </w:r>
    </w:p>
    <w:p>
      <w:pPr>
        <w:pStyle w:val="Style25"/>
        <w:framePr w:w="5026" w:h="13167" w:hRule="exact" w:wrap="none" w:vAnchor="page" w:hAnchor="page" w:x="5262" w:y="1459"/>
        <w:widowControl w:val="0"/>
        <w:keepNext w:val="0"/>
        <w:keepLines w:val="0"/>
        <w:shd w:val="clear" w:color="auto" w:fill="auto"/>
        <w:bidi w:val="0"/>
        <w:jc w:val="left"/>
        <w:spacing w:before="0" w:after="0"/>
        <w:ind w:left="20" w:right="880" w:firstLine="0"/>
      </w:pPr>
      <w:r>
        <w:rPr>
          <w:lang w:val="en-US"/>
          <w:w w:val="100"/>
          <w:color w:val="000000"/>
          <w:position w:val="0"/>
        </w:rPr>
        <w:t>1,683 cumulative unduplicated</w:t>
        <w:br/>
        <w:t>black registrants at VSC, or 16.31</w:t>
        <w:br/>
        <w:t>percent of all registrants. The num</w:t>
        <w:t>-</w:t>
        <w:br/>
        <w:t>ber of black registrants increased in</w:t>
        <w:br/>
        <w:t>FY 93 to 1,813 or 17 percent of all</w:t>
        <w:br/>
        <w:t>registrants.</w:t>
      </w:r>
    </w:p>
    <w:p>
      <w:pPr>
        <w:pStyle w:val="Style25"/>
        <w:framePr w:w="5026" w:h="13167" w:hRule="exact" w:wrap="none" w:vAnchor="page" w:hAnchor="page" w:x="5262" w:y="1459"/>
        <w:tabs>
          <w:tab w:leader="none" w:pos="3807" w:val="left"/>
        </w:tabs>
        <w:widowControl w:val="0"/>
        <w:keepNext w:val="0"/>
        <w:keepLines w:val="0"/>
        <w:shd w:val="clear" w:color="auto" w:fill="auto"/>
        <w:bidi w:val="0"/>
        <w:jc w:val="left"/>
        <w:spacing w:before="0" w:after="0" w:line="302" w:lineRule="exact"/>
        <w:ind w:left="20" w:right="20" w:firstLine="720"/>
      </w:pPr>
      <w:r>
        <w:rPr>
          <w:lang w:val="en-US"/>
          <w:w w:val="100"/>
          <w:color w:val="000000"/>
          <w:position w:val="0"/>
        </w:rPr>
        <w:t xml:space="preserve">Minority students contin- </w:t>
      </w:r>
      <w:r>
        <w:rPr>
          <w:rStyle w:val="CharStyle43"/>
        </w:rPr>
        <w:t>Black 1336</w:t>
      </w:r>
    </w:p>
    <w:p>
      <w:pPr>
        <w:pStyle w:val="Style25"/>
        <w:framePr w:w="5026" w:h="13167" w:hRule="exact" w:wrap="none" w:vAnchor="page" w:hAnchor="page" w:x="5262" w:y="1459"/>
        <w:tabs>
          <w:tab w:leader="none" w:pos="3807" w:val="left"/>
        </w:tabs>
        <w:widowControl w:val="0"/>
        <w:keepNext w:val="0"/>
        <w:keepLines w:val="0"/>
        <w:shd w:val="clear" w:color="auto" w:fill="auto"/>
        <w:bidi w:val="0"/>
        <w:jc w:val="left"/>
        <w:spacing w:before="0" w:after="0" w:line="302" w:lineRule="exact"/>
        <w:ind w:left="20" w:right="20" w:firstLine="0"/>
      </w:pPr>
      <w:r>
        <w:rPr>
          <w:lang w:val="en-US"/>
          <w:w w:val="100"/>
          <w:color w:val="000000"/>
          <w:position w:val="0"/>
        </w:rPr>
        <w:t>ued to persist and graduate at rates</w:t>
        <w:tab/>
      </w:r>
      <w:r>
        <w:rPr>
          <w:rStyle w:val="CharStyle43"/>
        </w:rPr>
        <w:t>Asians</w:t>
      </w:r>
    </w:p>
    <w:p>
      <w:pPr>
        <w:pStyle w:val="Style25"/>
        <w:framePr w:w="5026" w:h="13167" w:hRule="exact" w:wrap="none" w:vAnchor="page" w:hAnchor="page" w:x="5262" w:y="1459"/>
        <w:widowControl w:val="0"/>
        <w:keepNext w:val="0"/>
        <w:keepLines w:val="0"/>
        <w:shd w:val="clear" w:color="auto" w:fill="auto"/>
        <w:bidi w:val="0"/>
        <w:jc w:val="left"/>
        <w:spacing w:before="0" w:after="0" w:line="257" w:lineRule="exact"/>
        <w:ind w:left="20" w:right="20" w:firstLine="0"/>
      </w:pPr>
      <w:r>
        <w:rPr>
          <w:lang w:val="en-US"/>
          <w:w w:val="100"/>
          <w:color w:val="000000"/>
          <w:position w:val="0"/>
        </w:rPr>
        <w:t xml:space="preserve">slightly higher than majority student- </w:t>
      </w:r>
      <w:r>
        <w:rPr>
          <w:rStyle w:val="CharStyle43"/>
        </w:rPr>
        <w:t>American Indian 13</w:t>
        <w:br/>
      </w:r>
      <w:r>
        <w:rPr>
          <w:lang w:val="en-US"/>
          <w:w w:val="100"/>
          <w:color w:val="000000"/>
          <w:position w:val="0"/>
        </w:rPr>
        <w:t>dents. A number of factors</w:t>
      </w:r>
    </w:p>
    <w:p>
      <w:pPr>
        <w:pStyle w:val="Style25"/>
        <w:framePr w:w="5026" w:h="13167" w:hRule="exact" w:wrap="none" w:vAnchor="page" w:hAnchor="page" w:x="5262" w:y="1459"/>
        <w:widowControl w:val="0"/>
        <w:keepNext w:val="0"/>
        <w:keepLines w:val="0"/>
        <w:shd w:val="clear" w:color="auto" w:fill="auto"/>
        <w:bidi w:val="0"/>
        <w:jc w:val="left"/>
        <w:spacing w:before="0" w:after="0" w:line="257" w:lineRule="exact"/>
        <w:ind w:left="20" w:right="20" w:firstLine="0"/>
      </w:pPr>
      <w:r>
        <w:rPr>
          <w:lang w:val="en-US"/>
          <w:w w:val="100"/>
          <w:color w:val="000000"/>
          <w:position w:val="0"/>
        </w:rPr>
        <w:t>contributed to their success.</w:t>
      </w:r>
    </w:p>
    <w:p>
      <w:pPr>
        <w:pStyle w:val="Style25"/>
        <w:framePr w:w="5026" w:h="13167" w:hRule="exact" w:wrap="none" w:vAnchor="page" w:hAnchor="page" w:x="5262" w:y="1459"/>
        <w:widowControl w:val="0"/>
        <w:keepNext w:val="0"/>
        <w:keepLines w:val="0"/>
        <w:shd w:val="clear" w:color="auto" w:fill="auto"/>
        <w:bidi w:val="0"/>
        <w:jc w:val="left"/>
        <w:spacing w:before="0" w:after="0"/>
        <w:ind w:left="20" w:right="1280" w:firstLine="0"/>
      </w:pPr>
      <w:r>
        <w:rPr>
          <w:lang w:val="en-US"/>
          <w:w w:val="100"/>
          <w:color w:val="000000"/>
          <w:position w:val="0"/>
        </w:rPr>
        <w:t>Among these were: a supportive</w:t>
        <w:br/>
        <w:t>environment, special student-cen</w:t>
        <w:t>-</w:t>
        <w:br/>
        <w:t>tered activities designed to foster</w:t>
        <w:br/>
        <w:t>participatory relationships, the Mi</w:t>
        <w:t>-</w:t>
        <w:br/>
        <w:t>nority Advising Program and the</w:t>
        <w:br/>
        <w:t>recently formed Minority Achieve</w:t>
        <w:t>-</w:t>
        <w:br/>
        <w:t>ment Program, and several</w:t>
        <w:br/>
        <w:t>advising-counseling programs de</w:t>
        <w:t>-</w:t>
        <w:br/>
        <w:t>veloped and implemented by</w:t>
        <w:br/>
        <w:t>individual units at Valdosta State.</w:t>
      </w:r>
    </w:p>
    <w:p>
      <w:pPr>
        <w:pStyle w:val="Style27"/>
        <w:framePr w:w="1930" w:h="784" w:hRule="exact" w:wrap="none" w:vAnchor="page" w:hAnchor="page" w:x="9435" w:y="11678"/>
        <w:widowControl w:val="0"/>
        <w:keepNext w:val="0"/>
        <w:keepLines w:val="0"/>
        <w:shd w:val="clear" w:color="auto" w:fill="auto"/>
        <w:bidi w:val="0"/>
        <w:jc w:val="center"/>
        <w:spacing w:before="0" w:after="0" w:line="238" w:lineRule="exact"/>
        <w:ind w:left="0" w:right="0" w:firstLine="0"/>
      </w:pPr>
      <w:r>
        <w:rPr>
          <w:lang w:val="en-US"/>
          <w:w w:val="100"/>
          <w:color w:val="000000"/>
          <w:position w:val="0"/>
        </w:rPr>
        <w:t>Division of Students by</w:t>
      </w:r>
    </w:p>
    <w:p>
      <w:pPr>
        <w:pStyle w:val="Style27"/>
        <w:framePr w:w="1930" w:h="784" w:hRule="exact" w:wrap="none" w:vAnchor="page" w:hAnchor="page" w:x="9435" w:y="11678"/>
        <w:widowControl w:val="0"/>
        <w:keepNext w:val="0"/>
        <w:keepLines w:val="0"/>
        <w:shd w:val="clear" w:color="auto" w:fill="auto"/>
        <w:bidi w:val="0"/>
        <w:jc w:val="center"/>
        <w:spacing w:before="0" w:after="0" w:line="238" w:lineRule="exact"/>
        <w:ind w:left="0" w:right="0" w:firstLine="0"/>
      </w:pPr>
      <w:r>
        <w:rPr>
          <w:lang w:val="en-US"/>
          <w:w w:val="100"/>
          <w:color w:val="000000"/>
          <w:position w:val="0"/>
        </w:rPr>
        <w:t>Race</w:t>
      </w:r>
    </w:p>
    <w:p>
      <w:pPr>
        <w:framePr w:wrap="none" w:vAnchor="page" w:hAnchor="page" w:x="9224" w:y="4288"/>
        <w:widowControl w:val="0"/>
        <w:rPr>
          <w:sz w:val="0"/>
          <w:szCs w:val="0"/>
        </w:rPr>
      </w:pPr>
      <w:r>
        <w:pict>
          <v:shape id="_x0000_s1034" type="#_x0000_t75" style="width:115pt;height:102pt;">
            <v:imagedata r:id="rId21" r:href="rId22"/>
          </v:shape>
        </w:pict>
      </w:r>
    </w:p>
    <w:p>
      <w:pPr>
        <w:pStyle w:val="Style44"/>
        <w:framePr w:wrap="none" w:vAnchor="page" w:hAnchor="page" w:x="10131" w:y="6328"/>
        <w:widowControl w:val="0"/>
        <w:keepNext w:val="0"/>
        <w:keepLines w:val="0"/>
        <w:shd w:val="clear" w:color="auto" w:fill="auto"/>
        <w:bidi w:val="0"/>
        <w:jc w:val="left"/>
        <w:spacing w:before="0" w:after="0" w:line="150" w:lineRule="exact"/>
        <w:ind w:left="0" w:right="0" w:firstLine="0"/>
      </w:pPr>
      <w:r>
        <w:rPr>
          <w:lang w:val="en-US"/>
          <w:w w:val="100"/>
          <w:color w:val="000000"/>
          <w:position w:val="0"/>
        </w:rPr>
        <w:t>Male 3148</w:t>
      </w:r>
    </w:p>
    <w:p>
      <w:pPr>
        <w:pStyle w:val="Style11"/>
        <w:framePr w:wrap="none" w:vAnchor="page" w:hAnchor="page" w:x="10318" w:y="15041"/>
        <w:widowControl w:val="0"/>
        <w:keepNext w:val="0"/>
        <w:keepLines w:val="0"/>
        <w:shd w:val="clear" w:color="auto" w:fill="auto"/>
        <w:bidi w:val="0"/>
        <w:jc w:val="left"/>
        <w:spacing w:before="0" w:after="0" w:line="230" w:lineRule="exact"/>
        <w:ind w:left="40" w:right="0" w:firstLine="0"/>
      </w:pPr>
      <w:r>
        <w:rPr>
          <w:lang w:val="en-US"/>
          <w:w w:val="100"/>
          <w:color w:val="000000"/>
          <w:position w:val="0"/>
        </w:rPr>
        <w:t>9</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r>
        <w:pict>
          <v:shape id="_x0000_s1035" type="#_x0000_t75" style="position:absolute;margin-left:461.15pt;margin-top:441.15pt;width:113.3pt;height:126.25pt;z-index:-251658750;mso-wrap-distance-left:5.pt;mso-wrap-distance-right:5.pt;mso-position-horizontal-relative:page;mso-position-vertical-relative:page" wrapcoords="0 0">
            <v:imagedata r:id="rId23" r:href="rId24"/>
            <w10:wrap anchorx="page" anchory="page"/>
          </v:shape>
        </w:pict>
      </w:r>
    </w:p>
    <w:p>
      <w:pPr>
        <w:pStyle w:val="Style46"/>
        <w:framePr w:wrap="none" w:vAnchor="page" w:hAnchor="page" w:x="2455" w:y="1537"/>
        <w:widowControl w:val="0"/>
        <w:keepNext w:val="0"/>
        <w:keepLines w:val="0"/>
        <w:shd w:val="clear" w:color="auto" w:fill="auto"/>
        <w:bidi w:val="0"/>
        <w:jc w:val="left"/>
        <w:spacing w:before="0" w:after="0" w:line="510" w:lineRule="exact"/>
        <w:ind w:left="0" w:right="0" w:firstLine="0"/>
      </w:pPr>
      <w:bookmarkStart w:id="19" w:name="bookmark19"/>
      <w:r>
        <w:rPr>
          <w:lang w:val="en-US"/>
          <w:w w:val="100"/>
          <w:color w:val="000000"/>
          <w:position w:val="0"/>
        </w:rPr>
        <w:t>Institutional Strategic Planning</w:t>
      </w:r>
      <w:bookmarkEnd w:id="19"/>
    </w:p>
    <w:p>
      <w:pPr>
        <w:pStyle w:val="Style15"/>
        <w:framePr w:w="8258" w:h="1484" w:hRule="exact" w:wrap="none" w:vAnchor="page" w:hAnchor="page" w:x="2455" w:y="2645"/>
        <w:widowControl w:val="0"/>
        <w:keepNext w:val="0"/>
        <w:keepLines w:val="0"/>
        <w:shd w:val="clear" w:color="auto" w:fill="auto"/>
        <w:bidi w:val="0"/>
        <w:jc w:val="left"/>
        <w:spacing w:before="0" w:after="0" w:line="355" w:lineRule="exact"/>
        <w:ind w:left="1180" w:right="360" w:firstLine="380"/>
      </w:pPr>
      <w:r>
        <w:rPr>
          <w:rStyle w:val="CharStyle48"/>
        </w:rPr>
        <w:t>A</w:t>
      </w:r>
      <w:r>
        <w:rPr>
          <w:rStyle w:val="CharStyle48"/>
          <w:vertAlign w:val="superscript"/>
        </w:rPr>
        <w:t>s</w:t>
      </w:r>
      <w:r>
        <w:rPr>
          <w:rStyle w:val="CharStyle48"/>
        </w:rPr>
        <w:t xml:space="preserve"> </w:t>
      </w:r>
      <w:r>
        <w:rPr>
          <w:lang w:val="en-US"/>
          <w:w w:val="100"/>
          <w:spacing w:val="0"/>
          <w:color w:val="000000"/>
          <w:position w:val="0"/>
        </w:rPr>
        <w:t>part of VSU’s Strategic Planning process, the Uni</w:t>
        <w:softHyphen/>
        <w:t>versity adopted 17 Institutional Goals that will be achieved during the next five years. This annual report covers the second year of the five-year cycle.</w:t>
      </w:r>
    </w:p>
    <w:p>
      <w:pPr>
        <w:pStyle w:val="Style49"/>
        <w:framePr w:w="8258" w:h="2145" w:hRule="exact" w:wrap="none" w:vAnchor="page" w:hAnchor="page" w:x="2455" w:y="4888"/>
        <w:widowControl w:val="0"/>
        <w:keepNext w:val="0"/>
        <w:keepLines w:val="0"/>
        <w:shd w:val="clear" w:color="auto" w:fill="auto"/>
        <w:bidi w:val="0"/>
        <w:jc w:val="left"/>
        <w:spacing w:before="0" w:after="0" w:line="290" w:lineRule="exact"/>
        <w:ind w:left="1180" w:right="0" w:firstLine="0"/>
      </w:pPr>
      <w:bookmarkStart w:id="20" w:name="bookmark20"/>
      <w:r>
        <w:rPr>
          <w:lang w:val="en-US"/>
          <w:w w:val="100"/>
          <w:color w:val="000000"/>
          <w:position w:val="0"/>
        </w:rPr>
        <w:t>GOAL 1</w:t>
      </w:r>
      <w:bookmarkEnd w:id="20"/>
    </w:p>
    <w:p>
      <w:pPr>
        <w:pStyle w:val="Style15"/>
        <w:framePr w:w="8258" w:h="2145" w:hRule="exact" w:wrap="none" w:vAnchor="page" w:hAnchor="page" w:x="2455" w:y="4888"/>
        <w:widowControl w:val="0"/>
        <w:keepNext w:val="0"/>
        <w:keepLines w:val="0"/>
        <w:shd w:val="clear" w:color="auto" w:fill="auto"/>
        <w:bidi w:val="0"/>
        <w:jc w:val="left"/>
        <w:spacing w:before="0" w:after="100" w:line="360" w:lineRule="exact"/>
        <w:ind w:left="1180" w:right="360" w:firstLine="740"/>
      </w:pPr>
      <w:r>
        <w:rPr>
          <w:lang w:val="en-US"/>
          <w:w w:val="100"/>
          <w:spacing w:val="0"/>
          <w:color w:val="000000"/>
          <w:position w:val="0"/>
        </w:rPr>
        <w:t>The College will exceed the eligibility criteria for university status.</w:t>
      </w:r>
    </w:p>
    <w:p>
      <w:pPr>
        <w:pStyle w:val="Style51"/>
        <w:framePr w:w="8258" w:h="2145" w:hRule="exact" w:wrap="none" w:vAnchor="page" w:hAnchor="page" w:x="2455" w:y="4888"/>
        <w:widowControl w:val="0"/>
        <w:keepNext w:val="0"/>
        <w:keepLines w:val="0"/>
        <w:shd w:val="clear" w:color="auto" w:fill="auto"/>
        <w:bidi w:val="0"/>
        <w:jc w:val="left"/>
        <w:spacing w:before="0" w:after="0" w:line="310" w:lineRule="exact"/>
        <w:ind w:left="1180" w:right="0" w:firstLine="0"/>
      </w:pPr>
      <w:bookmarkStart w:id="21" w:name="bookmark21"/>
      <w:r>
        <w:rPr>
          <w:lang w:val="en-US"/>
          <w:w w:val="100"/>
          <w:color w:val="000000"/>
          <w:position w:val="0"/>
        </w:rPr>
        <w:t>Status</w:t>
      </w:r>
      <w:bookmarkEnd w:id="21"/>
    </w:p>
    <w:p>
      <w:pPr>
        <w:pStyle w:val="Style15"/>
        <w:framePr w:w="8258" w:h="2145" w:hRule="exact" w:wrap="none" w:vAnchor="page" w:hAnchor="page" w:x="2455" w:y="4888"/>
        <w:widowControl w:val="0"/>
        <w:keepNext w:val="0"/>
        <w:keepLines w:val="0"/>
        <w:shd w:val="clear" w:color="auto" w:fill="auto"/>
        <w:bidi w:val="0"/>
        <w:jc w:val="left"/>
        <w:spacing w:before="0" w:after="0" w:line="374" w:lineRule="exact"/>
        <w:ind w:left="1180" w:right="360" w:firstLine="740"/>
      </w:pPr>
      <w:r>
        <w:rPr>
          <w:lang w:val="en-US"/>
          <w:w w:val="100"/>
          <w:spacing w:val="0"/>
          <w:color w:val="000000"/>
          <w:position w:val="0"/>
        </w:rPr>
        <w:t>The College became a Regional university on July 1, 1993.</w:t>
      </w:r>
    </w:p>
    <w:p>
      <w:pPr>
        <w:pStyle w:val="Style49"/>
        <w:framePr w:w="8258" w:h="2122" w:hRule="exact" w:wrap="none" w:vAnchor="page" w:hAnchor="page" w:x="2455" w:y="7744"/>
        <w:widowControl w:val="0"/>
        <w:keepNext w:val="0"/>
        <w:keepLines w:val="0"/>
        <w:shd w:val="clear" w:color="auto" w:fill="auto"/>
        <w:bidi w:val="0"/>
        <w:jc w:val="left"/>
        <w:spacing w:before="0" w:after="0" w:line="290" w:lineRule="exact"/>
        <w:ind w:left="1180" w:right="0" w:firstLine="0"/>
      </w:pPr>
      <w:bookmarkStart w:id="22" w:name="bookmark22"/>
      <w:r>
        <w:rPr>
          <w:lang w:val="en-US"/>
          <w:w w:val="100"/>
          <w:color w:val="000000"/>
          <w:position w:val="0"/>
        </w:rPr>
        <w:t>GOAL 2</w:t>
      </w:r>
      <w:bookmarkEnd w:id="22"/>
    </w:p>
    <w:p>
      <w:pPr>
        <w:pStyle w:val="Style15"/>
        <w:framePr w:w="8258" w:h="2122" w:hRule="exact" w:wrap="none" w:vAnchor="page" w:hAnchor="page" w:x="2455" w:y="7744"/>
        <w:widowControl w:val="0"/>
        <w:keepNext w:val="0"/>
        <w:keepLines w:val="0"/>
        <w:shd w:val="clear" w:color="auto" w:fill="auto"/>
        <w:bidi w:val="0"/>
        <w:jc w:val="both"/>
        <w:spacing w:before="0" w:after="100" w:line="360" w:lineRule="exact"/>
        <w:ind w:left="1180" w:right="920" w:firstLine="740"/>
      </w:pPr>
      <w:r>
        <w:rPr>
          <w:lang w:val="en-US"/>
          <w:w w:val="100"/>
          <w:spacing w:val="0"/>
          <w:color w:val="000000"/>
          <w:position w:val="0"/>
        </w:rPr>
        <w:t>The University will implement an enrollment management program.</w:t>
      </w:r>
    </w:p>
    <w:p>
      <w:pPr>
        <w:pStyle w:val="Style51"/>
        <w:framePr w:w="8258" w:h="2122" w:hRule="exact" w:wrap="none" w:vAnchor="page" w:hAnchor="page" w:x="2455" w:y="7744"/>
        <w:widowControl w:val="0"/>
        <w:keepNext w:val="0"/>
        <w:keepLines w:val="0"/>
        <w:shd w:val="clear" w:color="auto" w:fill="auto"/>
        <w:bidi w:val="0"/>
        <w:jc w:val="left"/>
        <w:spacing w:before="0" w:after="0" w:line="310" w:lineRule="exact"/>
        <w:ind w:left="1180" w:right="0" w:firstLine="0"/>
      </w:pPr>
      <w:bookmarkStart w:id="23" w:name="bookmark23"/>
      <w:r>
        <w:rPr>
          <w:lang w:val="en-US"/>
          <w:w w:val="100"/>
          <w:color w:val="000000"/>
          <w:position w:val="0"/>
        </w:rPr>
        <w:t>Status</w:t>
      </w:r>
      <w:bookmarkEnd w:id="23"/>
    </w:p>
    <w:p>
      <w:pPr>
        <w:pStyle w:val="Style15"/>
        <w:framePr w:w="8258" w:h="2122" w:hRule="exact" w:wrap="none" w:vAnchor="page" w:hAnchor="page" w:x="2455" w:y="7744"/>
        <w:widowControl w:val="0"/>
        <w:keepNext w:val="0"/>
        <w:keepLines w:val="0"/>
        <w:shd w:val="clear" w:color="auto" w:fill="auto"/>
        <w:bidi w:val="0"/>
        <w:jc w:val="left"/>
        <w:spacing w:before="0" w:after="0" w:line="358" w:lineRule="exact"/>
        <w:ind w:left="1180" w:right="1740" w:firstLine="740"/>
      </w:pPr>
      <w:r>
        <w:rPr>
          <w:lang w:val="en-US"/>
          <w:w w:val="100"/>
          <w:spacing w:val="0"/>
          <w:color w:val="000000"/>
          <w:position w:val="0"/>
        </w:rPr>
        <w:t>The Schools of Education and Business Administration initiated Advising Centers.</w:t>
      </w:r>
    </w:p>
    <w:p>
      <w:pPr>
        <w:pStyle w:val="Style49"/>
        <w:framePr w:w="8258" w:h="3560" w:hRule="exact" w:wrap="none" w:vAnchor="page" w:hAnchor="page" w:x="2455" w:y="10610"/>
        <w:widowControl w:val="0"/>
        <w:keepNext w:val="0"/>
        <w:keepLines w:val="0"/>
        <w:shd w:val="clear" w:color="auto" w:fill="auto"/>
        <w:bidi w:val="0"/>
        <w:jc w:val="left"/>
        <w:spacing w:before="0" w:after="0" w:line="290" w:lineRule="exact"/>
        <w:ind w:left="1180" w:right="0" w:firstLine="0"/>
      </w:pPr>
      <w:bookmarkStart w:id="24" w:name="bookmark24"/>
      <w:r>
        <w:rPr>
          <w:lang w:val="en-US"/>
          <w:w w:val="100"/>
          <w:color w:val="000000"/>
          <w:position w:val="0"/>
        </w:rPr>
        <w:t>GOAL 3</w:t>
      </w:r>
      <w:bookmarkEnd w:id="24"/>
    </w:p>
    <w:p>
      <w:pPr>
        <w:pStyle w:val="Style15"/>
        <w:framePr w:w="8258" w:h="3560" w:hRule="exact" w:wrap="none" w:vAnchor="page" w:hAnchor="page" w:x="2455" w:y="10610"/>
        <w:widowControl w:val="0"/>
        <w:keepNext w:val="0"/>
        <w:keepLines w:val="0"/>
        <w:shd w:val="clear" w:color="auto" w:fill="auto"/>
        <w:bidi w:val="0"/>
        <w:jc w:val="both"/>
        <w:spacing w:before="0" w:after="100" w:line="360" w:lineRule="exact"/>
        <w:ind w:left="1180" w:right="920" w:firstLine="740"/>
      </w:pPr>
      <w:r>
        <w:rPr>
          <w:lang w:val="en-US"/>
          <w:w w:val="100"/>
          <w:spacing w:val="0"/>
          <w:color w:val="000000"/>
          <w:position w:val="0"/>
        </w:rPr>
        <w:t>The University will develop and implement a marketing plan that will enhance the image of the institution.</w:t>
      </w:r>
    </w:p>
    <w:p>
      <w:pPr>
        <w:pStyle w:val="Style51"/>
        <w:framePr w:w="8258" w:h="3560" w:hRule="exact" w:wrap="none" w:vAnchor="page" w:hAnchor="page" w:x="2455" w:y="10610"/>
        <w:widowControl w:val="0"/>
        <w:keepNext w:val="0"/>
        <w:keepLines w:val="0"/>
        <w:shd w:val="clear" w:color="auto" w:fill="auto"/>
        <w:bidi w:val="0"/>
        <w:jc w:val="left"/>
        <w:spacing w:before="0" w:after="0" w:line="310" w:lineRule="exact"/>
        <w:ind w:left="1180" w:right="0" w:firstLine="0"/>
      </w:pPr>
      <w:bookmarkStart w:id="25" w:name="bookmark25"/>
      <w:r>
        <w:rPr>
          <w:lang w:val="en-US"/>
          <w:w w:val="100"/>
          <w:color w:val="000000"/>
          <w:position w:val="0"/>
        </w:rPr>
        <w:t>Status</w:t>
      </w:r>
      <w:bookmarkEnd w:id="25"/>
    </w:p>
    <w:p>
      <w:pPr>
        <w:pStyle w:val="Style15"/>
        <w:framePr w:w="8258" w:h="3560" w:hRule="exact" w:wrap="none" w:vAnchor="page" w:hAnchor="page" w:x="2455" w:y="10610"/>
        <w:widowControl w:val="0"/>
        <w:keepNext w:val="0"/>
        <w:keepLines w:val="0"/>
        <w:shd w:val="clear" w:color="auto" w:fill="auto"/>
        <w:bidi w:val="0"/>
        <w:jc w:val="left"/>
        <w:spacing w:before="0" w:after="0" w:line="358" w:lineRule="exact"/>
        <w:ind w:left="1180" w:right="360" w:firstLine="740"/>
      </w:pPr>
      <w:r>
        <w:rPr>
          <w:lang w:val="en-US"/>
          <w:w w:val="100"/>
          <w:spacing w:val="0"/>
          <w:color w:val="000000"/>
          <w:position w:val="0"/>
        </w:rPr>
        <w:t>The Director of University Relations was hired. As part of the transition to university status, a University Transition Task Force composed of faculty, administrators, staff, and community representatives was appointed. This task force began the process of</w:t>
      </w:r>
    </w:p>
    <w:p>
      <w:pPr>
        <w:pStyle w:val="Style11"/>
        <w:framePr w:wrap="none" w:vAnchor="page" w:hAnchor="page" w:x="1493" w:y="14815"/>
        <w:widowControl w:val="0"/>
        <w:keepNext w:val="0"/>
        <w:keepLines w:val="0"/>
        <w:shd w:val="clear" w:color="auto" w:fill="auto"/>
        <w:bidi w:val="0"/>
        <w:jc w:val="left"/>
        <w:spacing w:before="0" w:after="0" w:line="230" w:lineRule="exact"/>
        <w:ind w:left="40" w:right="0" w:firstLine="0"/>
      </w:pPr>
      <w:r>
        <w:rPr>
          <w:lang w:val="en-US"/>
          <w:w w:val="100"/>
          <w:color w:val="000000"/>
          <w:position w:val="0"/>
        </w:rPr>
        <w:t>10</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5"/>
        <w:framePr w:w="7109" w:h="1137" w:hRule="exact" w:wrap="none" w:vAnchor="page" w:hAnchor="page" w:x="2106" w:y="1436"/>
        <w:widowControl w:val="0"/>
        <w:keepNext w:val="0"/>
        <w:keepLines w:val="0"/>
        <w:shd w:val="clear" w:color="auto" w:fill="auto"/>
        <w:bidi w:val="0"/>
        <w:jc w:val="both"/>
        <w:spacing w:before="0" w:after="0" w:line="362" w:lineRule="exact"/>
        <w:ind w:left="40" w:right="780" w:firstLine="0"/>
      </w:pPr>
      <w:r>
        <w:rPr>
          <w:lang w:val="en-US"/>
          <w:w w:val="100"/>
          <w:spacing w:val="0"/>
          <w:color w:val="000000"/>
          <w:position w:val="0"/>
        </w:rPr>
        <w:t>establishing the image of the new university, in part through the creation of a logo for the celebration of university status.</w:t>
      </w:r>
    </w:p>
    <w:p>
      <w:pPr>
        <w:pStyle w:val="Style53"/>
        <w:framePr w:w="7109" w:h="2855" w:hRule="exact" w:wrap="none" w:vAnchor="page" w:hAnchor="page" w:x="2106" w:y="3301"/>
        <w:widowControl w:val="0"/>
        <w:keepNext w:val="0"/>
        <w:keepLines w:val="0"/>
        <w:shd w:val="clear" w:color="auto" w:fill="auto"/>
        <w:bidi w:val="0"/>
        <w:spacing w:before="0" w:after="0" w:line="290" w:lineRule="exact"/>
        <w:ind w:left="40" w:right="0" w:firstLine="0"/>
      </w:pPr>
      <w:bookmarkStart w:id="26" w:name="bookmark26"/>
      <w:r>
        <w:rPr>
          <w:lang w:val="en-US"/>
          <w:w w:val="100"/>
          <w:color w:val="000000"/>
          <w:position w:val="0"/>
        </w:rPr>
        <w:t>GOAL 4</w:t>
      </w:r>
      <w:bookmarkEnd w:id="26"/>
    </w:p>
    <w:p>
      <w:pPr>
        <w:pStyle w:val="Style15"/>
        <w:framePr w:w="7109" w:h="2855" w:hRule="exact" w:wrap="none" w:vAnchor="page" w:hAnchor="page" w:x="2106" w:y="3301"/>
        <w:widowControl w:val="0"/>
        <w:keepNext w:val="0"/>
        <w:keepLines w:val="0"/>
        <w:shd w:val="clear" w:color="auto" w:fill="auto"/>
        <w:bidi w:val="0"/>
        <w:jc w:val="both"/>
        <w:spacing w:before="0" w:after="98" w:line="358" w:lineRule="exact"/>
        <w:ind w:left="40" w:right="780" w:firstLine="700"/>
      </w:pPr>
      <w:r>
        <w:rPr>
          <w:lang w:val="en-US"/>
          <w:w w:val="100"/>
          <w:spacing w:val="0"/>
          <w:color w:val="000000"/>
          <w:position w:val="0"/>
        </w:rPr>
        <w:t>The University will provide opportunities for students to expand their education experiences by pursuing minors and double majors.</w:t>
      </w:r>
    </w:p>
    <w:p>
      <w:pPr>
        <w:pStyle w:val="Style51"/>
        <w:framePr w:w="7109" w:h="2855" w:hRule="exact" w:wrap="none" w:vAnchor="page" w:hAnchor="page" w:x="2106" w:y="3301"/>
        <w:widowControl w:val="0"/>
        <w:keepNext w:val="0"/>
        <w:keepLines w:val="0"/>
        <w:shd w:val="clear" w:color="auto" w:fill="auto"/>
        <w:bidi w:val="0"/>
        <w:jc w:val="both"/>
        <w:spacing w:before="0" w:after="0" w:line="310" w:lineRule="exact"/>
        <w:ind w:left="40" w:right="0" w:firstLine="0"/>
      </w:pPr>
      <w:bookmarkStart w:id="27" w:name="bookmark27"/>
      <w:r>
        <w:rPr>
          <w:lang w:val="en-US"/>
          <w:w w:val="100"/>
          <w:color w:val="000000"/>
          <w:position w:val="0"/>
        </w:rPr>
        <w:t>Status</w:t>
      </w:r>
      <w:bookmarkEnd w:id="27"/>
    </w:p>
    <w:p>
      <w:pPr>
        <w:pStyle w:val="Style15"/>
        <w:framePr w:w="7109" w:h="2855" w:hRule="exact" w:wrap="none" w:vAnchor="page" w:hAnchor="page" w:x="2106" w:y="3301"/>
        <w:widowControl w:val="0"/>
        <w:keepNext w:val="0"/>
        <w:keepLines w:val="0"/>
        <w:shd w:val="clear" w:color="auto" w:fill="auto"/>
        <w:bidi w:val="0"/>
        <w:jc w:val="left"/>
        <w:spacing w:before="0" w:after="0" w:line="358" w:lineRule="exact"/>
        <w:ind w:left="40" w:right="400" w:firstLine="700"/>
      </w:pPr>
      <w:r>
        <w:rPr>
          <w:lang w:val="en-US"/>
          <w:w w:val="100"/>
          <w:spacing w:val="0"/>
          <w:color w:val="000000"/>
          <w:position w:val="0"/>
        </w:rPr>
        <w:t>A new minor in Women’s Studies was initiated, and planning for a minor in African-American Studies was started.</w:t>
      </w:r>
    </w:p>
    <w:p>
      <w:pPr>
        <w:pStyle w:val="Style55"/>
        <w:framePr w:w="7109" w:h="4995" w:hRule="exact" w:wrap="none" w:vAnchor="page" w:hAnchor="page" w:x="2106" w:y="6897"/>
        <w:widowControl w:val="0"/>
        <w:keepNext w:val="0"/>
        <w:keepLines w:val="0"/>
        <w:shd w:val="clear" w:color="auto" w:fill="auto"/>
        <w:bidi w:val="0"/>
        <w:spacing w:before="0" w:after="0" w:line="290" w:lineRule="exact"/>
        <w:ind w:left="40" w:right="0" w:firstLine="0"/>
      </w:pPr>
      <w:bookmarkStart w:id="28" w:name="bookmark28"/>
      <w:r>
        <w:rPr>
          <w:lang w:val="en-US"/>
          <w:w w:val="100"/>
          <w:color w:val="000000"/>
          <w:position w:val="0"/>
        </w:rPr>
        <w:t>GOAL 5</w:t>
      </w:r>
      <w:bookmarkEnd w:id="28"/>
    </w:p>
    <w:p>
      <w:pPr>
        <w:pStyle w:val="Style15"/>
        <w:framePr w:w="7109" w:h="4995" w:hRule="exact" w:wrap="none" w:vAnchor="page" w:hAnchor="page" w:x="2106" w:y="6897"/>
        <w:widowControl w:val="0"/>
        <w:keepNext w:val="0"/>
        <w:keepLines w:val="0"/>
        <w:shd w:val="clear" w:color="auto" w:fill="auto"/>
        <w:bidi w:val="0"/>
        <w:jc w:val="left"/>
        <w:spacing w:before="0" w:after="136" w:line="355" w:lineRule="exact"/>
        <w:ind w:left="40" w:right="1120" w:firstLine="700"/>
      </w:pPr>
      <w:r>
        <w:rPr>
          <w:lang w:val="en-US"/>
          <w:w w:val="100"/>
          <w:spacing w:val="0"/>
          <w:color w:val="000000"/>
          <w:position w:val="0"/>
        </w:rPr>
        <w:t>The University will develop a campus-wide interactive information technology system.</w:t>
      </w:r>
    </w:p>
    <w:p>
      <w:pPr>
        <w:pStyle w:val="Style57"/>
        <w:framePr w:w="7109" w:h="4995" w:hRule="exact" w:wrap="none" w:vAnchor="page" w:hAnchor="page" w:x="2106" w:y="6897"/>
        <w:widowControl w:val="0"/>
        <w:keepNext w:val="0"/>
        <w:keepLines w:val="0"/>
        <w:shd w:val="clear" w:color="auto" w:fill="auto"/>
        <w:bidi w:val="0"/>
        <w:spacing w:before="0" w:after="0" w:line="260" w:lineRule="exact"/>
        <w:ind w:left="40" w:right="0" w:firstLine="0"/>
      </w:pPr>
      <w:bookmarkStart w:id="29" w:name="bookmark29"/>
      <w:r>
        <w:rPr>
          <w:lang w:val="en-US"/>
          <w:w w:val="100"/>
          <w:color w:val="000000"/>
          <w:position w:val="0"/>
        </w:rPr>
        <w:t>Status</w:t>
      </w:r>
      <w:bookmarkEnd w:id="29"/>
    </w:p>
    <w:p>
      <w:pPr>
        <w:pStyle w:val="Style15"/>
        <w:framePr w:w="7109" w:h="4995" w:hRule="exact" w:wrap="none" w:vAnchor="page" w:hAnchor="page" w:x="2106" w:y="6897"/>
        <w:widowControl w:val="0"/>
        <w:keepNext w:val="0"/>
        <w:keepLines w:val="0"/>
        <w:shd w:val="clear" w:color="auto" w:fill="auto"/>
        <w:bidi w:val="0"/>
        <w:jc w:val="both"/>
        <w:spacing w:before="0" w:after="0" w:line="358" w:lineRule="exact"/>
        <w:ind w:left="40" w:right="400" w:firstLine="700"/>
      </w:pPr>
      <w:r>
        <w:rPr>
          <w:lang w:val="en-US"/>
          <w:w w:val="100"/>
          <w:spacing w:val="0"/>
          <w:color w:val="000000"/>
          <w:position w:val="0"/>
        </w:rPr>
        <w:t>The interconnection of all VSU facilities has almost been completed. All campus computers are connected to the campus network. VSU has interactive technology throughout the campus, including the academic areas. The Business School’s newly-renovated Pound Hall is a technologically state-of-the-art learning center, and the addition of four electronic classrooms and the Distance Learning origination site in the School of Education are examples of VSU’s extensive use of technology in the educational process.</w:t>
      </w:r>
    </w:p>
    <w:p>
      <w:pPr>
        <w:pStyle w:val="Style49"/>
        <w:framePr w:w="7109" w:h="1465" w:hRule="exact" w:wrap="none" w:vAnchor="page" w:hAnchor="page" w:x="2106" w:y="12573"/>
        <w:widowControl w:val="0"/>
        <w:keepNext w:val="0"/>
        <w:keepLines w:val="0"/>
        <w:shd w:val="clear" w:color="auto" w:fill="auto"/>
        <w:bidi w:val="0"/>
        <w:jc w:val="both"/>
        <w:spacing w:before="0" w:after="0" w:line="353" w:lineRule="exact"/>
        <w:ind w:left="40" w:right="0" w:firstLine="0"/>
      </w:pPr>
      <w:bookmarkStart w:id="30" w:name="bookmark30"/>
      <w:r>
        <w:rPr>
          <w:lang w:val="en-US"/>
          <w:w w:val="100"/>
          <w:color w:val="000000"/>
          <w:position w:val="0"/>
        </w:rPr>
        <w:t>GOAL 6</w:t>
      </w:r>
      <w:bookmarkEnd w:id="30"/>
    </w:p>
    <w:p>
      <w:pPr>
        <w:pStyle w:val="Style15"/>
        <w:framePr w:w="7109" w:h="1465" w:hRule="exact" w:wrap="none" w:vAnchor="page" w:hAnchor="page" w:x="2106" w:y="12573"/>
        <w:widowControl w:val="0"/>
        <w:keepNext w:val="0"/>
        <w:keepLines w:val="0"/>
        <w:shd w:val="clear" w:color="auto" w:fill="auto"/>
        <w:bidi w:val="0"/>
        <w:jc w:val="left"/>
        <w:spacing w:before="0" w:after="0" w:line="353" w:lineRule="exact"/>
        <w:ind w:left="40" w:right="400" w:firstLine="700"/>
      </w:pPr>
      <w:r>
        <w:rPr>
          <w:lang w:val="en-US"/>
          <w:w w:val="100"/>
          <w:spacing w:val="0"/>
          <w:color w:val="000000"/>
          <w:position w:val="0"/>
        </w:rPr>
        <w:t>The University will develop new programs and alternative delivery systems that will meet the needs of the South Georgia region.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9"/>
        <w:framePr w:w="7205" w:h="3861" w:hRule="exact" w:wrap="none" w:vAnchor="page" w:hAnchor="page" w:x="2979" w:y="1349"/>
        <w:widowControl w:val="0"/>
        <w:keepNext w:val="0"/>
        <w:keepLines w:val="0"/>
        <w:shd w:val="clear" w:color="auto" w:fill="auto"/>
        <w:bidi w:val="0"/>
        <w:jc w:val="left"/>
        <w:spacing w:before="0" w:after="0" w:line="310" w:lineRule="exact"/>
        <w:ind w:left="60" w:right="0" w:firstLine="0"/>
      </w:pPr>
      <w:bookmarkStart w:id="31" w:name="bookmark31"/>
      <w:r>
        <w:rPr>
          <w:lang w:val="en-US"/>
          <w:w w:val="100"/>
          <w:color w:val="000000"/>
          <w:position w:val="0"/>
        </w:rPr>
        <w:t>Status</w:t>
      </w:r>
      <w:bookmarkEnd w:id="31"/>
    </w:p>
    <w:p>
      <w:pPr>
        <w:pStyle w:val="Style15"/>
        <w:framePr w:w="7205" w:h="3861" w:hRule="exact" w:wrap="none" w:vAnchor="page" w:hAnchor="page" w:x="2979" w:y="1349"/>
        <w:widowControl w:val="0"/>
        <w:keepNext w:val="0"/>
        <w:keepLines w:val="0"/>
        <w:shd w:val="clear" w:color="auto" w:fill="auto"/>
        <w:bidi w:val="0"/>
        <w:jc w:val="left"/>
        <w:spacing w:before="0" w:after="0" w:line="358" w:lineRule="exact"/>
        <w:ind w:left="60" w:right="360" w:firstLine="760"/>
      </w:pPr>
      <w:r>
        <w:rPr>
          <w:lang w:val="en-US"/>
          <w:w w:val="100"/>
          <w:spacing w:val="0"/>
          <w:color w:val="000000"/>
          <w:position w:val="0"/>
        </w:rPr>
        <w:t>The Distance Learning Project became well- established during the year. The School of Education and the School of Nursing provided credit classes for 272 students at off-campus sites in Way cross, Bainbridge, Tifton, and Douglas. Distance Learning classes in advising and student teaching techniques were offered to support the credit classes. In addition to the Distance Learning courses, Valdosta State professors travelled over 100,000 miles to deliver credit courses and programs to students in other South Georgia communities.</w:t>
      </w:r>
    </w:p>
    <w:p>
      <w:pPr>
        <w:pStyle w:val="Style61"/>
        <w:framePr w:w="7205" w:h="8201" w:hRule="exact" w:wrap="none" w:vAnchor="page" w:hAnchor="page" w:x="2979" w:y="5964"/>
        <w:widowControl w:val="0"/>
        <w:keepNext w:val="0"/>
        <w:keepLines w:val="0"/>
        <w:shd w:val="clear" w:color="auto" w:fill="auto"/>
        <w:bidi w:val="0"/>
        <w:jc w:val="left"/>
        <w:spacing w:before="0" w:after="0" w:line="300" w:lineRule="exact"/>
        <w:ind w:left="60" w:right="0" w:firstLine="0"/>
      </w:pPr>
      <w:bookmarkStart w:id="32" w:name="bookmark32"/>
      <w:r>
        <w:rPr>
          <w:lang w:val="en-US"/>
          <w:w w:val="100"/>
          <w:color w:val="000000"/>
          <w:position w:val="0"/>
        </w:rPr>
        <w:t>GOAL 7</w:t>
      </w:r>
      <w:bookmarkEnd w:id="32"/>
    </w:p>
    <w:p>
      <w:pPr>
        <w:pStyle w:val="Style15"/>
        <w:framePr w:w="7205" w:h="8201" w:hRule="exact" w:wrap="none" w:vAnchor="page" w:hAnchor="page" w:x="2979" w:y="5964"/>
        <w:widowControl w:val="0"/>
        <w:keepNext w:val="0"/>
        <w:keepLines w:val="0"/>
        <w:shd w:val="clear" w:color="auto" w:fill="auto"/>
        <w:bidi w:val="0"/>
        <w:jc w:val="left"/>
        <w:spacing w:before="0" w:after="98" w:line="358" w:lineRule="exact"/>
        <w:ind w:left="60" w:right="360" w:firstLine="760"/>
      </w:pPr>
      <w:r>
        <w:rPr>
          <w:lang w:val="en-US"/>
          <w:w w:val="100"/>
          <w:spacing w:val="0"/>
          <w:color w:val="000000"/>
          <w:position w:val="0"/>
        </w:rPr>
        <w:t>The University will continuously study economic indicators and work force needs of its service area which influence decisions relative to program offerings.</w:t>
      </w:r>
    </w:p>
    <w:p>
      <w:pPr>
        <w:pStyle w:val="Style51"/>
        <w:framePr w:w="7205" w:h="8201" w:hRule="exact" w:wrap="none" w:vAnchor="page" w:hAnchor="page" w:x="2979" w:y="5964"/>
        <w:widowControl w:val="0"/>
        <w:keepNext w:val="0"/>
        <w:keepLines w:val="0"/>
        <w:shd w:val="clear" w:color="auto" w:fill="auto"/>
        <w:bidi w:val="0"/>
        <w:jc w:val="left"/>
        <w:spacing w:before="0" w:after="0" w:line="310" w:lineRule="exact"/>
        <w:ind w:left="60" w:right="0" w:firstLine="0"/>
      </w:pPr>
      <w:bookmarkStart w:id="33" w:name="bookmark33"/>
      <w:r>
        <w:rPr>
          <w:lang w:val="en-US"/>
          <w:w w:val="100"/>
          <w:color w:val="000000"/>
          <w:position w:val="0"/>
        </w:rPr>
        <w:t>Status</w:t>
      </w:r>
      <w:bookmarkEnd w:id="33"/>
    </w:p>
    <w:p>
      <w:pPr>
        <w:pStyle w:val="Style15"/>
        <w:framePr w:w="7205" w:h="8201" w:hRule="exact" w:wrap="none" w:vAnchor="page" w:hAnchor="page" w:x="2979" w:y="5964"/>
        <w:widowControl w:val="0"/>
        <w:keepNext w:val="0"/>
        <w:keepLines w:val="0"/>
        <w:shd w:val="clear" w:color="auto" w:fill="auto"/>
        <w:bidi w:val="0"/>
        <w:jc w:val="left"/>
        <w:spacing w:before="0" w:after="720" w:line="358" w:lineRule="exact"/>
        <w:ind w:left="60" w:right="360" w:firstLine="760"/>
      </w:pPr>
      <w:r>
        <w:rPr>
          <w:lang w:val="en-US"/>
          <w:w w:val="100"/>
          <w:spacing w:val="0"/>
          <w:color w:val="000000"/>
          <w:position w:val="0"/>
        </w:rPr>
        <w:t>The South Georgia Institute continued to provide vital economic forecast data for the region. The data and the information provided by the Office of Institutional Research and Planning served as the primary sources for program planning needs assessment data.</w:t>
      </w:r>
    </w:p>
    <w:p>
      <w:pPr>
        <w:pStyle w:val="Style15"/>
        <w:framePr w:w="7205" w:h="8201" w:hRule="exact" w:wrap="none" w:vAnchor="page" w:hAnchor="page" w:x="2979" w:y="5964"/>
        <w:widowControl w:val="0"/>
        <w:keepNext w:val="0"/>
        <w:keepLines w:val="0"/>
        <w:shd w:val="clear" w:color="auto" w:fill="auto"/>
        <w:bidi w:val="0"/>
        <w:jc w:val="left"/>
        <w:spacing w:before="0" w:after="98" w:line="358" w:lineRule="exact"/>
        <w:ind w:left="60" w:right="360" w:firstLine="760"/>
      </w:pPr>
      <w:r>
        <w:rPr>
          <w:lang w:val="en-US"/>
          <w:w w:val="100"/>
          <w:spacing w:val="0"/>
          <w:color w:val="000000"/>
          <w:position w:val="0"/>
        </w:rPr>
        <w:t>The University’s core curriculum and major requirements will provide for the development of oral, written, critical thinking, and computational skills; knowledge and understanding of the socio-cultural and physical universe; and artistic expression and appreciation.</w:t>
      </w:r>
    </w:p>
    <w:p>
      <w:pPr>
        <w:pStyle w:val="Style63"/>
        <w:framePr w:w="7205" w:h="8201" w:hRule="exact" w:wrap="none" w:vAnchor="page" w:hAnchor="page" w:x="2979" w:y="5964"/>
        <w:widowControl w:val="0"/>
        <w:keepNext w:val="0"/>
        <w:keepLines w:val="0"/>
        <w:shd w:val="clear" w:color="auto" w:fill="auto"/>
        <w:bidi w:val="0"/>
        <w:jc w:val="left"/>
        <w:spacing w:before="0" w:after="0" w:line="310" w:lineRule="exact"/>
        <w:ind w:left="60" w:right="0" w:firstLine="0"/>
      </w:pPr>
      <w:bookmarkStart w:id="34" w:name="bookmark34"/>
      <w:r>
        <w:rPr>
          <w:lang w:val="en-US"/>
          <w:w w:val="100"/>
          <w:color w:val="000000"/>
          <w:position w:val="0"/>
        </w:rPr>
        <w:t>Status</w:t>
      </w:r>
      <w:bookmarkEnd w:id="34"/>
    </w:p>
    <w:p>
      <w:pPr>
        <w:pStyle w:val="Style15"/>
        <w:framePr w:w="7205" w:h="8201" w:hRule="exact" w:wrap="none" w:vAnchor="page" w:hAnchor="page" w:x="2979" w:y="5964"/>
        <w:widowControl w:val="0"/>
        <w:keepNext w:val="0"/>
        <w:keepLines w:val="0"/>
        <w:shd w:val="clear" w:color="auto" w:fill="auto"/>
        <w:bidi w:val="0"/>
        <w:jc w:val="left"/>
        <w:spacing w:before="0" w:after="0" w:line="358" w:lineRule="exact"/>
        <w:ind w:left="60" w:right="360" w:firstLine="760"/>
      </w:pPr>
      <w:r>
        <w:rPr>
          <w:lang w:val="en-US"/>
          <w:w w:val="100"/>
          <w:spacing w:val="0"/>
          <w:color w:val="000000"/>
          <w:position w:val="0"/>
        </w:rPr>
        <w:t>A core curriculum survey was completed to determine the degree to which the skills, knowledge, and attitudes described by this institutional goal were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5"/>
        <w:framePr w:w="7279" w:h="12236" w:hRule="exact" w:wrap="none" w:vAnchor="page" w:hAnchor="page" w:x="2020" w:y="1623"/>
        <w:widowControl w:val="0"/>
        <w:keepNext w:val="0"/>
        <w:keepLines w:val="0"/>
        <w:shd w:val="clear" w:color="auto" w:fill="auto"/>
        <w:bidi w:val="0"/>
        <w:jc w:val="both"/>
        <w:spacing w:before="0" w:after="354" w:line="358" w:lineRule="exact"/>
        <w:ind w:left="60" w:right="360" w:firstLine="0"/>
      </w:pPr>
      <w:r>
        <w:rPr>
          <w:lang w:val="en-US"/>
          <w:w w:val="100"/>
          <w:spacing w:val="0"/>
          <w:color w:val="000000"/>
          <w:position w:val="0"/>
        </w:rPr>
        <w:t>being attained. Departmental activities undertaken to achieve this goal include: the designation of VSU as the Southeastern Center for Critical Thinking Skills, the paper presentations made by sociology graduate students at the Georgia Sociological Association meetings this year, and the complete redesign of the Philosophy Department’s introductory course in logic and critical thinking.</w:t>
      </w:r>
    </w:p>
    <w:p>
      <w:pPr>
        <w:pStyle w:val="Style49"/>
        <w:framePr w:w="7279" w:h="12236" w:hRule="exact" w:wrap="none" w:vAnchor="page" w:hAnchor="page" w:x="2020" w:y="1623"/>
        <w:widowControl w:val="0"/>
        <w:keepNext w:val="0"/>
        <w:keepLines w:val="0"/>
        <w:shd w:val="clear" w:color="auto" w:fill="auto"/>
        <w:bidi w:val="0"/>
        <w:jc w:val="both"/>
        <w:spacing w:before="0" w:after="0" w:line="290" w:lineRule="exact"/>
        <w:ind w:left="60" w:right="0" w:firstLine="0"/>
      </w:pPr>
      <w:bookmarkStart w:id="35" w:name="bookmark35"/>
      <w:r>
        <w:rPr>
          <w:lang w:val="en-US"/>
          <w:w w:val="100"/>
          <w:color w:val="000000"/>
          <w:position w:val="0"/>
        </w:rPr>
        <w:t>GOAL 9</w:t>
      </w:r>
      <w:bookmarkEnd w:id="35"/>
    </w:p>
    <w:p>
      <w:pPr>
        <w:pStyle w:val="Style15"/>
        <w:framePr w:w="7279" w:h="12236" w:hRule="exact" w:wrap="none" w:vAnchor="page" w:hAnchor="page" w:x="2020" w:y="1623"/>
        <w:widowControl w:val="0"/>
        <w:keepNext w:val="0"/>
        <w:keepLines w:val="0"/>
        <w:shd w:val="clear" w:color="auto" w:fill="auto"/>
        <w:bidi w:val="0"/>
        <w:jc w:val="left"/>
        <w:spacing w:before="0" w:after="138" w:line="358" w:lineRule="exact"/>
        <w:ind w:left="60" w:right="1120" w:firstLine="720"/>
      </w:pPr>
      <w:r>
        <w:rPr>
          <w:lang w:val="en-US"/>
          <w:w w:val="100"/>
          <w:spacing w:val="0"/>
          <w:color w:val="000000"/>
          <w:position w:val="0"/>
        </w:rPr>
        <w:t>The University will continuously review and update its master plan.</w:t>
      </w:r>
    </w:p>
    <w:p>
      <w:pPr>
        <w:pStyle w:val="Style57"/>
        <w:framePr w:w="7279" w:h="12236" w:hRule="exact" w:wrap="none" w:vAnchor="page" w:hAnchor="page" w:x="2020" w:y="1623"/>
        <w:widowControl w:val="0"/>
        <w:keepNext w:val="0"/>
        <w:keepLines w:val="0"/>
        <w:shd w:val="clear" w:color="auto" w:fill="auto"/>
        <w:bidi w:val="0"/>
        <w:spacing w:before="0" w:after="0" w:line="260" w:lineRule="exact"/>
        <w:ind w:left="60" w:right="0" w:firstLine="0"/>
      </w:pPr>
      <w:bookmarkStart w:id="36" w:name="bookmark36"/>
      <w:r>
        <w:rPr>
          <w:lang w:val="en-US"/>
          <w:w w:val="100"/>
          <w:color w:val="000000"/>
          <w:position w:val="0"/>
        </w:rPr>
        <w:t>Status</w:t>
      </w:r>
      <w:bookmarkEnd w:id="36"/>
    </w:p>
    <w:p>
      <w:pPr>
        <w:pStyle w:val="Style15"/>
        <w:framePr w:w="7279" w:h="12236" w:hRule="exact" w:wrap="none" w:vAnchor="page" w:hAnchor="page" w:x="2020" w:y="1623"/>
        <w:widowControl w:val="0"/>
        <w:keepNext w:val="0"/>
        <w:keepLines w:val="0"/>
        <w:shd w:val="clear" w:color="auto" w:fill="auto"/>
        <w:bidi w:val="0"/>
        <w:jc w:val="left"/>
        <w:spacing w:before="0" w:after="352" w:line="355" w:lineRule="exact"/>
        <w:ind w:left="60" w:right="360" w:firstLine="720"/>
      </w:pPr>
      <w:r>
        <w:rPr>
          <w:lang w:val="en-US"/>
          <w:w w:val="100"/>
          <w:spacing w:val="0"/>
          <w:color w:val="000000"/>
          <w:position w:val="0"/>
        </w:rPr>
        <w:t>With the acquisition of Brookwood Plaza and the Georgia Power Building and the completion of the Pound Hall renovation, progress has been made in addressing the space shortage at VSU. The renovation of Powell Hall has helped the Division of Student Affairs to meet some of its space needs. The renovation of Brookwood Plaza is still a high priority for the University.</w:t>
      </w:r>
    </w:p>
    <w:p>
      <w:pPr>
        <w:pStyle w:val="Style49"/>
        <w:framePr w:w="7279" w:h="12236" w:hRule="exact" w:wrap="none" w:vAnchor="page" w:hAnchor="page" w:x="2020" w:y="1623"/>
        <w:widowControl w:val="0"/>
        <w:keepNext w:val="0"/>
        <w:keepLines w:val="0"/>
        <w:shd w:val="clear" w:color="auto" w:fill="auto"/>
        <w:bidi w:val="0"/>
        <w:jc w:val="both"/>
        <w:spacing w:before="0" w:after="0" w:line="290" w:lineRule="exact"/>
        <w:ind w:left="60" w:right="0" w:firstLine="0"/>
      </w:pPr>
      <w:bookmarkStart w:id="37" w:name="bookmark37"/>
      <w:r>
        <w:rPr>
          <w:lang w:val="en-US"/>
          <w:w w:val="100"/>
          <w:color w:val="000000"/>
          <w:position w:val="0"/>
        </w:rPr>
        <w:t>GOAL 10</w:t>
      </w:r>
      <w:bookmarkEnd w:id="37"/>
    </w:p>
    <w:p>
      <w:pPr>
        <w:pStyle w:val="Style15"/>
        <w:framePr w:w="7279" w:h="12236" w:hRule="exact" w:wrap="none" w:vAnchor="page" w:hAnchor="page" w:x="2020" w:y="1623"/>
        <w:widowControl w:val="0"/>
        <w:keepNext w:val="0"/>
        <w:keepLines w:val="0"/>
        <w:shd w:val="clear" w:color="auto" w:fill="auto"/>
        <w:bidi w:val="0"/>
        <w:jc w:val="left"/>
        <w:spacing w:before="0" w:after="96" w:line="355" w:lineRule="exact"/>
        <w:ind w:left="60" w:right="360" w:firstLine="720"/>
      </w:pPr>
      <w:r>
        <w:rPr>
          <w:lang w:val="en-US"/>
          <w:w w:val="100"/>
          <w:spacing w:val="0"/>
          <w:color w:val="000000"/>
          <w:position w:val="0"/>
        </w:rPr>
        <w:t>The University will develop plans to distribute resources appropriate to perform its educational research and service function.</w:t>
      </w:r>
    </w:p>
    <w:p>
      <w:pPr>
        <w:pStyle w:val="Style51"/>
        <w:framePr w:w="7279" w:h="12236" w:hRule="exact" w:wrap="none" w:vAnchor="page" w:hAnchor="page" w:x="2020" w:y="1623"/>
        <w:widowControl w:val="0"/>
        <w:keepNext w:val="0"/>
        <w:keepLines w:val="0"/>
        <w:shd w:val="clear" w:color="auto" w:fill="auto"/>
        <w:bidi w:val="0"/>
        <w:jc w:val="both"/>
        <w:spacing w:before="0" w:after="0" w:line="310" w:lineRule="exact"/>
        <w:ind w:left="60" w:right="0" w:firstLine="0"/>
      </w:pPr>
      <w:bookmarkStart w:id="38" w:name="bookmark38"/>
      <w:r>
        <w:rPr>
          <w:lang w:val="en-US"/>
          <w:w w:val="100"/>
          <w:color w:val="000000"/>
          <w:position w:val="0"/>
        </w:rPr>
        <w:t>Status</w:t>
      </w:r>
      <w:bookmarkEnd w:id="38"/>
    </w:p>
    <w:p>
      <w:pPr>
        <w:pStyle w:val="Style15"/>
        <w:framePr w:w="7279" w:h="12236" w:hRule="exact" w:wrap="none" w:vAnchor="page" w:hAnchor="page" w:x="2020" w:y="1623"/>
        <w:widowControl w:val="0"/>
        <w:keepNext w:val="0"/>
        <w:keepLines w:val="0"/>
        <w:shd w:val="clear" w:color="auto" w:fill="auto"/>
        <w:bidi w:val="0"/>
        <w:jc w:val="left"/>
        <w:spacing w:before="0" w:after="0" w:line="358" w:lineRule="exact"/>
        <w:ind w:left="60" w:right="360" w:firstLine="720"/>
      </w:pPr>
      <w:r>
        <w:rPr>
          <w:lang w:val="en-US"/>
          <w:w w:val="100"/>
          <w:spacing w:val="0"/>
          <w:color w:val="000000"/>
          <w:position w:val="0"/>
        </w:rPr>
        <w:t>Budget development and allocations for the Academic Affairs units are increasingly based upon departmental and unit progress toward achieving institutional goals. In addition, budgetary and programmatic requests based upon information provided by the Office of Institutional Research and Planning and the South Georgia Institute are becoming the accepted practice to request new programmatic funds.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1"/>
        <w:framePr w:w="7154" w:h="2083" w:hRule="exact" w:wrap="none" w:vAnchor="page" w:hAnchor="page" w:x="3004" w:y="1327"/>
        <w:widowControl w:val="0"/>
        <w:keepNext w:val="0"/>
        <w:keepLines w:val="0"/>
        <w:shd w:val="clear" w:color="auto" w:fill="auto"/>
        <w:bidi w:val="0"/>
        <w:jc w:val="left"/>
        <w:spacing w:before="0" w:after="0" w:line="310" w:lineRule="exact"/>
        <w:ind w:left="40" w:right="0" w:firstLine="0"/>
      </w:pPr>
      <w:bookmarkStart w:id="39" w:name="bookmark39"/>
      <w:r>
        <w:rPr>
          <w:lang w:val="en-US"/>
          <w:w w:val="100"/>
          <w:color w:val="000000"/>
          <w:position w:val="0"/>
        </w:rPr>
        <w:t>Status</w:t>
      </w:r>
      <w:bookmarkEnd w:id="39"/>
    </w:p>
    <w:p>
      <w:pPr>
        <w:pStyle w:val="Style15"/>
        <w:framePr w:w="7154" w:h="2083" w:hRule="exact" w:wrap="none" w:vAnchor="page" w:hAnchor="page" w:x="3004" w:y="1327"/>
        <w:widowControl w:val="0"/>
        <w:keepNext w:val="0"/>
        <w:keepLines w:val="0"/>
        <w:shd w:val="clear" w:color="auto" w:fill="auto"/>
        <w:bidi w:val="0"/>
        <w:jc w:val="left"/>
        <w:spacing w:before="0" w:after="0" w:line="358" w:lineRule="exact"/>
        <w:ind w:left="40" w:right="260" w:firstLine="760"/>
      </w:pPr>
      <w:r>
        <w:rPr>
          <w:lang w:val="en-US"/>
          <w:w w:val="100"/>
          <w:spacing w:val="0"/>
          <w:color w:val="000000"/>
          <w:position w:val="0"/>
        </w:rPr>
        <w:t>The goal was accomplished in that the level of funding for grants and contracts increased 197 percent (totaling over $1.7 million in new grants). This award total does not include the $500,000 in private donations raised for the renovation of Pound Hall.</w:t>
      </w:r>
    </w:p>
    <w:p>
      <w:pPr>
        <w:pStyle w:val="Style65"/>
        <w:framePr w:w="7154" w:h="3198" w:hRule="exact" w:wrap="none" w:vAnchor="page" w:hAnchor="page" w:x="3004" w:y="4155"/>
        <w:widowControl w:val="0"/>
        <w:keepNext w:val="0"/>
        <w:keepLines w:val="0"/>
        <w:shd w:val="clear" w:color="auto" w:fill="auto"/>
        <w:bidi w:val="0"/>
        <w:jc w:val="left"/>
        <w:spacing w:before="0" w:after="0" w:line="300" w:lineRule="exact"/>
        <w:ind w:left="40" w:right="0" w:firstLine="0"/>
      </w:pPr>
      <w:bookmarkStart w:id="40" w:name="bookmark40"/>
      <w:r>
        <w:rPr>
          <w:lang w:val="en-US"/>
          <w:w w:val="100"/>
          <w:color w:val="000000"/>
          <w:position w:val="0"/>
        </w:rPr>
        <w:t>GOAL 14</w:t>
      </w:r>
      <w:bookmarkEnd w:id="40"/>
    </w:p>
    <w:p>
      <w:pPr>
        <w:pStyle w:val="Style15"/>
        <w:framePr w:w="7154" w:h="3198" w:hRule="exact" w:wrap="none" w:vAnchor="page" w:hAnchor="page" w:x="3004" w:y="4155"/>
        <w:widowControl w:val="0"/>
        <w:keepNext w:val="0"/>
        <w:keepLines w:val="0"/>
        <w:shd w:val="clear" w:color="auto" w:fill="auto"/>
        <w:bidi w:val="0"/>
        <w:jc w:val="left"/>
        <w:spacing w:before="0" w:after="98" w:line="358" w:lineRule="exact"/>
        <w:ind w:left="40" w:right="260" w:firstLine="760"/>
      </w:pPr>
      <w:r>
        <w:rPr>
          <w:lang w:val="en-US"/>
          <w:w w:val="100"/>
          <w:spacing w:val="0"/>
          <w:color w:val="000000"/>
          <w:position w:val="0"/>
        </w:rPr>
        <w:t>The University will expand resources and services for faculty, professional, and instructional development.</w:t>
      </w:r>
    </w:p>
    <w:p>
      <w:pPr>
        <w:pStyle w:val="Style51"/>
        <w:framePr w:w="7154" w:h="3198" w:hRule="exact" w:wrap="none" w:vAnchor="page" w:hAnchor="page" w:x="3004" w:y="4155"/>
        <w:widowControl w:val="0"/>
        <w:keepNext w:val="0"/>
        <w:keepLines w:val="0"/>
        <w:shd w:val="clear" w:color="auto" w:fill="auto"/>
        <w:bidi w:val="0"/>
        <w:jc w:val="left"/>
        <w:spacing w:before="0" w:after="0" w:line="310" w:lineRule="exact"/>
        <w:ind w:left="40" w:right="0" w:firstLine="0"/>
      </w:pPr>
      <w:bookmarkStart w:id="41" w:name="bookmark41"/>
      <w:r>
        <w:rPr>
          <w:lang w:val="en-US"/>
          <w:w w:val="100"/>
          <w:color w:val="000000"/>
          <w:position w:val="0"/>
        </w:rPr>
        <w:t>Status</w:t>
      </w:r>
      <w:bookmarkEnd w:id="41"/>
    </w:p>
    <w:p>
      <w:pPr>
        <w:pStyle w:val="Style15"/>
        <w:framePr w:w="7154" w:h="3198" w:hRule="exact" w:wrap="none" w:vAnchor="page" w:hAnchor="page" w:x="3004" w:y="4155"/>
        <w:widowControl w:val="0"/>
        <w:keepNext w:val="0"/>
        <w:keepLines w:val="0"/>
        <w:shd w:val="clear" w:color="auto" w:fill="auto"/>
        <w:bidi w:val="0"/>
        <w:jc w:val="left"/>
        <w:spacing w:before="0" w:after="0" w:line="358" w:lineRule="exact"/>
        <w:ind w:left="40" w:right="260" w:firstLine="760"/>
      </w:pPr>
      <w:r>
        <w:rPr>
          <w:lang w:val="en-US"/>
          <w:w w:val="100"/>
          <w:spacing w:val="0"/>
          <w:color w:val="000000"/>
          <w:position w:val="0"/>
        </w:rPr>
        <w:t>Faculty development support has been quite strong in the areas of research and travel through grants from the Center for Faculty Development and Instructional Improvement and the Faculty Research grants.</w:t>
      </w:r>
    </w:p>
    <w:p>
      <w:pPr>
        <w:pStyle w:val="Style49"/>
        <w:framePr w:w="7154" w:h="3549" w:hRule="exact" w:wrap="none" w:vAnchor="page" w:hAnchor="page" w:x="3004" w:y="8105"/>
        <w:widowControl w:val="0"/>
        <w:keepNext w:val="0"/>
        <w:keepLines w:val="0"/>
        <w:shd w:val="clear" w:color="auto" w:fill="auto"/>
        <w:bidi w:val="0"/>
        <w:jc w:val="left"/>
        <w:spacing w:before="0" w:after="0" w:line="290" w:lineRule="exact"/>
        <w:ind w:left="40" w:right="0" w:firstLine="0"/>
      </w:pPr>
      <w:bookmarkStart w:id="42" w:name="bookmark42"/>
      <w:r>
        <w:rPr>
          <w:lang w:val="en-US"/>
          <w:w w:val="100"/>
          <w:color w:val="000000"/>
          <w:position w:val="0"/>
        </w:rPr>
        <w:t>GOAL 15</w:t>
      </w:r>
      <w:bookmarkEnd w:id="42"/>
    </w:p>
    <w:p>
      <w:pPr>
        <w:pStyle w:val="Style15"/>
        <w:framePr w:w="7154" w:h="3549" w:hRule="exact" w:wrap="none" w:vAnchor="page" w:hAnchor="page" w:x="3004" w:y="8105"/>
        <w:widowControl w:val="0"/>
        <w:keepNext w:val="0"/>
        <w:keepLines w:val="0"/>
        <w:shd w:val="clear" w:color="auto" w:fill="auto"/>
        <w:bidi w:val="0"/>
        <w:jc w:val="left"/>
        <w:spacing w:before="0" w:after="98" w:line="358" w:lineRule="exact"/>
        <w:ind w:left="40" w:right="260" w:firstLine="760"/>
      </w:pPr>
      <w:r>
        <w:rPr>
          <w:lang w:val="en-US"/>
          <w:w w:val="100"/>
          <w:spacing w:val="0"/>
          <w:color w:val="000000"/>
          <w:position w:val="0"/>
        </w:rPr>
        <w:t>The University will adopt and require the use of a formal planning process involving all employees.</w:t>
      </w:r>
    </w:p>
    <w:p>
      <w:pPr>
        <w:pStyle w:val="Style51"/>
        <w:framePr w:w="7154" w:h="3549" w:hRule="exact" w:wrap="none" w:vAnchor="page" w:hAnchor="page" w:x="3004" w:y="8105"/>
        <w:widowControl w:val="0"/>
        <w:keepNext w:val="0"/>
        <w:keepLines w:val="0"/>
        <w:shd w:val="clear" w:color="auto" w:fill="auto"/>
        <w:bidi w:val="0"/>
        <w:jc w:val="left"/>
        <w:spacing w:before="0" w:after="0" w:line="310" w:lineRule="exact"/>
        <w:ind w:left="40" w:right="0" w:firstLine="0"/>
      </w:pPr>
      <w:bookmarkStart w:id="43" w:name="bookmark43"/>
      <w:r>
        <w:rPr>
          <w:lang w:val="en-US"/>
          <w:w w:val="100"/>
          <w:color w:val="000000"/>
          <w:position w:val="0"/>
        </w:rPr>
        <w:t>Status</w:t>
      </w:r>
      <w:bookmarkEnd w:id="43"/>
    </w:p>
    <w:p>
      <w:pPr>
        <w:pStyle w:val="Style15"/>
        <w:framePr w:w="7154" w:h="3549" w:hRule="exact" w:wrap="none" w:vAnchor="page" w:hAnchor="page" w:x="3004" w:y="8105"/>
        <w:widowControl w:val="0"/>
        <w:keepNext w:val="0"/>
        <w:keepLines w:val="0"/>
        <w:shd w:val="clear" w:color="auto" w:fill="auto"/>
        <w:bidi w:val="0"/>
        <w:jc w:val="left"/>
        <w:spacing w:before="0" w:after="0" w:line="358" w:lineRule="exact"/>
        <w:ind w:left="40" w:right="260" w:firstLine="760"/>
      </w:pPr>
      <w:r>
        <w:rPr>
          <w:lang w:val="en-US"/>
          <w:w w:val="100"/>
          <w:spacing w:val="0"/>
          <w:color w:val="000000"/>
          <w:position w:val="0"/>
        </w:rPr>
        <w:t xml:space="preserve">The publication of the University System’s </w:t>
      </w:r>
      <w:r>
        <w:rPr>
          <w:rStyle w:val="CharStyle67"/>
        </w:rPr>
        <w:t>A Plan for Change</w:t>
      </w:r>
      <w:r>
        <w:rPr>
          <w:lang w:val="en-US"/>
          <w:w w:val="100"/>
          <w:spacing w:val="0"/>
          <w:color w:val="000000"/>
          <w:position w:val="0"/>
        </w:rPr>
        <w:t xml:space="preserve"> has generated much interest at VSU. Taking quite seriously the charge to respond to the document, the Office of Academic Affairs established a task force to develop the University’s plans for addressing the needs and concerns outlined in the document.</w:t>
      </w:r>
    </w:p>
    <w:p>
      <w:pPr>
        <w:pStyle w:val="Style61"/>
        <w:framePr w:w="7154" w:h="1757" w:hRule="exact" w:wrap="none" w:vAnchor="page" w:hAnchor="page" w:x="3004" w:y="12397"/>
        <w:widowControl w:val="0"/>
        <w:keepNext w:val="0"/>
        <w:keepLines w:val="0"/>
        <w:shd w:val="clear" w:color="auto" w:fill="auto"/>
        <w:bidi w:val="0"/>
        <w:jc w:val="left"/>
        <w:spacing w:before="0" w:after="0" w:line="300" w:lineRule="exact"/>
        <w:ind w:left="40" w:right="0" w:firstLine="0"/>
      </w:pPr>
      <w:bookmarkStart w:id="44" w:name="bookmark44"/>
      <w:r>
        <w:rPr>
          <w:lang w:val="en-US"/>
          <w:w w:val="100"/>
          <w:color w:val="000000"/>
          <w:position w:val="0"/>
        </w:rPr>
        <w:t>GOAL 16</w:t>
      </w:r>
      <w:bookmarkEnd w:id="44"/>
    </w:p>
    <w:p>
      <w:pPr>
        <w:pStyle w:val="Style15"/>
        <w:framePr w:w="7154" w:h="1757" w:hRule="exact" w:wrap="none" w:vAnchor="page" w:hAnchor="page" w:x="3004" w:y="12397"/>
        <w:widowControl w:val="0"/>
        <w:keepNext w:val="0"/>
        <w:keepLines w:val="0"/>
        <w:shd w:val="clear" w:color="auto" w:fill="auto"/>
        <w:bidi w:val="0"/>
        <w:jc w:val="left"/>
        <w:spacing w:before="0" w:after="98" w:line="358" w:lineRule="exact"/>
        <w:ind w:left="40" w:right="260" w:firstLine="760"/>
      </w:pPr>
      <w:r>
        <w:rPr>
          <w:lang w:val="en-US"/>
          <w:w w:val="100"/>
          <w:spacing w:val="0"/>
          <w:color w:val="000000"/>
          <w:position w:val="0"/>
        </w:rPr>
        <w:t>The University will provide adequate career, personal, and academic counseling for all students.</w:t>
      </w:r>
    </w:p>
    <w:p>
      <w:pPr>
        <w:pStyle w:val="Style63"/>
        <w:framePr w:w="7154" w:h="1757" w:hRule="exact" w:wrap="none" w:vAnchor="page" w:hAnchor="page" w:x="3004" w:y="12397"/>
        <w:widowControl w:val="0"/>
        <w:keepNext w:val="0"/>
        <w:keepLines w:val="0"/>
        <w:shd w:val="clear" w:color="auto" w:fill="auto"/>
        <w:bidi w:val="0"/>
        <w:jc w:val="left"/>
        <w:spacing w:before="0" w:after="0" w:line="310" w:lineRule="exact"/>
        <w:ind w:left="40" w:right="0" w:firstLine="0"/>
      </w:pPr>
      <w:bookmarkStart w:id="45" w:name="bookmark45"/>
      <w:r>
        <w:rPr>
          <w:lang w:val="en-US"/>
          <w:w w:val="100"/>
          <w:color w:val="000000"/>
          <w:position w:val="0"/>
        </w:rPr>
        <w:t>Status</w:t>
      </w:r>
      <w:bookmarkEnd w:id="45"/>
    </w:p>
    <w:p>
      <w:pPr>
        <w:pStyle w:val="Style15"/>
        <w:framePr w:w="7154" w:h="1757" w:hRule="exact" w:wrap="none" w:vAnchor="page" w:hAnchor="page" w:x="3004" w:y="12397"/>
        <w:widowControl w:val="0"/>
        <w:keepNext w:val="0"/>
        <w:keepLines w:val="0"/>
        <w:shd w:val="clear" w:color="auto" w:fill="auto"/>
        <w:bidi w:val="0"/>
        <w:jc w:val="left"/>
        <w:spacing w:before="0" w:after="0" w:line="270" w:lineRule="exact"/>
        <w:ind w:left="40" w:right="0" w:firstLine="760"/>
      </w:pPr>
      <w:r>
        <w:rPr>
          <w:lang w:val="en-US"/>
          <w:w w:val="100"/>
          <w:spacing w:val="0"/>
          <w:color w:val="000000"/>
          <w:position w:val="0"/>
        </w:rPr>
        <w:t>The addition of the Advising Center in the School</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5"/>
        <w:framePr w:w="7162" w:h="1840" w:hRule="exact" w:wrap="none" w:vAnchor="page" w:hAnchor="page" w:x="2079" w:y="1311"/>
        <w:widowControl w:val="0"/>
        <w:keepNext w:val="0"/>
        <w:keepLines w:val="0"/>
        <w:shd w:val="clear" w:color="auto" w:fill="auto"/>
        <w:bidi w:val="0"/>
        <w:jc w:val="left"/>
        <w:spacing w:before="0" w:after="0" w:line="358" w:lineRule="exact"/>
        <w:ind w:left="40" w:right="340" w:firstLine="0"/>
      </w:pPr>
      <w:r>
        <w:rPr>
          <w:lang w:val="en-US"/>
          <w:w w:val="100"/>
          <w:spacing w:val="0"/>
          <w:color w:val="000000"/>
          <w:position w:val="0"/>
        </w:rPr>
        <w:t>of Education, a significant expansion of the Office of Special Services, and the continued effective work of the offices of Cooperative Education and Career Planning and Placement contributed to the achievement of this goa|,</w:t>
      </w:r>
    </w:p>
    <w:p>
      <w:pPr>
        <w:pStyle w:val="Style61"/>
        <w:framePr w:w="7162" w:h="4240" w:hRule="exact" w:wrap="none" w:vAnchor="page" w:hAnchor="page" w:x="2079" w:y="3963"/>
        <w:widowControl w:val="0"/>
        <w:keepNext w:val="0"/>
        <w:keepLines w:val="0"/>
        <w:shd w:val="clear" w:color="auto" w:fill="auto"/>
        <w:bidi w:val="0"/>
        <w:jc w:val="left"/>
        <w:spacing w:before="0" w:after="0" w:line="300" w:lineRule="exact"/>
        <w:ind w:left="40" w:right="0" w:firstLine="0"/>
      </w:pPr>
      <w:bookmarkStart w:id="46" w:name="bookmark46"/>
      <w:r>
        <w:rPr>
          <w:lang w:val="en-US"/>
          <w:w w:val="100"/>
          <w:color w:val="000000"/>
          <w:position w:val="0"/>
        </w:rPr>
        <w:t xml:space="preserve">GOAL </w:t>
      </w:r>
      <w:r>
        <w:rPr>
          <w:rStyle w:val="CharStyle68"/>
          <w:b w:val="0"/>
          <w:bCs w:val="0"/>
        </w:rPr>
        <w:t>17</w:t>
      </w:r>
      <w:bookmarkEnd w:id="46"/>
    </w:p>
    <w:p>
      <w:pPr>
        <w:pStyle w:val="Style15"/>
        <w:framePr w:w="7162" w:h="4240" w:hRule="exact" w:wrap="none" w:vAnchor="page" w:hAnchor="page" w:x="2079" w:y="3963"/>
        <w:widowControl w:val="0"/>
        <w:keepNext w:val="0"/>
        <w:keepLines w:val="0"/>
        <w:shd w:val="clear" w:color="auto" w:fill="auto"/>
        <w:bidi w:val="0"/>
        <w:jc w:val="left"/>
        <w:spacing w:before="0" w:after="0" w:line="355" w:lineRule="exact"/>
        <w:ind w:left="40" w:right="340" w:firstLine="720"/>
      </w:pPr>
      <w:r>
        <w:rPr>
          <w:lang w:val="en-US"/>
          <w:w w:val="100"/>
          <w:spacing w:val="0"/>
          <w:color w:val="000000"/>
          <w:position w:val="0"/>
        </w:rPr>
        <w:t>The University will continue the institutional focus on internationalizing the curriculum, faculty, and</w:t>
      </w:r>
    </w:p>
    <w:p>
      <w:pPr>
        <w:pStyle w:val="Style15"/>
        <w:framePr w:w="7162" w:h="4240" w:hRule="exact" w:wrap="none" w:vAnchor="page" w:hAnchor="page" w:x="2079" w:y="3963"/>
        <w:widowControl w:val="0"/>
        <w:keepNext w:val="0"/>
        <w:keepLines w:val="0"/>
        <w:shd w:val="clear" w:color="auto" w:fill="auto"/>
        <w:bidi w:val="0"/>
        <w:jc w:val="left"/>
        <w:spacing w:before="0" w:after="96" w:line="355" w:lineRule="exact"/>
        <w:ind w:left="40" w:right="0" w:firstLine="0"/>
      </w:pPr>
      <w:r>
        <w:rPr>
          <w:lang w:val="en-US"/>
          <w:w w:val="100"/>
          <w:spacing w:val="0"/>
          <w:color w:val="000000"/>
          <w:position w:val="0"/>
        </w:rPr>
        <w:t>students.</w:t>
      </w:r>
    </w:p>
    <w:p>
      <w:pPr>
        <w:pStyle w:val="Style51"/>
        <w:framePr w:w="7162" w:h="4240" w:hRule="exact" w:wrap="none" w:vAnchor="page" w:hAnchor="page" w:x="2079" w:y="3963"/>
        <w:widowControl w:val="0"/>
        <w:keepNext w:val="0"/>
        <w:keepLines w:val="0"/>
        <w:shd w:val="clear" w:color="auto" w:fill="auto"/>
        <w:bidi w:val="0"/>
        <w:jc w:val="left"/>
        <w:spacing w:before="0" w:after="0" w:line="310" w:lineRule="exact"/>
        <w:ind w:left="40" w:right="0" w:firstLine="0"/>
      </w:pPr>
      <w:bookmarkStart w:id="47" w:name="bookmark47"/>
      <w:r>
        <w:rPr>
          <w:lang w:val="en-US"/>
          <w:w w:val="100"/>
          <w:color w:val="000000"/>
          <w:position w:val="0"/>
        </w:rPr>
        <w:t>Status</w:t>
      </w:r>
      <w:bookmarkEnd w:id="47"/>
    </w:p>
    <w:p>
      <w:pPr>
        <w:pStyle w:val="Style15"/>
        <w:framePr w:w="7162" w:h="4240" w:hRule="exact" w:wrap="none" w:vAnchor="page" w:hAnchor="page" w:x="2079" w:y="3963"/>
        <w:widowControl w:val="0"/>
        <w:keepNext w:val="0"/>
        <w:keepLines w:val="0"/>
        <w:shd w:val="clear" w:color="auto" w:fill="auto"/>
        <w:bidi w:val="0"/>
        <w:jc w:val="left"/>
        <w:spacing w:before="0" w:after="0" w:line="358" w:lineRule="exact"/>
        <w:ind w:left="40" w:right="340" w:firstLine="720"/>
      </w:pPr>
      <w:r>
        <w:rPr>
          <w:lang w:val="en-US"/>
          <w:w w:val="100"/>
          <w:spacing w:val="0"/>
          <w:color w:val="000000"/>
          <w:position w:val="0"/>
        </w:rPr>
        <w:t>The student and faculty study and travel abroad programs in England, Scotland, Russia, Belize, and various nations in Africa stimulated extensive interest in internationalization. Further efforts included the development of an African-American studies minor and the sponsorship of Dr. Ebele Eko, a Fulbright Scholar from Nigeria</w:t>
      </w:r>
    </w:p>
    <w:p>
      <w:pPr>
        <w:widowControl w:val="0"/>
        <w:rPr>
          <w:sz w:val="2"/>
          <w:szCs w:val="2"/>
        </w:rPr>
      </w:pPr>
    </w:p>
    <w:sectPr>
      <w:footnotePr>
        <w:pos w:val="pageBottom"/>
        <w:numFmt w:val="decimal"/>
        <w:numRestart w:val="continuous"/>
      </w:footnotePr>
      <w:pgSz w:w="12240" w:h="15840"/>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1"/>
      <w:numFmt w:val="bullet"/>
      <w:lvlText w:val="■"/>
      <w:rPr>
        <w:lang w:val="en-US"/>
        <w:b w:val="0"/>
        <w:bCs w:val="0"/>
        <w:i w:val="0"/>
        <w:iCs w:val="0"/>
        <w:u w:val="none"/>
        <w:strike w:val="0"/>
        <w:smallCaps w:val="0"/>
        <w:sz w:val="17"/>
        <w:szCs w:val="17"/>
        <w:rFonts w:ascii="Times New Roman" w:eastAsia="Times New Roman" w:hAnsi="Times New Roman" w:cs="Times New Roman"/>
        <w:w w:val="100"/>
        <w:spacing w:val="2"/>
        <w:color w:val="000000"/>
        <w:position w:val="0"/>
      </w:rPr>
    </w:lvl>
  </w:abstractNum>
  <w:num w:numId="1">
    <w:abstractNumId w:val="0"/>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Body text (2)_"/>
    <w:basedOn w:val="DefaultParagraphFont"/>
    <w:link w:val="Style3"/>
    <w:rPr>
      <w:b/>
      <w:bCs/>
      <w:i w:val="0"/>
      <w:iCs w:val="0"/>
      <w:u w:val="none"/>
      <w:strike w:val="0"/>
      <w:smallCaps w:val="0"/>
      <w:sz w:val="45"/>
      <w:szCs w:val="45"/>
      <w:rFonts w:ascii="Times New Roman" w:eastAsia="Times New Roman" w:hAnsi="Times New Roman" w:cs="Times New Roman"/>
      <w:spacing w:val="-20"/>
    </w:rPr>
  </w:style>
  <w:style w:type="character" w:customStyle="1" w:styleId="CharStyle6">
    <w:name w:val="Body text (3)_"/>
    <w:basedOn w:val="DefaultParagraphFont"/>
    <w:link w:val="Style5"/>
    <w:rPr>
      <w:b/>
      <w:bCs/>
      <w:i w:val="0"/>
      <w:iCs w:val="0"/>
      <w:u w:val="none"/>
      <w:strike w:val="0"/>
      <w:smallCaps w:val="0"/>
      <w:sz w:val="51"/>
      <w:szCs w:val="51"/>
      <w:rFonts w:ascii="Times New Roman" w:eastAsia="Times New Roman" w:hAnsi="Times New Roman" w:cs="Times New Roman"/>
      <w:spacing w:val="-7"/>
    </w:rPr>
  </w:style>
  <w:style w:type="character" w:customStyle="1" w:styleId="CharStyle8">
    <w:name w:val="Heading #2_"/>
    <w:basedOn w:val="DefaultParagraphFont"/>
    <w:link w:val="Style7"/>
    <w:rPr>
      <w:b w:val="0"/>
      <w:bCs w:val="0"/>
      <w:i w:val="0"/>
      <w:iCs w:val="0"/>
      <w:u w:val="none"/>
      <w:strike w:val="0"/>
      <w:smallCaps w:val="0"/>
      <w:sz w:val="56"/>
      <w:szCs w:val="56"/>
      <w:rFonts w:ascii="Franklin Gothic Demi" w:eastAsia="Franklin Gothic Demi" w:hAnsi="Franklin Gothic Demi" w:cs="Franklin Gothic Demi"/>
      <w:spacing w:val="-32"/>
    </w:rPr>
  </w:style>
  <w:style w:type="character" w:customStyle="1" w:styleId="CharStyle10">
    <w:name w:val="Table of contents_"/>
    <w:basedOn w:val="DefaultParagraphFont"/>
    <w:link w:val="TOC 1"/>
    <w:rPr>
      <w:b w:val="0"/>
      <w:bCs w:val="0"/>
      <w:i w:val="0"/>
      <w:iCs w:val="0"/>
      <w:u w:val="none"/>
      <w:strike w:val="0"/>
      <w:smallCaps w:val="0"/>
      <w:sz w:val="48"/>
      <w:szCs w:val="48"/>
      <w:rFonts w:ascii="Times New Roman" w:eastAsia="Times New Roman" w:hAnsi="Times New Roman" w:cs="Times New Roman"/>
      <w:spacing w:val="-6"/>
    </w:rPr>
  </w:style>
  <w:style w:type="character" w:customStyle="1" w:styleId="CharStyle12">
    <w:name w:val="Header or footer_"/>
    <w:basedOn w:val="DefaultParagraphFont"/>
    <w:link w:val="Style11"/>
    <w:rPr>
      <w:b w:val="0"/>
      <w:bCs w:val="0"/>
      <w:i w:val="0"/>
      <w:iCs w:val="0"/>
      <w:u w:val="none"/>
      <w:strike w:val="0"/>
      <w:smallCaps w:val="0"/>
      <w:sz w:val="23"/>
      <w:szCs w:val="23"/>
      <w:rFonts w:ascii="Times New Roman" w:eastAsia="Times New Roman" w:hAnsi="Times New Roman" w:cs="Times New Roman"/>
      <w:spacing w:val="-3"/>
    </w:rPr>
  </w:style>
  <w:style w:type="character" w:customStyle="1" w:styleId="CharStyle14">
    <w:name w:val="Heading #1_"/>
    <w:basedOn w:val="DefaultParagraphFont"/>
    <w:link w:val="Style13"/>
    <w:rPr>
      <w:b w:val="0"/>
      <w:bCs w:val="0"/>
      <w:i w:val="0"/>
      <w:iCs w:val="0"/>
      <w:u w:val="none"/>
      <w:strike w:val="0"/>
      <w:smallCaps w:val="0"/>
      <w:sz w:val="67"/>
      <w:szCs w:val="67"/>
      <w:rFonts w:ascii="Franklin Gothic Demi" w:eastAsia="Franklin Gothic Demi" w:hAnsi="Franklin Gothic Demi" w:cs="Franklin Gothic Demi"/>
      <w:spacing w:val="-34"/>
    </w:rPr>
  </w:style>
  <w:style w:type="character" w:customStyle="1" w:styleId="CharStyle16">
    <w:name w:val="Body text (4)_"/>
    <w:basedOn w:val="DefaultParagraphFont"/>
    <w:link w:val="Style15"/>
    <w:rPr>
      <w:b w:val="0"/>
      <w:bCs w:val="0"/>
      <w:i w:val="0"/>
      <w:iCs w:val="0"/>
      <w:u w:val="none"/>
      <w:strike w:val="0"/>
      <w:smallCaps w:val="0"/>
      <w:sz w:val="27"/>
      <w:szCs w:val="27"/>
      <w:rFonts w:ascii="Times New Roman" w:eastAsia="Times New Roman" w:hAnsi="Times New Roman" w:cs="Times New Roman"/>
    </w:rPr>
  </w:style>
  <w:style w:type="character" w:customStyle="1" w:styleId="CharStyle18">
    <w:name w:val="Body text (5)_"/>
    <w:basedOn w:val="DefaultParagraphFont"/>
    <w:link w:val="Style17"/>
    <w:rPr>
      <w:b w:val="0"/>
      <w:bCs w:val="0"/>
      <w:i w:val="0"/>
      <w:iCs w:val="0"/>
      <w:u w:val="none"/>
      <w:strike w:val="0"/>
      <w:smallCaps w:val="0"/>
      <w:sz w:val="27"/>
      <w:szCs w:val="27"/>
      <w:rFonts w:ascii="Times New Roman" w:eastAsia="Times New Roman" w:hAnsi="Times New Roman" w:cs="Times New Roman"/>
      <w:spacing w:val="-1"/>
    </w:rPr>
  </w:style>
  <w:style w:type="character" w:customStyle="1" w:styleId="CharStyle20">
    <w:name w:val="Body text (6)_"/>
    <w:basedOn w:val="DefaultParagraphFont"/>
    <w:link w:val="Style19"/>
    <w:rPr>
      <w:lang w:val="1024"/>
      <w:b w:val="0"/>
      <w:bCs w:val="0"/>
      <w:i/>
      <w:iCs/>
      <w:u w:val="none"/>
      <w:strike w:val="0"/>
      <w:smallCaps w:val="0"/>
      <w:sz w:val="26"/>
      <w:szCs w:val="26"/>
      <w:rFonts w:ascii="Impact" w:eastAsia="Impact" w:hAnsi="Impact" w:cs="Impact"/>
    </w:rPr>
  </w:style>
  <w:style w:type="character" w:customStyle="1" w:styleId="CharStyle22">
    <w:name w:val="Heading #5_"/>
    <w:basedOn w:val="DefaultParagraphFont"/>
    <w:link w:val="Style21"/>
    <w:rPr>
      <w:b w:val="0"/>
      <w:bCs w:val="0"/>
      <w:i w:val="0"/>
      <w:iCs w:val="0"/>
      <w:u w:val="none"/>
      <w:strike w:val="0"/>
      <w:smallCaps w:val="0"/>
      <w:sz w:val="50"/>
      <w:szCs w:val="50"/>
      <w:rFonts w:ascii="Franklin Gothic Demi" w:eastAsia="Franklin Gothic Demi" w:hAnsi="Franklin Gothic Demi" w:cs="Franklin Gothic Demi"/>
      <w:spacing w:val="-32"/>
    </w:rPr>
  </w:style>
  <w:style w:type="character" w:customStyle="1" w:styleId="CharStyle24">
    <w:name w:val="Body text (8)_"/>
    <w:basedOn w:val="DefaultParagraphFont"/>
    <w:link w:val="Style23"/>
    <w:rPr>
      <w:b/>
      <w:bCs/>
      <w:i/>
      <w:iCs/>
      <w:u w:val="none"/>
      <w:strike w:val="0"/>
      <w:smallCaps w:val="0"/>
      <w:sz w:val="21"/>
      <w:szCs w:val="21"/>
      <w:rFonts w:ascii="Times New Roman" w:eastAsia="Times New Roman" w:hAnsi="Times New Roman" w:cs="Times New Roman"/>
      <w:spacing w:val="-1"/>
    </w:rPr>
  </w:style>
  <w:style w:type="character" w:customStyle="1" w:styleId="CharStyle26">
    <w:name w:val="Body text_"/>
    <w:basedOn w:val="DefaultParagraphFont"/>
    <w:link w:val="Style25"/>
    <w:rPr>
      <w:b w:val="0"/>
      <w:bCs w:val="0"/>
      <w:i w:val="0"/>
      <w:iCs w:val="0"/>
      <w:u w:val="none"/>
      <w:strike w:val="0"/>
      <w:smallCaps w:val="0"/>
      <w:sz w:val="17"/>
      <w:szCs w:val="17"/>
      <w:rFonts w:ascii="Times New Roman" w:eastAsia="Times New Roman" w:hAnsi="Times New Roman" w:cs="Times New Roman"/>
      <w:spacing w:val="2"/>
    </w:rPr>
  </w:style>
  <w:style w:type="character" w:customStyle="1" w:styleId="CharStyle28">
    <w:name w:val="Body text (7)_"/>
    <w:basedOn w:val="DefaultParagraphFont"/>
    <w:link w:val="Style27"/>
    <w:rPr>
      <w:b w:val="0"/>
      <w:bCs w:val="0"/>
      <w:i w:val="0"/>
      <w:iCs w:val="0"/>
      <w:u w:val="none"/>
      <w:strike w:val="0"/>
      <w:smallCaps w:val="0"/>
      <w:sz w:val="21"/>
      <w:szCs w:val="21"/>
      <w:rFonts w:ascii="Franklin Gothic Demi" w:eastAsia="Franklin Gothic Demi" w:hAnsi="Franklin Gothic Demi" w:cs="Franklin Gothic Demi"/>
      <w:spacing w:val="-5"/>
    </w:rPr>
  </w:style>
  <w:style w:type="character" w:customStyle="1" w:styleId="CharStyle29">
    <w:name w:val="Body text + Book Antiqua,8 pt,Spacing 0 pt"/>
    <w:basedOn w:val="CharStyle26"/>
    <w:rPr>
      <w:lang w:val="en-US"/>
      <w:sz w:val="16"/>
      <w:szCs w:val="16"/>
      <w:rFonts w:ascii="Book Antiqua" w:eastAsia="Book Antiqua" w:hAnsi="Book Antiqua" w:cs="Book Antiqua"/>
      <w:w w:val="100"/>
      <w:spacing w:val="6"/>
      <w:color w:val="000000"/>
      <w:position w:val="0"/>
    </w:rPr>
  </w:style>
  <w:style w:type="character" w:customStyle="1" w:styleId="CharStyle30">
    <w:name w:val="Body text + Bold,Italic,Spacing 0 pt"/>
    <w:basedOn w:val="CharStyle26"/>
    <w:rPr>
      <w:lang w:val="en-US"/>
      <w:b/>
      <w:bCs/>
      <w:i/>
      <w:iCs/>
      <w:w w:val="100"/>
      <w:spacing w:val="0"/>
      <w:color w:val="000000"/>
      <w:position w:val="0"/>
    </w:rPr>
  </w:style>
  <w:style w:type="character" w:customStyle="1" w:styleId="CharStyle32">
    <w:name w:val="Heading #3_"/>
    <w:basedOn w:val="DefaultParagraphFont"/>
    <w:link w:val="Style31"/>
    <w:rPr>
      <w:b w:val="0"/>
      <w:bCs w:val="0"/>
      <w:i w:val="0"/>
      <w:iCs w:val="0"/>
      <w:u w:val="none"/>
      <w:strike w:val="0"/>
      <w:smallCaps w:val="0"/>
      <w:sz w:val="50"/>
      <w:szCs w:val="50"/>
      <w:rFonts w:ascii="Franklin Gothic Demi" w:eastAsia="Franklin Gothic Demi" w:hAnsi="Franklin Gothic Demi" w:cs="Franklin Gothic Demi"/>
      <w:spacing w:val="-32"/>
    </w:rPr>
  </w:style>
  <w:style w:type="character" w:customStyle="1" w:styleId="CharStyle34">
    <w:name w:val="Header or footer (2)_"/>
    <w:basedOn w:val="DefaultParagraphFont"/>
    <w:link w:val="Style33"/>
    <w:rPr>
      <w:lang w:val="1024"/>
      <w:b/>
      <w:bCs/>
      <w:i/>
      <w:iCs/>
      <w:u w:val="none"/>
      <w:strike w:val="0"/>
      <w:smallCaps w:val="0"/>
      <w:rFonts w:ascii="Times New Roman" w:eastAsia="Times New Roman" w:hAnsi="Times New Roman" w:cs="Times New Roman"/>
    </w:rPr>
  </w:style>
  <w:style w:type="character" w:customStyle="1" w:styleId="CharStyle36">
    <w:name w:val="Body text (9)_"/>
    <w:basedOn w:val="DefaultParagraphFont"/>
    <w:link w:val="Style35"/>
    <w:rPr>
      <w:b w:val="0"/>
      <w:bCs w:val="0"/>
      <w:i w:val="0"/>
      <w:iCs w:val="0"/>
      <w:u w:val="none"/>
      <w:strike w:val="0"/>
      <w:smallCaps w:val="0"/>
      <w:sz w:val="22"/>
      <w:szCs w:val="22"/>
      <w:rFonts w:ascii="Franklin Gothic Demi" w:eastAsia="Franklin Gothic Demi" w:hAnsi="Franklin Gothic Demi" w:cs="Franklin Gothic Demi"/>
      <w:spacing w:val="-2"/>
    </w:rPr>
  </w:style>
  <w:style w:type="character" w:customStyle="1" w:styleId="CharStyle37">
    <w:name w:val="Body text (9) + Arial,10.5 pt,Bold,Italic,Spacing 0 pt"/>
    <w:basedOn w:val="CharStyle36"/>
    <w:rPr>
      <w:lang w:val="1024"/>
      <w:b/>
      <w:bCs/>
      <w:i/>
      <w:iCs/>
      <w:sz w:val="21"/>
      <w:szCs w:val="21"/>
      <w:rFonts w:ascii="Arial" w:eastAsia="Arial" w:hAnsi="Arial" w:cs="Arial"/>
      <w:w w:val="100"/>
      <w:spacing w:val="0"/>
      <w:color w:val="000000"/>
      <w:position w:val="0"/>
    </w:rPr>
  </w:style>
  <w:style w:type="character" w:customStyle="1" w:styleId="CharStyle39">
    <w:name w:val="Body text (10)_"/>
    <w:basedOn w:val="DefaultParagraphFont"/>
    <w:link w:val="Style38"/>
    <w:rPr>
      <w:b w:val="0"/>
      <w:bCs w:val="0"/>
      <w:i w:val="0"/>
      <w:iCs w:val="0"/>
      <w:u w:val="none"/>
      <w:strike w:val="0"/>
      <w:smallCaps w:val="0"/>
      <w:sz w:val="18"/>
      <w:szCs w:val="18"/>
      <w:rFonts w:ascii="Franklin Gothic Demi" w:eastAsia="Franklin Gothic Demi" w:hAnsi="Franklin Gothic Demi" w:cs="Franklin Gothic Demi"/>
      <w:spacing w:val="5"/>
    </w:rPr>
  </w:style>
  <w:style w:type="character" w:customStyle="1" w:styleId="CharStyle41">
    <w:name w:val="Heading #4_"/>
    <w:basedOn w:val="DefaultParagraphFont"/>
    <w:link w:val="Style40"/>
    <w:rPr>
      <w:b w:val="0"/>
      <w:bCs w:val="0"/>
      <w:i w:val="0"/>
      <w:iCs w:val="0"/>
      <w:u w:val="none"/>
      <w:strike w:val="0"/>
      <w:smallCaps w:val="0"/>
      <w:sz w:val="50"/>
      <w:szCs w:val="50"/>
      <w:rFonts w:ascii="Franklin Gothic Demi" w:eastAsia="Franklin Gothic Demi" w:hAnsi="Franklin Gothic Demi" w:cs="Franklin Gothic Demi"/>
      <w:spacing w:val="-25"/>
    </w:rPr>
  </w:style>
  <w:style w:type="character" w:customStyle="1" w:styleId="CharStyle42">
    <w:name w:val="Heading #4 + 25.5 pt,Spacing -1 pt"/>
    <w:basedOn w:val="CharStyle41"/>
    <w:rPr>
      <w:lang w:val="en-US"/>
      <w:sz w:val="51"/>
      <w:szCs w:val="51"/>
      <w:w w:val="100"/>
      <w:spacing w:val="-31"/>
      <w:color w:val="000000"/>
      <w:position w:val="0"/>
    </w:rPr>
  </w:style>
  <w:style w:type="character" w:customStyle="1" w:styleId="CharStyle43">
    <w:name w:val="Body text + Franklin Gothic Demi,9 pt,Spacing 0 pt"/>
    <w:basedOn w:val="CharStyle26"/>
    <w:rPr>
      <w:lang w:val="en-US"/>
      <w:sz w:val="18"/>
      <w:szCs w:val="18"/>
      <w:rFonts w:ascii="Franklin Gothic Demi" w:eastAsia="Franklin Gothic Demi" w:hAnsi="Franklin Gothic Demi" w:cs="Franklin Gothic Demi"/>
      <w:w w:val="100"/>
      <w:spacing w:val="5"/>
      <w:color w:val="000000"/>
      <w:position w:val="0"/>
    </w:rPr>
  </w:style>
  <w:style w:type="character" w:customStyle="1" w:styleId="CharStyle45">
    <w:name w:val="Picture caption_"/>
    <w:basedOn w:val="DefaultParagraphFont"/>
    <w:link w:val="Style44"/>
    <w:rPr>
      <w:b/>
      <w:bCs/>
      <w:i w:val="0"/>
      <w:iCs w:val="0"/>
      <w:u w:val="none"/>
      <w:strike w:val="0"/>
      <w:smallCaps w:val="0"/>
      <w:sz w:val="15"/>
      <w:szCs w:val="15"/>
      <w:rFonts w:ascii="Arial" w:eastAsia="Arial" w:hAnsi="Arial" w:cs="Arial"/>
      <w:spacing w:val="-2"/>
    </w:rPr>
  </w:style>
  <w:style w:type="character" w:customStyle="1" w:styleId="CharStyle47">
    <w:name w:val="Body text (11)_"/>
    <w:basedOn w:val="DefaultParagraphFont"/>
    <w:link w:val="Style46"/>
    <w:rPr>
      <w:b w:val="0"/>
      <w:bCs w:val="0"/>
      <w:i w:val="0"/>
      <w:iCs w:val="0"/>
      <w:u w:val="none"/>
      <w:strike w:val="0"/>
      <w:smallCaps w:val="0"/>
      <w:sz w:val="51"/>
      <w:szCs w:val="51"/>
      <w:rFonts w:ascii="Franklin Gothic Demi" w:eastAsia="Franklin Gothic Demi" w:hAnsi="Franklin Gothic Demi" w:cs="Franklin Gothic Demi"/>
      <w:spacing w:val="-31"/>
    </w:rPr>
  </w:style>
  <w:style w:type="character" w:customStyle="1" w:styleId="CharStyle48">
    <w:name w:val="Body text (4) + Franklin Gothic Demi,25.5 pt,Spacing -1 pt"/>
    <w:basedOn w:val="CharStyle16"/>
    <w:rPr>
      <w:lang w:val="en-US"/>
      <w:sz w:val="51"/>
      <w:szCs w:val="51"/>
      <w:rFonts w:ascii="Franklin Gothic Demi" w:eastAsia="Franklin Gothic Demi" w:hAnsi="Franklin Gothic Demi" w:cs="Franklin Gothic Demi"/>
      <w:w w:val="100"/>
      <w:spacing w:val="-31"/>
      <w:color w:val="000000"/>
      <w:position w:val="0"/>
    </w:rPr>
  </w:style>
  <w:style w:type="character" w:customStyle="1" w:styleId="CharStyle50">
    <w:name w:val="Heading #6 (2)_"/>
    <w:basedOn w:val="DefaultParagraphFont"/>
    <w:link w:val="Style49"/>
    <w:rPr>
      <w:b w:val="0"/>
      <w:bCs w:val="0"/>
      <w:i w:val="0"/>
      <w:iCs w:val="0"/>
      <w:u w:val="none"/>
      <w:strike w:val="0"/>
      <w:smallCaps w:val="0"/>
      <w:sz w:val="29"/>
      <w:szCs w:val="29"/>
      <w:rFonts w:ascii="Book Antiqua" w:eastAsia="Book Antiqua" w:hAnsi="Book Antiqua" w:cs="Book Antiqua"/>
      <w:spacing w:val="-10"/>
    </w:rPr>
  </w:style>
  <w:style w:type="character" w:customStyle="1" w:styleId="CharStyle52">
    <w:name w:val="Heading #6_"/>
    <w:basedOn w:val="DefaultParagraphFont"/>
    <w:link w:val="Style51"/>
    <w:rPr>
      <w:b/>
      <w:bCs/>
      <w:i/>
      <w:iCs/>
      <w:u w:val="none"/>
      <w:strike w:val="0"/>
      <w:smallCaps w:val="0"/>
      <w:sz w:val="31"/>
      <w:szCs w:val="31"/>
      <w:rFonts w:ascii="Book Antiqua" w:eastAsia="Book Antiqua" w:hAnsi="Book Antiqua" w:cs="Book Antiqua"/>
      <w:spacing w:val="-12"/>
    </w:rPr>
  </w:style>
  <w:style w:type="character" w:customStyle="1" w:styleId="CharStyle54">
    <w:name w:val="Body text (12)_"/>
    <w:basedOn w:val="DefaultParagraphFont"/>
    <w:link w:val="Style53"/>
    <w:rPr>
      <w:b/>
      <w:bCs/>
      <w:i w:val="0"/>
      <w:iCs w:val="0"/>
      <w:u w:val="none"/>
      <w:strike w:val="0"/>
      <w:smallCaps w:val="0"/>
      <w:sz w:val="29"/>
      <w:szCs w:val="29"/>
      <w:rFonts w:ascii="Book Antiqua" w:eastAsia="Book Antiqua" w:hAnsi="Book Antiqua" w:cs="Book Antiqua"/>
      <w:spacing w:val="-16"/>
    </w:rPr>
  </w:style>
  <w:style w:type="character" w:customStyle="1" w:styleId="CharStyle56">
    <w:name w:val="Body text (13)_"/>
    <w:basedOn w:val="DefaultParagraphFont"/>
    <w:link w:val="Style55"/>
    <w:rPr>
      <w:b w:val="0"/>
      <w:bCs w:val="0"/>
      <w:i w:val="0"/>
      <w:iCs w:val="0"/>
      <w:u w:val="none"/>
      <w:strike w:val="0"/>
      <w:smallCaps w:val="0"/>
      <w:sz w:val="29"/>
      <w:szCs w:val="29"/>
      <w:rFonts w:ascii="Book Antiqua" w:eastAsia="Book Antiqua" w:hAnsi="Book Antiqua" w:cs="Book Antiqua"/>
      <w:spacing w:val="-10"/>
    </w:rPr>
  </w:style>
  <w:style w:type="character" w:customStyle="1" w:styleId="CharStyle58">
    <w:name w:val="Body text (14)_"/>
    <w:basedOn w:val="DefaultParagraphFont"/>
    <w:link w:val="Style57"/>
    <w:rPr>
      <w:b/>
      <w:bCs/>
      <w:i/>
      <w:iCs/>
      <w:u w:val="none"/>
      <w:strike w:val="0"/>
      <w:smallCaps w:val="0"/>
      <w:sz w:val="26"/>
      <w:szCs w:val="26"/>
      <w:rFonts w:ascii="Georgia" w:eastAsia="Georgia" w:hAnsi="Georgia" w:cs="Georgia"/>
      <w:spacing w:val="-8"/>
    </w:rPr>
  </w:style>
  <w:style w:type="character" w:customStyle="1" w:styleId="CharStyle60">
    <w:name w:val="Body text (15)_"/>
    <w:basedOn w:val="DefaultParagraphFont"/>
    <w:link w:val="Style59"/>
    <w:rPr>
      <w:b/>
      <w:bCs/>
      <w:i/>
      <w:iCs/>
      <w:u w:val="none"/>
      <w:strike w:val="0"/>
      <w:smallCaps w:val="0"/>
      <w:sz w:val="31"/>
      <w:szCs w:val="31"/>
      <w:rFonts w:ascii="Book Antiqua" w:eastAsia="Book Antiqua" w:hAnsi="Book Antiqua" w:cs="Book Antiqua"/>
      <w:spacing w:val="-12"/>
    </w:rPr>
  </w:style>
  <w:style w:type="character" w:customStyle="1" w:styleId="CharStyle62">
    <w:name w:val="Body text (16)_"/>
    <w:basedOn w:val="DefaultParagraphFont"/>
    <w:link w:val="Style61"/>
    <w:rPr>
      <w:b/>
      <w:bCs/>
      <w:i w:val="0"/>
      <w:iCs w:val="0"/>
      <w:u w:val="none"/>
      <w:strike w:val="0"/>
      <w:smallCaps w:val="0"/>
      <w:sz w:val="30"/>
      <w:szCs w:val="30"/>
      <w:rFonts w:ascii="Times New Roman" w:eastAsia="Times New Roman" w:hAnsi="Times New Roman" w:cs="Times New Roman"/>
      <w:spacing w:val="-11"/>
    </w:rPr>
  </w:style>
  <w:style w:type="character" w:customStyle="1" w:styleId="CharStyle64">
    <w:name w:val="Body text (17)_"/>
    <w:basedOn w:val="DefaultParagraphFont"/>
    <w:link w:val="Style63"/>
    <w:rPr>
      <w:b/>
      <w:bCs/>
      <w:i/>
      <w:iCs/>
      <w:u w:val="none"/>
      <w:strike w:val="0"/>
      <w:smallCaps w:val="0"/>
      <w:sz w:val="31"/>
      <w:szCs w:val="31"/>
      <w:rFonts w:ascii="Book Antiqua" w:eastAsia="Book Antiqua" w:hAnsi="Book Antiqua" w:cs="Book Antiqua"/>
      <w:spacing w:val="-14"/>
    </w:rPr>
  </w:style>
  <w:style w:type="character" w:customStyle="1" w:styleId="CharStyle66">
    <w:name w:val="Heading #6 (3)_"/>
    <w:basedOn w:val="DefaultParagraphFont"/>
    <w:link w:val="Style65"/>
    <w:rPr>
      <w:b/>
      <w:bCs/>
      <w:i w:val="0"/>
      <w:iCs w:val="0"/>
      <w:u w:val="none"/>
      <w:strike w:val="0"/>
      <w:smallCaps w:val="0"/>
      <w:sz w:val="30"/>
      <w:szCs w:val="30"/>
      <w:rFonts w:ascii="Times New Roman" w:eastAsia="Times New Roman" w:hAnsi="Times New Roman" w:cs="Times New Roman"/>
      <w:spacing w:val="-11"/>
    </w:rPr>
  </w:style>
  <w:style w:type="character" w:customStyle="1" w:styleId="CharStyle67">
    <w:name w:val="Body text (4) + Italic,Spacing 0 pt"/>
    <w:basedOn w:val="CharStyle16"/>
    <w:rPr>
      <w:lang w:val="en-US"/>
      <w:i/>
      <w:iCs/>
      <w:w w:val="100"/>
      <w:spacing w:val="-2"/>
      <w:color w:val="000000"/>
      <w:position w:val="0"/>
    </w:rPr>
  </w:style>
  <w:style w:type="character" w:customStyle="1" w:styleId="CharStyle68">
    <w:name w:val="Body text (16) + Book Antiqua,14.5 pt,Not Bold,Spacing 0 pt"/>
    <w:basedOn w:val="CharStyle62"/>
    <w:rPr>
      <w:lang w:val="en-US"/>
      <w:b/>
      <w:bCs/>
      <w:sz w:val="29"/>
      <w:szCs w:val="29"/>
      <w:rFonts w:ascii="Book Antiqua" w:eastAsia="Book Antiqua" w:hAnsi="Book Antiqua" w:cs="Book Antiqua"/>
      <w:w w:val="100"/>
      <w:spacing w:val="-10"/>
      <w:color w:val="000000"/>
      <w:position w:val="0"/>
    </w:rPr>
  </w:style>
  <w:style w:type="paragraph" w:customStyle="1" w:styleId="Style3">
    <w:name w:val="Body text (2)"/>
    <w:basedOn w:val="Normal"/>
    <w:link w:val="CharStyle4"/>
    <w:pPr>
      <w:widowControl w:val="0"/>
      <w:shd w:val="clear" w:color="auto" w:fill="FFFFFF"/>
      <w:jc w:val="center"/>
      <w:spacing w:after="180" w:line="0" w:lineRule="exact"/>
    </w:pPr>
    <w:rPr>
      <w:b/>
      <w:bCs/>
      <w:i w:val="0"/>
      <w:iCs w:val="0"/>
      <w:u w:val="none"/>
      <w:strike w:val="0"/>
      <w:smallCaps w:val="0"/>
      <w:sz w:val="45"/>
      <w:szCs w:val="45"/>
      <w:rFonts w:ascii="Times New Roman" w:eastAsia="Times New Roman" w:hAnsi="Times New Roman" w:cs="Times New Roman"/>
      <w:spacing w:val="-20"/>
    </w:rPr>
  </w:style>
  <w:style w:type="paragraph" w:customStyle="1" w:styleId="Style5">
    <w:name w:val="Body text (3)"/>
    <w:basedOn w:val="Normal"/>
    <w:link w:val="CharStyle6"/>
    <w:pPr>
      <w:widowControl w:val="0"/>
      <w:shd w:val="clear" w:color="auto" w:fill="FFFFFF"/>
      <w:jc w:val="center"/>
      <w:spacing w:before="180" w:after="1980" w:line="0" w:lineRule="exact"/>
    </w:pPr>
    <w:rPr>
      <w:b/>
      <w:bCs/>
      <w:i w:val="0"/>
      <w:iCs w:val="0"/>
      <w:u w:val="none"/>
      <w:strike w:val="0"/>
      <w:smallCaps w:val="0"/>
      <w:sz w:val="51"/>
      <w:szCs w:val="51"/>
      <w:rFonts w:ascii="Times New Roman" w:eastAsia="Times New Roman" w:hAnsi="Times New Roman" w:cs="Times New Roman"/>
      <w:spacing w:val="-7"/>
    </w:rPr>
  </w:style>
  <w:style w:type="paragraph" w:customStyle="1" w:styleId="Style7">
    <w:name w:val="Heading #2"/>
    <w:basedOn w:val="Normal"/>
    <w:link w:val="CharStyle8"/>
    <w:pPr>
      <w:widowControl w:val="0"/>
      <w:shd w:val="clear" w:color="auto" w:fill="FFFFFF"/>
      <w:outlineLvl w:val="1"/>
      <w:spacing w:before="1980" w:after="900" w:line="0" w:lineRule="exact"/>
    </w:pPr>
    <w:rPr>
      <w:b w:val="0"/>
      <w:bCs w:val="0"/>
      <w:i w:val="0"/>
      <w:iCs w:val="0"/>
      <w:u w:val="none"/>
      <w:strike w:val="0"/>
      <w:smallCaps w:val="0"/>
      <w:sz w:val="56"/>
      <w:szCs w:val="56"/>
      <w:rFonts w:ascii="Franklin Gothic Demi" w:eastAsia="Franklin Gothic Demi" w:hAnsi="Franklin Gothic Demi" w:cs="Franklin Gothic Demi"/>
      <w:spacing w:val="-32"/>
    </w:rPr>
  </w:style>
  <w:style w:type="paragraph" w:styleId="TOC 1">
    <w:name w:val="toc 1"/>
    <w:basedOn w:val="Normal"/>
    <w:link w:val="CharStyle10"/>
    <w:autoRedefine/>
    <w:pPr>
      <w:widowControl w:val="0"/>
      <w:shd w:val="clear" w:color="auto" w:fill="FFFFFF"/>
      <w:spacing w:before="900" w:line="1135" w:lineRule="exact"/>
    </w:pPr>
    <w:rPr>
      <w:b w:val="0"/>
      <w:bCs w:val="0"/>
      <w:i w:val="0"/>
      <w:iCs w:val="0"/>
      <w:u w:val="none"/>
      <w:strike w:val="0"/>
      <w:smallCaps w:val="0"/>
      <w:sz w:val="48"/>
      <w:szCs w:val="48"/>
      <w:rFonts w:ascii="Times New Roman" w:eastAsia="Times New Roman" w:hAnsi="Times New Roman" w:cs="Times New Roman"/>
      <w:spacing w:val="-6"/>
    </w:rPr>
  </w:style>
  <w:style w:type="paragraph" w:customStyle="1" w:styleId="Style11">
    <w:name w:val="Header or footer"/>
    <w:basedOn w:val="Normal"/>
    <w:link w:val="CharStyle12"/>
    <w:pPr>
      <w:widowControl w:val="0"/>
      <w:shd w:val="clear" w:color="auto" w:fill="FFFFFF"/>
      <w:spacing w:line="0" w:lineRule="exact"/>
    </w:pPr>
    <w:rPr>
      <w:b w:val="0"/>
      <w:bCs w:val="0"/>
      <w:i w:val="0"/>
      <w:iCs w:val="0"/>
      <w:u w:val="none"/>
      <w:strike w:val="0"/>
      <w:smallCaps w:val="0"/>
      <w:sz w:val="23"/>
      <w:szCs w:val="23"/>
      <w:rFonts w:ascii="Times New Roman" w:eastAsia="Times New Roman" w:hAnsi="Times New Roman" w:cs="Times New Roman"/>
      <w:spacing w:val="-3"/>
    </w:rPr>
  </w:style>
  <w:style w:type="paragraph" w:customStyle="1" w:styleId="Style13">
    <w:name w:val="Heading #1"/>
    <w:basedOn w:val="Normal"/>
    <w:link w:val="CharStyle14"/>
    <w:pPr>
      <w:widowControl w:val="0"/>
      <w:shd w:val="clear" w:color="auto" w:fill="FFFFFF"/>
      <w:outlineLvl w:val="0"/>
      <w:spacing w:after="600" w:line="0" w:lineRule="exact"/>
    </w:pPr>
    <w:rPr>
      <w:b w:val="0"/>
      <w:bCs w:val="0"/>
      <w:i w:val="0"/>
      <w:iCs w:val="0"/>
      <w:u w:val="none"/>
      <w:strike w:val="0"/>
      <w:smallCaps w:val="0"/>
      <w:sz w:val="67"/>
      <w:szCs w:val="67"/>
      <w:rFonts w:ascii="Franklin Gothic Demi" w:eastAsia="Franklin Gothic Demi" w:hAnsi="Franklin Gothic Demi" w:cs="Franklin Gothic Demi"/>
      <w:spacing w:val="-34"/>
    </w:rPr>
  </w:style>
  <w:style w:type="paragraph" w:customStyle="1" w:styleId="Style15">
    <w:name w:val="Body text (4)"/>
    <w:basedOn w:val="Normal"/>
    <w:link w:val="CharStyle16"/>
    <w:pPr>
      <w:widowControl w:val="0"/>
      <w:shd w:val="clear" w:color="auto" w:fill="FFFFFF"/>
      <w:spacing w:before="600" w:line="396" w:lineRule="exact"/>
    </w:pPr>
    <w:rPr>
      <w:b w:val="0"/>
      <w:bCs w:val="0"/>
      <w:i w:val="0"/>
      <w:iCs w:val="0"/>
      <w:u w:val="none"/>
      <w:strike w:val="0"/>
      <w:smallCaps w:val="0"/>
      <w:sz w:val="27"/>
      <w:szCs w:val="27"/>
      <w:rFonts w:ascii="Times New Roman" w:eastAsia="Times New Roman" w:hAnsi="Times New Roman" w:cs="Times New Roman"/>
    </w:rPr>
  </w:style>
  <w:style w:type="paragraph" w:customStyle="1" w:styleId="Style17">
    <w:name w:val="Body text (5)"/>
    <w:basedOn w:val="Normal"/>
    <w:link w:val="CharStyle18"/>
    <w:pPr>
      <w:widowControl w:val="0"/>
      <w:shd w:val="clear" w:color="auto" w:fill="FFFFFF"/>
      <w:spacing w:line="396" w:lineRule="exact"/>
    </w:pPr>
    <w:rPr>
      <w:b w:val="0"/>
      <w:bCs w:val="0"/>
      <w:i w:val="0"/>
      <w:iCs w:val="0"/>
      <w:u w:val="none"/>
      <w:strike w:val="0"/>
      <w:smallCaps w:val="0"/>
      <w:sz w:val="27"/>
      <w:szCs w:val="27"/>
      <w:rFonts w:ascii="Times New Roman" w:eastAsia="Times New Roman" w:hAnsi="Times New Roman" w:cs="Times New Roman"/>
      <w:spacing w:val="-1"/>
    </w:rPr>
  </w:style>
  <w:style w:type="paragraph" w:customStyle="1" w:styleId="Style19">
    <w:name w:val="Body text (6)"/>
    <w:basedOn w:val="Normal"/>
    <w:link w:val="CharStyle20"/>
    <w:pPr>
      <w:widowControl w:val="0"/>
      <w:shd w:val="clear" w:color="auto" w:fill="FFFFFF"/>
      <w:spacing w:before="120" w:after="120" w:line="0" w:lineRule="exact"/>
    </w:pPr>
    <w:rPr>
      <w:lang w:val="1024"/>
      <w:b w:val="0"/>
      <w:bCs w:val="0"/>
      <w:i/>
      <w:iCs/>
      <w:u w:val="none"/>
      <w:strike w:val="0"/>
      <w:smallCaps w:val="0"/>
      <w:sz w:val="26"/>
      <w:szCs w:val="26"/>
      <w:rFonts w:ascii="Impact" w:eastAsia="Impact" w:hAnsi="Impact" w:cs="Impact"/>
    </w:rPr>
  </w:style>
  <w:style w:type="paragraph" w:customStyle="1" w:styleId="Style21">
    <w:name w:val="Heading #5"/>
    <w:basedOn w:val="Normal"/>
    <w:link w:val="CharStyle22"/>
    <w:pPr>
      <w:widowControl w:val="0"/>
      <w:shd w:val="clear" w:color="auto" w:fill="FFFFFF"/>
      <w:outlineLvl w:val="4"/>
      <w:spacing w:after="300" w:line="0" w:lineRule="exact"/>
    </w:pPr>
    <w:rPr>
      <w:b w:val="0"/>
      <w:bCs w:val="0"/>
      <w:i w:val="0"/>
      <w:iCs w:val="0"/>
      <w:u w:val="none"/>
      <w:strike w:val="0"/>
      <w:smallCaps w:val="0"/>
      <w:sz w:val="50"/>
      <w:szCs w:val="50"/>
      <w:rFonts w:ascii="Franklin Gothic Demi" w:eastAsia="Franklin Gothic Demi" w:hAnsi="Franklin Gothic Demi" w:cs="Franklin Gothic Demi"/>
      <w:spacing w:val="-32"/>
    </w:rPr>
  </w:style>
  <w:style w:type="paragraph" w:customStyle="1" w:styleId="Style23">
    <w:name w:val="Body text (8)"/>
    <w:basedOn w:val="Normal"/>
    <w:link w:val="CharStyle24"/>
    <w:pPr>
      <w:widowControl w:val="0"/>
      <w:shd w:val="clear" w:color="auto" w:fill="FFFFFF"/>
      <w:jc w:val="both"/>
      <w:spacing w:line="262" w:lineRule="exact"/>
    </w:pPr>
    <w:rPr>
      <w:b/>
      <w:bCs/>
      <w:i/>
      <w:iCs/>
      <w:u w:val="none"/>
      <w:strike w:val="0"/>
      <w:smallCaps w:val="0"/>
      <w:sz w:val="21"/>
      <w:szCs w:val="21"/>
      <w:rFonts w:ascii="Times New Roman" w:eastAsia="Times New Roman" w:hAnsi="Times New Roman" w:cs="Times New Roman"/>
      <w:spacing w:val="-1"/>
    </w:rPr>
  </w:style>
  <w:style w:type="paragraph" w:customStyle="1" w:styleId="Style25">
    <w:name w:val="Body text"/>
    <w:basedOn w:val="Normal"/>
    <w:link w:val="CharStyle26"/>
    <w:pPr>
      <w:widowControl w:val="0"/>
      <w:shd w:val="clear" w:color="auto" w:fill="FFFFFF"/>
      <w:jc w:val="both"/>
      <w:spacing w:before="300" w:line="278" w:lineRule="exact"/>
      <w:ind w:hanging="240"/>
    </w:pPr>
    <w:rPr>
      <w:b w:val="0"/>
      <w:bCs w:val="0"/>
      <w:i w:val="0"/>
      <w:iCs w:val="0"/>
      <w:u w:val="none"/>
      <w:strike w:val="0"/>
      <w:smallCaps w:val="0"/>
      <w:sz w:val="17"/>
      <w:szCs w:val="17"/>
      <w:rFonts w:ascii="Times New Roman" w:eastAsia="Times New Roman" w:hAnsi="Times New Roman" w:cs="Times New Roman"/>
      <w:spacing w:val="2"/>
    </w:rPr>
  </w:style>
  <w:style w:type="paragraph" w:customStyle="1" w:styleId="Style27">
    <w:name w:val="Body text (7)"/>
    <w:basedOn w:val="Normal"/>
    <w:link w:val="CharStyle28"/>
    <w:pPr>
      <w:widowControl w:val="0"/>
      <w:shd w:val="clear" w:color="auto" w:fill="FFFFFF"/>
      <w:spacing w:before="300" w:line="283" w:lineRule="exact"/>
    </w:pPr>
    <w:rPr>
      <w:b w:val="0"/>
      <w:bCs w:val="0"/>
      <w:i w:val="0"/>
      <w:iCs w:val="0"/>
      <w:u w:val="none"/>
      <w:strike w:val="0"/>
      <w:smallCaps w:val="0"/>
      <w:sz w:val="21"/>
      <w:szCs w:val="21"/>
      <w:rFonts w:ascii="Franklin Gothic Demi" w:eastAsia="Franklin Gothic Demi" w:hAnsi="Franklin Gothic Demi" w:cs="Franklin Gothic Demi"/>
      <w:spacing w:val="-5"/>
    </w:rPr>
  </w:style>
  <w:style w:type="paragraph" w:customStyle="1" w:styleId="Style31">
    <w:name w:val="Heading #3"/>
    <w:basedOn w:val="Normal"/>
    <w:link w:val="CharStyle32"/>
    <w:pPr>
      <w:widowControl w:val="0"/>
      <w:shd w:val="clear" w:color="auto" w:fill="FFFFFF"/>
      <w:jc w:val="right"/>
      <w:outlineLvl w:val="2"/>
      <w:spacing w:before="540" w:after="360" w:line="0" w:lineRule="exact"/>
    </w:pPr>
    <w:rPr>
      <w:b w:val="0"/>
      <w:bCs w:val="0"/>
      <w:i w:val="0"/>
      <w:iCs w:val="0"/>
      <w:u w:val="none"/>
      <w:strike w:val="0"/>
      <w:smallCaps w:val="0"/>
      <w:sz w:val="50"/>
      <w:szCs w:val="50"/>
      <w:rFonts w:ascii="Franklin Gothic Demi" w:eastAsia="Franklin Gothic Demi" w:hAnsi="Franklin Gothic Demi" w:cs="Franklin Gothic Demi"/>
      <w:spacing w:val="-32"/>
    </w:rPr>
  </w:style>
  <w:style w:type="paragraph" w:customStyle="1" w:styleId="Style33">
    <w:name w:val="Header or footer (2)"/>
    <w:basedOn w:val="Normal"/>
    <w:link w:val="CharStyle34"/>
    <w:pPr>
      <w:widowControl w:val="0"/>
      <w:shd w:val="clear" w:color="auto" w:fill="FFFFFF"/>
      <w:spacing w:line="0" w:lineRule="exact"/>
    </w:pPr>
    <w:rPr>
      <w:lang w:val="1024"/>
      <w:b/>
      <w:bCs/>
      <w:i/>
      <w:iCs/>
      <w:u w:val="none"/>
      <w:strike w:val="0"/>
      <w:smallCaps w:val="0"/>
      <w:rFonts w:ascii="Times New Roman" w:eastAsia="Times New Roman" w:hAnsi="Times New Roman" w:cs="Times New Roman"/>
    </w:rPr>
  </w:style>
  <w:style w:type="paragraph" w:customStyle="1" w:styleId="Style35">
    <w:name w:val="Body text (9)"/>
    <w:basedOn w:val="Normal"/>
    <w:link w:val="CharStyle36"/>
    <w:pPr>
      <w:widowControl w:val="0"/>
      <w:shd w:val="clear" w:color="auto" w:fill="FFFFFF"/>
      <w:spacing w:line="0" w:lineRule="exact"/>
    </w:pPr>
    <w:rPr>
      <w:b w:val="0"/>
      <w:bCs w:val="0"/>
      <w:i w:val="0"/>
      <w:iCs w:val="0"/>
      <w:u w:val="none"/>
      <w:strike w:val="0"/>
      <w:smallCaps w:val="0"/>
      <w:sz w:val="22"/>
      <w:szCs w:val="22"/>
      <w:rFonts w:ascii="Franklin Gothic Demi" w:eastAsia="Franklin Gothic Demi" w:hAnsi="Franklin Gothic Demi" w:cs="Franklin Gothic Demi"/>
      <w:spacing w:val="-2"/>
    </w:rPr>
  </w:style>
  <w:style w:type="paragraph" w:customStyle="1" w:styleId="Style38">
    <w:name w:val="Body text (10)"/>
    <w:basedOn w:val="Normal"/>
    <w:link w:val="CharStyle39"/>
    <w:pPr>
      <w:widowControl w:val="0"/>
      <w:shd w:val="clear" w:color="auto" w:fill="FFFFFF"/>
      <w:jc w:val="center"/>
      <w:spacing w:after="240" w:line="341" w:lineRule="exact"/>
    </w:pPr>
    <w:rPr>
      <w:b w:val="0"/>
      <w:bCs w:val="0"/>
      <w:i w:val="0"/>
      <w:iCs w:val="0"/>
      <w:u w:val="none"/>
      <w:strike w:val="0"/>
      <w:smallCaps w:val="0"/>
      <w:sz w:val="18"/>
      <w:szCs w:val="18"/>
      <w:rFonts w:ascii="Franklin Gothic Demi" w:eastAsia="Franklin Gothic Demi" w:hAnsi="Franklin Gothic Demi" w:cs="Franklin Gothic Demi"/>
      <w:spacing w:val="5"/>
    </w:rPr>
  </w:style>
  <w:style w:type="paragraph" w:customStyle="1" w:styleId="Style40">
    <w:name w:val="Heading #4"/>
    <w:basedOn w:val="Normal"/>
    <w:link w:val="CharStyle41"/>
    <w:pPr>
      <w:widowControl w:val="0"/>
      <w:shd w:val="clear" w:color="auto" w:fill="FFFFFF"/>
      <w:outlineLvl w:val="3"/>
      <w:spacing w:before="420" w:after="420" w:line="0" w:lineRule="exact"/>
    </w:pPr>
    <w:rPr>
      <w:b w:val="0"/>
      <w:bCs w:val="0"/>
      <w:i w:val="0"/>
      <w:iCs w:val="0"/>
      <w:u w:val="none"/>
      <w:strike w:val="0"/>
      <w:smallCaps w:val="0"/>
      <w:sz w:val="50"/>
      <w:szCs w:val="50"/>
      <w:rFonts w:ascii="Franklin Gothic Demi" w:eastAsia="Franklin Gothic Demi" w:hAnsi="Franklin Gothic Demi" w:cs="Franklin Gothic Demi"/>
      <w:spacing w:val="-25"/>
    </w:rPr>
  </w:style>
  <w:style w:type="paragraph" w:customStyle="1" w:styleId="Style44">
    <w:name w:val="Picture caption"/>
    <w:basedOn w:val="Normal"/>
    <w:link w:val="CharStyle45"/>
    <w:pPr>
      <w:widowControl w:val="0"/>
      <w:shd w:val="clear" w:color="auto" w:fill="FFFFFF"/>
      <w:spacing w:line="0" w:lineRule="exact"/>
    </w:pPr>
    <w:rPr>
      <w:b/>
      <w:bCs/>
      <w:i w:val="0"/>
      <w:iCs w:val="0"/>
      <w:u w:val="none"/>
      <w:strike w:val="0"/>
      <w:smallCaps w:val="0"/>
      <w:sz w:val="15"/>
      <w:szCs w:val="15"/>
      <w:rFonts w:ascii="Arial" w:eastAsia="Arial" w:hAnsi="Arial" w:cs="Arial"/>
      <w:spacing w:val="-2"/>
    </w:rPr>
  </w:style>
  <w:style w:type="paragraph" w:customStyle="1" w:styleId="Style46">
    <w:name w:val="Body text (11)"/>
    <w:basedOn w:val="Normal"/>
    <w:link w:val="CharStyle47"/>
    <w:pPr>
      <w:widowControl w:val="0"/>
      <w:shd w:val="clear" w:color="auto" w:fill="FFFFFF"/>
      <w:spacing w:after="660" w:line="0" w:lineRule="exact"/>
    </w:pPr>
    <w:rPr>
      <w:b w:val="0"/>
      <w:bCs w:val="0"/>
      <w:i w:val="0"/>
      <w:iCs w:val="0"/>
      <w:u w:val="none"/>
      <w:strike w:val="0"/>
      <w:smallCaps w:val="0"/>
      <w:sz w:val="51"/>
      <w:szCs w:val="51"/>
      <w:rFonts w:ascii="Franklin Gothic Demi" w:eastAsia="Franklin Gothic Demi" w:hAnsi="Franklin Gothic Demi" w:cs="Franklin Gothic Demi"/>
      <w:spacing w:val="-31"/>
    </w:rPr>
  </w:style>
  <w:style w:type="paragraph" w:customStyle="1" w:styleId="Style49">
    <w:name w:val="Heading #6 (2)"/>
    <w:basedOn w:val="Normal"/>
    <w:link w:val="CharStyle50"/>
    <w:pPr>
      <w:widowControl w:val="0"/>
      <w:shd w:val="clear" w:color="auto" w:fill="FFFFFF"/>
      <w:outlineLvl w:val="5"/>
      <w:spacing w:before="660" w:after="60" w:line="0" w:lineRule="exact"/>
    </w:pPr>
    <w:rPr>
      <w:b w:val="0"/>
      <w:bCs w:val="0"/>
      <w:i w:val="0"/>
      <w:iCs w:val="0"/>
      <w:u w:val="none"/>
      <w:strike w:val="0"/>
      <w:smallCaps w:val="0"/>
      <w:sz w:val="29"/>
      <w:szCs w:val="29"/>
      <w:rFonts w:ascii="Book Antiqua" w:eastAsia="Book Antiqua" w:hAnsi="Book Antiqua" w:cs="Book Antiqua"/>
      <w:spacing w:val="-10"/>
    </w:rPr>
  </w:style>
  <w:style w:type="paragraph" w:customStyle="1" w:styleId="Style51">
    <w:name w:val="Heading #6"/>
    <w:basedOn w:val="Normal"/>
    <w:link w:val="CharStyle52"/>
    <w:pPr>
      <w:widowControl w:val="0"/>
      <w:shd w:val="clear" w:color="auto" w:fill="FFFFFF"/>
      <w:outlineLvl w:val="5"/>
      <w:spacing w:before="60" w:after="60" w:line="0" w:lineRule="exact"/>
    </w:pPr>
    <w:rPr>
      <w:b/>
      <w:bCs/>
      <w:i/>
      <w:iCs/>
      <w:u w:val="none"/>
      <w:strike w:val="0"/>
      <w:smallCaps w:val="0"/>
      <w:sz w:val="31"/>
      <w:szCs w:val="31"/>
      <w:rFonts w:ascii="Book Antiqua" w:eastAsia="Book Antiqua" w:hAnsi="Book Antiqua" w:cs="Book Antiqua"/>
      <w:spacing w:val="-12"/>
    </w:rPr>
  </w:style>
  <w:style w:type="paragraph" w:customStyle="1" w:styleId="Style53">
    <w:name w:val="Body text (12)"/>
    <w:basedOn w:val="Normal"/>
    <w:link w:val="CharStyle54"/>
    <w:pPr>
      <w:widowControl w:val="0"/>
      <w:shd w:val="clear" w:color="auto" w:fill="FFFFFF"/>
      <w:jc w:val="both"/>
      <w:spacing w:before="660" w:after="60" w:line="0" w:lineRule="exact"/>
    </w:pPr>
    <w:rPr>
      <w:b/>
      <w:bCs/>
      <w:i w:val="0"/>
      <w:iCs w:val="0"/>
      <w:u w:val="none"/>
      <w:strike w:val="0"/>
      <w:smallCaps w:val="0"/>
      <w:sz w:val="29"/>
      <w:szCs w:val="29"/>
      <w:rFonts w:ascii="Book Antiqua" w:eastAsia="Book Antiqua" w:hAnsi="Book Antiqua" w:cs="Book Antiqua"/>
      <w:spacing w:val="-16"/>
    </w:rPr>
  </w:style>
  <w:style w:type="paragraph" w:customStyle="1" w:styleId="Style55">
    <w:name w:val="Body text (13)"/>
    <w:basedOn w:val="Normal"/>
    <w:link w:val="CharStyle56"/>
    <w:pPr>
      <w:widowControl w:val="0"/>
      <w:shd w:val="clear" w:color="auto" w:fill="FFFFFF"/>
      <w:jc w:val="both"/>
      <w:spacing w:before="660" w:after="60" w:line="0" w:lineRule="exact"/>
    </w:pPr>
    <w:rPr>
      <w:b w:val="0"/>
      <w:bCs w:val="0"/>
      <w:i w:val="0"/>
      <w:iCs w:val="0"/>
      <w:u w:val="none"/>
      <w:strike w:val="0"/>
      <w:smallCaps w:val="0"/>
      <w:sz w:val="29"/>
      <w:szCs w:val="29"/>
      <w:rFonts w:ascii="Book Antiqua" w:eastAsia="Book Antiqua" w:hAnsi="Book Antiqua" w:cs="Book Antiqua"/>
      <w:spacing w:val="-10"/>
    </w:rPr>
  </w:style>
  <w:style w:type="paragraph" w:customStyle="1" w:styleId="Style57">
    <w:name w:val="Body text (14)"/>
    <w:basedOn w:val="Normal"/>
    <w:link w:val="CharStyle58"/>
    <w:pPr>
      <w:widowControl w:val="0"/>
      <w:shd w:val="clear" w:color="auto" w:fill="FFFFFF"/>
      <w:jc w:val="both"/>
      <w:spacing w:before="60" w:line="0" w:lineRule="exact"/>
    </w:pPr>
    <w:rPr>
      <w:b/>
      <w:bCs/>
      <w:i/>
      <w:iCs/>
      <w:u w:val="none"/>
      <w:strike w:val="0"/>
      <w:smallCaps w:val="0"/>
      <w:sz w:val="26"/>
      <w:szCs w:val="26"/>
      <w:rFonts w:ascii="Georgia" w:eastAsia="Georgia" w:hAnsi="Georgia" w:cs="Georgia"/>
      <w:spacing w:val="-8"/>
    </w:rPr>
  </w:style>
  <w:style w:type="paragraph" w:customStyle="1" w:styleId="Style59">
    <w:name w:val="Body text (15)"/>
    <w:basedOn w:val="Normal"/>
    <w:link w:val="CharStyle60"/>
    <w:pPr>
      <w:widowControl w:val="0"/>
      <w:shd w:val="clear" w:color="auto" w:fill="FFFFFF"/>
      <w:spacing w:after="60" w:line="0" w:lineRule="exact"/>
    </w:pPr>
    <w:rPr>
      <w:b/>
      <w:bCs/>
      <w:i/>
      <w:iCs/>
      <w:u w:val="none"/>
      <w:strike w:val="0"/>
      <w:smallCaps w:val="0"/>
      <w:sz w:val="31"/>
      <w:szCs w:val="31"/>
      <w:rFonts w:ascii="Book Antiqua" w:eastAsia="Book Antiqua" w:hAnsi="Book Antiqua" w:cs="Book Antiqua"/>
      <w:spacing w:val="-12"/>
    </w:rPr>
  </w:style>
  <w:style w:type="paragraph" w:customStyle="1" w:styleId="Style61">
    <w:name w:val="Body text (16)"/>
    <w:basedOn w:val="Normal"/>
    <w:link w:val="CharStyle62"/>
    <w:pPr>
      <w:widowControl w:val="0"/>
      <w:shd w:val="clear" w:color="auto" w:fill="FFFFFF"/>
      <w:spacing w:before="720" w:after="60" w:line="0" w:lineRule="exact"/>
    </w:pPr>
    <w:rPr>
      <w:b/>
      <w:bCs/>
      <w:i w:val="0"/>
      <w:iCs w:val="0"/>
      <w:u w:val="none"/>
      <w:strike w:val="0"/>
      <w:smallCaps w:val="0"/>
      <w:sz w:val="30"/>
      <w:szCs w:val="30"/>
      <w:rFonts w:ascii="Times New Roman" w:eastAsia="Times New Roman" w:hAnsi="Times New Roman" w:cs="Times New Roman"/>
      <w:spacing w:val="-11"/>
    </w:rPr>
  </w:style>
  <w:style w:type="paragraph" w:customStyle="1" w:styleId="Style63">
    <w:name w:val="Body text (17)"/>
    <w:basedOn w:val="Normal"/>
    <w:link w:val="CharStyle64"/>
    <w:pPr>
      <w:widowControl w:val="0"/>
      <w:shd w:val="clear" w:color="auto" w:fill="FFFFFF"/>
      <w:spacing w:before="60" w:line="0" w:lineRule="exact"/>
    </w:pPr>
    <w:rPr>
      <w:b/>
      <w:bCs/>
      <w:i/>
      <w:iCs/>
      <w:u w:val="none"/>
      <w:strike w:val="0"/>
      <w:smallCaps w:val="0"/>
      <w:sz w:val="31"/>
      <w:szCs w:val="31"/>
      <w:rFonts w:ascii="Book Antiqua" w:eastAsia="Book Antiqua" w:hAnsi="Book Antiqua" w:cs="Book Antiqua"/>
      <w:spacing w:val="-14"/>
    </w:rPr>
  </w:style>
  <w:style w:type="paragraph" w:customStyle="1" w:styleId="Style65">
    <w:name w:val="Heading #6 (3)"/>
    <w:basedOn w:val="Normal"/>
    <w:link w:val="CharStyle66"/>
    <w:pPr>
      <w:widowControl w:val="0"/>
      <w:shd w:val="clear" w:color="auto" w:fill="FFFFFF"/>
      <w:outlineLvl w:val="5"/>
      <w:spacing w:before="720" w:after="60" w:line="0" w:lineRule="exact"/>
    </w:pPr>
    <w:rPr>
      <w:b/>
      <w:bCs/>
      <w:i w:val="0"/>
      <w:iCs w:val="0"/>
      <w:u w:val="none"/>
      <w:strike w:val="0"/>
      <w:smallCaps w:val="0"/>
      <w:sz w:val="30"/>
      <w:szCs w:val="30"/>
      <w:rFonts w:ascii="Times New Roman" w:eastAsia="Times New Roman" w:hAnsi="Times New Roman" w:cs="Times New Roman"/>
      <w:spacing w:val="-11"/>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image" Target="media/image3.jpeg"/><Relationship Id="rId10" Type="http://schemas.openxmlformats.org/officeDocument/2006/relationships/image" Target="media/image3.jpeg" TargetMode="External"/><Relationship Id="rId11" Type="http://schemas.openxmlformats.org/officeDocument/2006/relationships/image" Target="media/image4.jpeg"/><Relationship Id="rId12" Type="http://schemas.openxmlformats.org/officeDocument/2006/relationships/image" Target="media/image4.jpeg" TargetMode="External"/><Relationship Id="rId13" Type="http://schemas.openxmlformats.org/officeDocument/2006/relationships/image" Target="media/image5.jpeg"/><Relationship Id="rId14" Type="http://schemas.openxmlformats.org/officeDocument/2006/relationships/image" Target="media/image5.jpeg" TargetMode="External"/><Relationship Id="rId15" Type="http://schemas.openxmlformats.org/officeDocument/2006/relationships/image" Target="media/image6.jpeg"/><Relationship Id="rId16" Type="http://schemas.openxmlformats.org/officeDocument/2006/relationships/image" Target="media/image6.jpeg" TargetMode="External"/><Relationship Id="rId17" Type="http://schemas.openxmlformats.org/officeDocument/2006/relationships/image" Target="media/image7.jpeg"/><Relationship Id="rId18" Type="http://schemas.openxmlformats.org/officeDocument/2006/relationships/image" Target="media/image7.jpeg" TargetMode="External"/><Relationship Id="rId19" Type="http://schemas.openxmlformats.org/officeDocument/2006/relationships/image" Target="media/image8.jpeg"/><Relationship Id="rId20" Type="http://schemas.openxmlformats.org/officeDocument/2006/relationships/image" Target="media/image8.jpeg" TargetMode="External"/><Relationship Id="rId21" Type="http://schemas.openxmlformats.org/officeDocument/2006/relationships/image" Target="media/image9.jpeg"/><Relationship Id="rId22" Type="http://schemas.openxmlformats.org/officeDocument/2006/relationships/image" Target="media/image9.jpeg" TargetMode="External"/><Relationship Id="rId23" Type="http://schemas.openxmlformats.org/officeDocument/2006/relationships/image" Target="media/image10.png"/><Relationship Id="rId24" Type="http://schemas.openxmlformats.org/officeDocument/2006/relationships/image" Target="media/image10.png" TargetMode="External"/></Relationships>
</file>

<file path=docProps/core.xml><?xml version="1.0" encoding="utf-8"?>
<cp:coreProperties xmlns:cp="http://schemas.openxmlformats.org/package/2006/metadata/core-properties" xmlns:dc="http://purl.org/dc/elements/1.1/">
  <dc:title>The President's Annual Report, 1992-1993 </dc:title>
  <dc:subject>Valdosta State University Annual Report</dc:subject>
  <dc:creator>Hugh C. Bailey</dc:creator>
  <cp:keywords>1992; 1993; Annual Report; Valdosta State University; Hugh C. Bailey; Sun Workstations; Pound Hall; Fiber Optics; Zell Miller; Georgia Education Technology Training Center; Valdosta State Foundation; DRAGON; Department of Education Electronic Data Exchange; Gulf South Conference; Masa Oreskovic; NCAA National Tournament; Philip Reeder; Southeastern Association for Research in Astronomy; Rachel Saravia; SCOPE; Marine Corps Logistics Base; Affirmative Action; Equal Opportunity</cp:keywords>
</cp:coreProperties>
</file>