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B30C1C" w14:textId="77777777" w:rsidR="00D30D57" w:rsidRDefault="00D30D57" w:rsidP="00D30D57">
      <w:pPr>
        <w:spacing w:after="0" w:line="480" w:lineRule="auto"/>
        <w:rPr>
          <w:rFonts w:ascii="Times New Roman" w:eastAsia="Calibri" w:hAnsi="Times New Roman" w:cs="Times New Roman"/>
          <w:b/>
          <w:sz w:val="24"/>
          <w:szCs w:val="24"/>
        </w:rPr>
      </w:pPr>
    </w:p>
    <w:p w14:paraId="59E47832" w14:textId="77777777" w:rsidR="00D30D57" w:rsidRDefault="00D30D57" w:rsidP="004147CD">
      <w:pPr>
        <w:spacing w:after="0" w:line="480" w:lineRule="auto"/>
        <w:jc w:val="center"/>
        <w:rPr>
          <w:rFonts w:ascii="Times New Roman" w:eastAsia="Calibri" w:hAnsi="Times New Roman" w:cs="Times New Roman"/>
          <w:b/>
          <w:sz w:val="24"/>
          <w:szCs w:val="24"/>
        </w:rPr>
      </w:pPr>
    </w:p>
    <w:p w14:paraId="2CE3F0E7" w14:textId="77777777" w:rsidR="00D30D57" w:rsidRDefault="00D30D57" w:rsidP="004147CD">
      <w:pPr>
        <w:spacing w:after="0" w:line="480" w:lineRule="auto"/>
        <w:jc w:val="center"/>
        <w:rPr>
          <w:rFonts w:ascii="Times New Roman" w:eastAsia="Calibri" w:hAnsi="Times New Roman" w:cs="Times New Roman"/>
          <w:b/>
          <w:sz w:val="24"/>
          <w:szCs w:val="24"/>
        </w:rPr>
      </w:pPr>
    </w:p>
    <w:p w14:paraId="3F9DA67C" w14:textId="77777777" w:rsidR="00D30D57" w:rsidRDefault="00D30D57" w:rsidP="004147CD">
      <w:pPr>
        <w:spacing w:after="0" w:line="480" w:lineRule="auto"/>
        <w:jc w:val="center"/>
        <w:rPr>
          <w:rFonts w:ascii="Times New Roman" w:eastAsia="Calibri" w:hAnsi="Times New Roman" w:cs="Times New Roman"/>
          <w:b/>
          <w:sz w:val="24"/>
          <w:szCs w:val="24"/>
        </w:rPr>
      </w:pPr>
    </w:p>
    <w:p w14:paraId="1E08B159" w14:textId="77777777" w:rsidR="00D30D57" w:rsidRDefault="00D30D57" w:rsidP="004147CD">
      <w:pPr>
        <w:spacing w:after="0" w:line="480" w:lineRule="auto"/>
        <w:jc w:val="center"/>
        <w:rPr>
          <w:rFonts w:ascii="Times New Roman" w:eastAsia="Calibri" w:hAnsi="Times New Roman" w:cs="Times New Roman"/>
          <w:b/>
          <w:sz w:val="24"/>
          <w:szCs w:val="24"/>
        </w:rPr>
      </w:pPr>
    </w:p>
    <w:p w14:paraId="18EA11FD" w14:textId="32BFBAE4" w:rsidR="00D30D57" w:rsidRDefault="00D67AA4" w:rsidP="004147CD">
      <w:pPr>
        <w:spacing w:after="0"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Supporting religious exploratory students: Implications for academic advisors</w:t>
      </w:r>
    </w:p>
    <w:p w14:paraId="66C0E8BB" w14:textId="77777777" w:rsidR="00D30D57" w:rsidRDefault="00D30D57" w:rsidP="004147CD">
      <w:pPr>
        <w:spacing w:after="0" w:line="480" w:lineRule="auto"/>
        <w:jc w:val="center"/>
        <w:rPr>
          <w:rFonts w:ascii="Times New Roman" w:eastAsia="Calibri" w:hAnsi="Times New Roman" w:cs="Times New Roman"/>
          <w:sz w:val="24"/>
          <w:szCs w:val="24"/>
        </w:rPr>
      </w:pPr>
    </w:p>
    <w:p w14:paraId="11AD3543" w14:textId="77777777" w:rsidR="00D30D57" w:rsidRDefault="00D30D57" w:rsidP="004147CD">
      <w:pPr>
        <w:spacing w:after="0" w:line="480" w:lineRule="auto"/>
        <w:jc w:val="center"/>
        <w:rPr>
          <w:rFonts w:ascii="Times New Roman" w:eastAsia="Calibri" w:hAnsi="Times New Roman" w:cs="Times New Roman"/>
          <w:sz w:val="24"/>
          <w:szCs w:val="24"/>
        </w:rPr>
      </w:pPr>
    </w:p>
    <w:p w14:paraId="61F75DCC" w14:textId="77777777" w:rsidR="00824CC7" w:rsidRPr="00824CC7" w:rsidRDefault="00824CC7" w:rsidP="00824CC7">
      <w:pPr>
        <w:jc w:val="center"/>
        <w:rPr>
          <w:rFonts w:ascii="Times New Roman" w:eastAsia="Calibri" w:hAnsi="Times New Roman" w:cs="Times New Roman"/>
        </w:rPr>
      </w:pPr>
      <w:r w:rsidRPr="00824CC7">
        <w:rPr>
          <w:rFonts w:ascii="Times New Roman" w:eastAsia="Calibri" w:hAnsi="Times New Roman" w:cs="Times New Roman"/>
        </w:rPr>
        <w:t>Jamie L. Workman</w:t>
      </w:r>
    </w:p>
    <w:p w14:paraId="69D65218" w14:textId="77777777" w:rsidR="00824CC7" w:rsidRPr="00824CC7" w:rsidRDefault="00824CC7" w:rsidP="00824CC7">
      <w:pPr>
        <w:jc w:val="center"/>
        <w:rPr>
          <w:rFonts w:ascii="Times New Roman" w:eastAsia="Calibri" w:hAnsi="Times New Roman" w:cs="Times New Roman"/>
        </w:rPr>
      </w:pPr>
      <w:r w:rsidRPr="00824CC7">
        <w:rPr>
          <w:rFonts w:ascii="Times New Roman" w:eastAsia="Calibri" w:hAnsi="Times New Roman" w:cs="Times New Roman"/>
        </w:rPr>
        <w:t>Valdosta State University</w:t>
      </w:r>
    </w:p>
    <w:p w14:paraId="5E184DA4" w14:textId="77777777" w:rsidR="00824CC7" w:rsidRPr="00824CC7" w:rsidRDefault="00824CC7" w:rsidP="00824CC7">
      <w:pPr>
        <w:spacing w:line="480" w:lineRule="auto"/>
        <w:jc w:val="center"/>
        <w:rPr>
          <w:rFonts w:ascii="Times New Roman" w:eastAsia="Calibri" w:hAnsi="Times New Roman" w:cs="Times New Roman"/>
        </w:rPr>
      </w:pPr>
    </w:p>
    <w:p w14:paraId="65676E22" w14:textId="77777777" w:rsidR="00824CC7" w:rsidRPr="00824CC7" w:rsidRDefault="00824CC7" w:rsidP="00824CC7">
      <w:pPr>
        <w:jc w:val="center"/>
        <w:rPr>
          <w:rFonts w:ascii="Times New Roman" w:eastAsia="Calibri" w:hAnsi="Times New Roman" w:cs="Times New Roman"/>
        </w:rPr>
      </w:pPr>
      <w:r w:rsidRPr="00824CC7">
        <w:rPr>
          <w:rFonts w:ascii="Times New Roman" w:eastAsia="Calibri" w:hAnsi="Times New Roman" w:cs="Times New Roman"/>
        </w:rPr>
        <w:t>Gary Ballinger</w:t>
      </w:r>
    </w:p>
    <w:p w14:paraId="4BF8FB39" w14:textId="77777777" w:rsidR="00824CC7" w:rsidRPr="00824CC7" w:rsidRDefault="00824CC7" w:rsidP="00824CC7">
      <w:pPr>
        <w:jc w:val="center"/>
        <w:rPr>
          <w:rFonts w:ascii="Times New Roman" w:eastAsia="Calibri" w:hAnsi="Times New Roman" w:cs="Times New Roman"/>
        </w:rPr>
      </w:pPr>
      <w:r w:rsidRPr="00824CC7">
        <w:rPr>
          <w:rFonts w:ascii="Times New Roman" w:eastAsia="Calibri" w:hAnsi="Times New Roman" w:cs="Times New Roman"/>
        </w:rPr>
        <w:t>Arizona State University</w:t>
      </w:r>
    </w:p>
    <w:p w14:paraId="3CE11153" w14:textId="77777777" w:rsidR="00D30D57" w:rsidRDefault="00D30D57" w:rsidP="004147CD">
      <w:pPr>
        <w:spacing w:after="0" w:line="480" w:lineRule="auto"/>
        <w:jc w:val="center"/>
        <w:rPr>
          <w:rFonts w:ascii="Times New Roman" w:eastAsia="Calibri" w:hAnsi="Times New Roman" w:cs="Times New Roman"/>
          <w:sz w:val="24"/>
          <w:szCs w:val="24"/>
        </w:rPr>
      </w:pPr>
    </w:p>
    <w:p w14:paraId="216269A8" w14:textId="77777777" w:rsidR="00D30D57" w:rsidRDefault="00D30D57" w:rsidP="004147CD">
      <w:pPr>
        <w:spacing w:after="0" w:line="480" w:lineRule="auto"/>
        <w:jc w:val="center"/>
        <w:rPr>
          <w:rFonts w:ascii="Times New Roman" w:eastAsia="Calibri" w:hAnsi="Times New Roman" w:cs="Times New Roman"/>
          <w:sz w:val="24"/>
          <w:szCs w:val="24"/>
        </w:rPr>
      </w:pPr>
    </w:p>
    <w:p w14:paraId="577C16F7" w14:textId="77777777" w:rsidR="00D30D57" w:rsidRDefault="00D30D57" w:rsidP="004147CD">
      <w:pPr>
        <w:spacing w:after="0" w:line="480" w:lineRule="auto"/>
        <w:jc w:val="center"/>
        <w:rPr>
          <w:rFonts w:ascii="Times New Roman" w:eastAsia="Calibri" w:hAnsi="Times New Roman" w:cs="Times New Roman"/>
          <w:sz w:val="24"/>
          <w:szCs w:val="24"/>
        </w:rPr>
      </w:pPr>
    </w:p>
    <w:p w14:paraId="4E89DFC4" w14:textId="77777777" w:rsidR="00D30D57" w:rsidRDefault="00D30D57" w:rsidP="004147CD">
      <w:pPr>
        <w:spacing w:after="0" w:line="480" w:lineRule="auto"/>
        <w:jc w:val="center"/>
        <w:rPr>
          <w:rFonts w:ascii="Times New Roman" w:eastAsia="Calibri" w:hAnsi="Times New Roman" w:cs="Times New Roman"/>
          <w:sz w:val="24"/>
          <w:szCs w:val="24"/>
        </w:rPr>
      </w:pPr>
    </w:p>
    <w:p w14:paraId="1A5A3A79" w14:textId="77777777" w:rsidR="00D30D57" w:rsidRDefault="00D30D57" w:rsidP="004147CD">
      <w:pPr>
        <w:spacing w:after="0" w:line="480" w:lineRule="auto"/>
        <w:jc w:val="center"/>
        <w:rPr>
          <w:rFonts w:ascii="Times New Roman" w:eastAsia="Calibri" w:hAnsi="Times New Roman" w:cs="Times New Roman"/>
          <w:sz w:val="24"/>
          <w:szCs w:val="24"/>
        </w:rPr>
      </w:pPr>
    </w:p>
    <w:p w14:paraId="1281E663" w14:textId="77777777" w:rsidR="00D30D57" w:rsidRDefault="00D30D57" w:rsidP="004147CD">
      <w:pPr>
        <w:spacing w:after="0" w:line="480" w:lineRule="auto"/>
        <w:jc w:val="center"/>
        <w:rPr>
          <w:rFonts w:ascii="Times New Roman" w:eastAsia="Calibri" w:hAnsi="Times New Roman" w:cs="Times New Roman"/>
          <w:sz w:val="24"/>
          <w:szCs w:val="24"/>
        </w:rPr>
      </w:pPr>
    </w:p>
    <w:p w14:paraId="1C7020CF" w14:textId="77777777" w:rsidR="00D30D57" w:rsidRDefault="00D30D57" w:rsidP="004147CD">
      <w:pPr>
        <w:spacing w:after="0" w:line="480" w:lineRule="auto"/>
        <w:jc w:val="center"/>
        <w:rPr>
          <w:rFonts w:ascii="Times New Roman" w:eastAsia="Calibri" w:hAnsi="Times New Roman" w:cs="Times New Roman"/>
          <w:sz w:val="24"/>
          <w:szCs w:val="24"/>
        </w:rPr>
      </w:pPr>
    </w:p>
    <w:p w14:paraId="14A76B8F" w14:textId="77777777" w:rsidR="00D30D57" w:rsidRDefault="00D30D57" w:rsidP="004147CD">
      <w:pPr>
        <w:spacing w:after="0" w:line="480" w:lineRule="auto"/>
        <w:jc w:val="center"/>
        <w:rPr>
          <w:rFonts w:ascii="Times New Roman" w:eastAsia="Calibri" w:hAnsi="Times New Roman" w:cs="Times New Roman"/>
          <w:sz w:val="24"/>
          <w:szCs w:val="24"/>
        </w:rPr>
      </w:pPr>
    </w:p>
    <w:p w14:paraId="75D615ED" w14:textId="77777777" w:rsidR="00D30D57" w:rsidRDefault="00D30D57" w:rsidP="004147CD">
      <w:pPr>
        <w:spacing w:after="0" w:line="480" w:lineRule="auto"/>
        <w:jc w:val="center"/>
        <w:rPr>
          <w:rFonts w:ascii="Times New Roman" w:eastAsia="Calibri" w:hAnsi="Times New Roman" w:cs="Times New Roman"/>
          <w:sz w:val="24"/>
          <w:szCs w:val="24"/>
        </w:rPr>
      </w:pPr>
    </w:p>
    <w:p w14:paraId="2B19DDD7" w14:textId="77777777" w:rsidR="000505B3" w:rsidRDefault="000505B3" w:rsidP="00824CC7">
      <w:pPr>
        <w:spacing w:after="0" w:line="480" w:lineRule="auto"/>
        <w:rPr>
          <w:rFonts w:ascii="Times New Roman" w:eastAsia="Calibri" w:hAnsi="Times New Roman" w:cs="Times New Roman"/>
          <w:b/>
          <w:sz w:val="24"/>
          <w:szCs w:val="24"/>
        </w:rPr>
      </w:pPr>
    </w:p>
    <w:p w14:paraId="5255A2CD" w14:textId="77777777" w:rsidR="00750E00" w:rsidRDefault="00750E00" w:rsidP="004147CD">
      <w:pPr>
        <w:spacing w:after="0" w:line="480" w:lineRule="auto"/>
        <w:jc w:val="center"/>
        <w:rPr>
          <w:rFonts w:ascii="Times New Roman" w:eastAsia="Calibri" w:hAnsi="Times New Roman" w:cs="Times New Roman"/>
          <w:b/>
          <w:sz w:val="24"/>
          <w:szCs w:val="24"/>
        </w:rPr>
      </w:pPr>
    </w:p>
    <w:p w14:paraId="3464529E" w14:textId="45B18D4D" w:rsidR="00D30D57" w:rsidRPr="00735607" w:rsidRDefault="0083745A" w:rsidP="002F0821">
      <w:pPr>
        <w:spacing w:after="0" w:line="480" w:lineRule="auto"/>
        <w:jc w:val="center"/>
        <w:outlineLvl w:val="0"/>
        <w:rPr>
          <w:rFonts w:ascii="Times New Roman" w:eastAsia="Calibri" w:hAnsi="Times New Roman" w:cs="Times New Roman"/>
          <w:b/>
          <w:sz w:val="24"/>
          <w:szCs w:val="24"/>
        </w:rPr>
      </w:pPr>
      <w:r w:rsidRPr="00735607">
        <w:rPr>
          <w:rFonts w:ascii="Times New Roman" w:eastAsia="Calibri" w:hAnsi="Times New Roman" w:cs="Times New Roman"/>
          <w:b/>
          <w:sz w:val="24"/>
          <w:szCs w:val="24"/>
        </w:rPr>
        <w:lastRenderedPageBreak/>
        <w:t xml:space="preserve">Abstract </w:t>
      </w:r>
    </w:p>
    <w:p w14:paraId="76EB8DF3" w14:textId="679336D9" w:rsidR="0083745A" w:rsidRPr="00735607" w:rsidRDefault="00750E00" w:rsidP="00750E00">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w:t>
      </w:r>
      <w:r w:rsidR="00824CC7">
        <w:rPr>
          <w:rFonts w:ascii="Times New Roman" w:eastAsia="Calibri" w:hAnsi="Times New Roman" w:cs="Times New Roman"/>
          <w:sz w:val="24"/>
          <w:szCs w:val="24"/>
        </w:rPr>
        <w:t>paper</w:t>
      </w:r>
      <w:r>
        <w:rPr>
          <w:rFonts w:ascii="Times New Roman" w:eastAsia="Calibri" w:hAnsi="Times New Roman" w:cs="Times New Roman"/>
          <w:sz w:val="24"/>
          <w:szCs w:val="24"/>
        </w:rPr>
        <w:t xml:space="preserve"> was created using data from a larger study which examined first-year academic advising of exploratory students at a large public </w:t>
      </w:r>
      <w:r w:rsidR="00824CC7">
        <w:rPr>
          <w:rFonts w:ascii="Times New Roman" w:eastAsia="Calibri" w:hAnsi="Times New Roman" w:cs="Times New Roman"/>
          <w:sz w:val="24"/>
          <w:szCs w:val="24"/>
        </w:rPr>
        <w:t>u</w:t>
      </w:r>
      <w:r>
        <w:rPr>
          <w:rFonts w:ascii="Times New Roman" w:eastAsia="Calibri" w:hAnsi="Times New Roman" w:cs="Times New Roman"/>
          <w:sz w:val="24"/>
          <w:szCs w:val="24"/>
        </w:rPr>
        <w:t xml:space="preserve">niversity.  </w:t>
      </w:r>
      <w:r w:rsidR="0083745A" w:rsidRPr="00735607">
        <w:rPr>
          <w:rFonts w:ascii="Times New Roman" w:eastAsia="Calibri" w:hAnsi="Times New Roman" w:cs="Times New Roman"/>
          <w:sz w:val="24"/>
          <w:szCs w:val="24"/>
        </w:rPr>
        <w:t>The project was conducted using grounded theory techniques, phenomenological</w:t>
      </w:r>
      <w:r w:rsidR="00E64702" w:rsidRPr="00735607">
        <w:rPr>
          <w:rFonts w:ascii="Times New Roman" w:eastAsia="Calibri" w:hAnsi="Times New Roman" w:cs="Times New Roman"/>
          <w:sz w:val="24"/>
          <w:szCs w:val="24"/>
        </w:rPr>
        <w:t xml:space="preserve"> </w:t>
      </w:r>
      <w:r w:rsidR="0083745A" w:rsidRPr="00735607">
        <w:rPr>
          <w:rFonts w:ascii="Times New Roman" w:eastAsia="Calibri" w:hAnsi="Times New Roman" w:cs="Times New Roman"/>
          <w:sz w:val="24"/>
          <w:szCs w:val="24"/>
        </w:rPr>
        <w:t>perspective, and semi-</w:t>
      </w:r>
      <w:r w:rsidR="00CE162D">
        <w:rPr>
          <w:rFonts w:ascii="Times New Roman" w:eastAsia="Calibri" w:hAnsi="Times New Roman" w:cs="Times New Roman"/>
          <w:sz w:val="24"/>
          <w:szCs w:val="24"/>
        </w:rPr>
        <w:t>structured interviewing</w:t>
      </w:r>
      <w:r w:rsidR="00F308E4">
        <w:rPr>
          <w:rFonts w:ascii="Times New Roman" w:eastAsia="Calibri" w:hAnsi="Times New Roman" w:cs="Times New Roman"/>
          <w:sz w:val="24"/>
          <w:szCs w:val="24"/>
        </w:rPr>
        <w:t xml:space="preserve">.  </w:t>
      </w:r>
      <w:r w:rsidR="0083745A" w:rsidRPr="00735607">
        <w:rPr>
          <w:rFonts w:ascii="Times New Roman" w:eastAsia="Calibri" w:hAnsi="Times New Roman" w:cs="Times New Roman"/>
          <w:sz w:val="24"/>
          <w:szCs w:val="24"/>
        </w:rPr>
        <w:t>Themes emerged from the d</w:t>
      </w:r>
      <w:r w:rsidR="00AA03EF" w:rsidRPr="00735607">
        <w:rPr>
          <w:rFonts w:ascii="Times New Roman" w:eastAsia="Calibri" w:hAnsi="Times New Roman" w:cs="Times New Roman"/>
          <w:sz w:val="24"/>
          <w:szCs w:val="24"/>
        </w:rPr>
        <w:t xml:space="preserve">ata and </w:t>
      </w:r>
      <w:r w:rsidR="00E64702" w:rsidRPr="00735607">
        <w:rPr>
          <w:rFonts w:ascii="Times New Roman" w:eastAsia="Calibri" w:hAnsi="Times New Roman" w:cs="Times New Roman"/>
          <w:sz w:val="24"/>
          <w:szCs w:val="24"/>
        </w:rPr>
        <w:t xml:space="preserve">were </w:t>
      </w:r>
      <w:r w:rsidR="0083745A" w:rsidRPr="00735607">
        <w:rPr>
          <w:rFonts w:ascii="Times New Roman" w:eastAsia="Calibri" w:hAnsi="Times New Roman" w:cs="Times New Roman"/>
          <w:sz w:val="24"/>
          <w:szCs w:val="24"/>
        </w:rPr>
        <w:t xml:space="preserve">categorized into one of the four </w:t>
      </w:r>
      <w:r w:rsidR="0083745A" w:rsidRPr="00CE162D">
        <w:rPr>
          <w:rFonts w:ascii="Times New Roman" w:eastAsia="Calibri" w:hAnsi="Times New Roman" w:cs="Times New Roman"/>
          <w:i/>
          <w:sz w:val="24"/>
          <w:szCs w:val="24"/>
        </w:rPr>
        <w:t>S's</w:t>
      </w:r>
      <w:r w:rsidR="0083745A" w:rsidRPr="00735607">
        <w:rPr>
          <w:rFonts w:ascii="Times New Roman" w:eastAsia="Calibri" w:hAnsi="Times New Roman" w:cs="Times New Roman"/>
          <w:sz w:val="24"/>
          <w:szCs w:val="24"/>
        </w:rPr>
        <w:t xml:space="preserve"> of Schlossberg's transition theory</w:t>
      </w:r>
      <w:r w:rsidR="00326CB7">
        <w:rPr>
          <w:rFonts w:ascii="Times New Roman" w:eastAsia="Calibri" w:hAnsi="Times New Roman" w:cs="Times New Roman"/>
          <w:sz w:val="24"/>
          <w:szCs w:val="24"/>
        </w:rPr>
        <w:t xml:space="preserve">.  </w:t>
      </w:r>
      <w:r w:rsidR="00CE1808">
        <w:rPr>
          <w:rFonts w:ascii="Times New Roman" w:eastAsia="Calibri" w:hAnsi="Times New Roman" w:cs="Times New Roman"/>
          <w:sz w:val="24"/>
          <w:szCs w:val="24"/>
        </w:rPr>
        <w:t>Religiosity</w:t>
      </w:r>
      <w:r w:rsidR="00D56FA5">
        <w:rPr>
          <w:rFonts w:ascii="Times New Roman" w:eastAsia="Calibri" w:hAnsi="Times New Roman" w:cs="Times New Roman"/>
          <w:sz w:val="24"/>
          <w:szCs w:val="24"/>
        </w:rPr>
        <w:t xml:space="preserve"> and how it influenced student </w:t>
      </w:r>
      <w:r w:rsidR="00F308E4">
        <w:rPr>
          <w:rFonts w:ascii="Times New Roman" w:eastAsia="Calibri" w:hAnsi="Times New Roman" w:cs="Times New Roman"/>
          <w:sz w:val="24"/>
          <w:szCs w:val="24"/>
        </w:rPr>
        <w:t xml:space="preserve">major and career </w:t>
      </w:r>
      <w:r w:rsidR="00C53F9E">
        <w:rPr>
          <w:rFonts w:ascii="Times New Roman" w:eastAsia="Calibri" w:hAnsi="Times New Roman" w:cs="Times New Roman"/>
          <w:sz w:val="24"/>
          <w:szCs w:val="24"/>
        </w:rPr>
        <w:t xml:space="preserve">decision </w:t>
      </w:r>
      <w:r w:rsidR="00AA03EF" w:rsidRPr="00735607">
        <w:rPr>
          <w:rFonts w:ascii="Times New Roman" w:eastAsia="Calibri" w:hAnsi="Times New Roman" w:cs="Times New Roman"/>
          <w:sz w:val="24"/>
          <w:szCs w:val="24"/>
        </w:rPr>
        <w:t>making process</w:t>
      </w:r>
      <w:r w:rsidR="00F308E4">
        <w:rPr>
          <w:rFonts w:ascii="Times New Roman" w:eastAsia="Calibri" w:hAnsi="Times New Roman" w:cs="Times New Roman"/>
          <w:sz w:val="24"/>
          <w:szCs w:val="24"/>
        </w:rPr>
        <w:t>es</w:t>
      </w:r>
      <w:r w:rsidR="00CE1808">
        <w:rPr>
          <w:rFonts w:ascii="Times New Roman" w:eastAsia="Calibri" w:hAnsi="Times New Roman" w:cs="Times New Roman"/>
          <w:sz w:val="24"/>
          <w:szCs w:val="24"/>
        </w:rPr>
        <w:t xml:space="preserve"> emerged as a notable theme for </w:t>
      </w:r>
      <w:r w:rsidR="00D90FD7">
        <w:rPr>
          <w:rFonts w:ascii="Times New Roman" w:eastAsia="Calibri" w:hAnsi="Times New Roman" w:cs="Times New Roman"/>
          <w:sz w:val="24"/>
          <w:szCs w:val="24"/>
        </w:rPr>
        <w:t>multiple students</w:t>
      </w:r>
      <w:r w:rsidR="00AA03EF" w:rsidRPr="0073560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Given this, the article focuses on how academic advisors can best support students who feel a deep connection between their faith and major and career decision making processes.  </w:t>
      </w:r>
    </w:p>
    <w:p w14:paraId="07C252BD" w14:textId="2D7E858B" w:rsidR="00D30D57" w:rsidRDefault="00E64702" w:rsidP="00E64702">
      <w:pPr>
        <w:spacing w:after="0" w:line="480" w:lineRule="auto"/>
        <w:jc w:val="center"/>
        <w:rPr>
          <w:rFonts w:ascii="Times New Roman" w:eastAsia="Calibri" w:hAnsi="Times New Roman" w:cs="Times New Roman"/>
          <w:i/>
          <w:sz w:val="24"/>
          <w:szCs w:val="24"/>
        </w:rPr>
      </w:pPr>
      <w:r w:rsidRPr="00735607">
        <w:rPr>
          <w:rFonts w:ascii="Times New Roman" w:eastAsia="Calibri" w:hAnsi="Times New Roman" w:cs="Times New Roman"/>
          <w:i/>
          <w:sz w:val="24"/>
          <w:szCs w:val="24"/>
        </w:rPr>
        <w:t>Keywords: exploratory college students, religiosity, S</w:t>
      </w:r>
      <w:r w:rsidR="008863B2">
        <w:rPr>
          <w:rFonts w:ascii="Times New Roman" w:eastAsia="Calibri" w:hAnsi="Times New Roman" w:cs="Times New Roman"/>
          <w:i/>
          <w:sz w:val="24"/>
          <w:szCs w:val="24"/>
        </w:rPr>
        <w:t>chlossberg’s transition theory</w:t>
      </w:r>
    </w:p>
    <w:p w14:paraId="0526EBC8" w14:textId="77777777" w:rsidR="00994D1D" w:rsidRDefault="00994D1D" w:rsidP="00E64702">
      <w:pPr>
        <w:spacing w:after="0" w:line="480" w:lineRule="auto"/>
        <w:jc w:val="center"/>
        <w:rPr>
          <w:rFonts w:ascii="Times New Roman" w:eastAsia="Calibri" w:hAnsi="Times New Roman" w:cs="Times New Roman"/>
          <w:i/>
          <w:sz w:val="24"/>
          <w:szCs w:val="24"/>
        </w:rPr>
      </w:pPr>
    </w:p>
    <w:p w14:paraId="413016F9" w14:textId="77777777" w:rsidR="00994D1D" w:rsidRDefault="00994D1D" w:rsidP="00E64702">
      <w:pPr>
        <w:spacing w:after="0" w:line="480" w:lineRule="auto"/>
        <w:jc w:val="center"/>
        <w:rPr>
          <w:rFonts w:ascii="Times New Roman" w:eastAsia="Calibri" w:hAnsi="Times New Roman" w:cs="Times New Roman"/>
          <w:i/>
          <w:sz w:val="24"/>
          <w:szCs w:val="24"/>
        </w:rPr>
      </w:pPr>
    </w:p>
    <w:p w14:paraId="6CEE1496" w14:textId="77777777" w:rsidR="00994D1D" w:rsidRDefault="00994D1D" w:rsidP="00E64702">
      <w:pPr>
        <w:spacing w:after="0" w:line="480" w:lineRule="auto"/>
        <w:jc w:val="center"/>
        <w:rPr>
          <w:rFonts w:ascii="Times New Roman" w:eastAsia="Calibri" w:hAnsi="Times New Roman" w:cs="Times New Roman"/>
          <w:i/>
          <w:sz w:val="24"/>
          <w:szCs w:val="24"/>
        </w:rPr>
      </w:pPr>
    </w:p>
    <w:p w14:paraId="0498BF4C" w14:textId="77777777" w:rsidR="00994D1D" w:rsidRDefault="00994D1D" w:rsidP="00E64702">
      <w:pPr>
        <w:spacing w:after="0" w:line="480" w:lineRule="auto"/>
        <w:jc w:val="center"/>
        <w:rPr>
          <w:rFonts w:ascii="Times New Roman" w:eastAsia="Calibri" w:hAnsi="Times New Roman" w:cs="Times New Roman"/>
          <w:i/>
          <w:sz w:val="24"/>
          <w:szCs w:val="24"/>
        </w:rPr>
      </w:pPr>
    </w:p>
    <w:p w14:paraId="72EF8360" w14:textId="77777777" w:rsidR="00994D1D" w:rsidRDefault="00994D1D" w:rsidP="00E64702">
      <w:pPr>
        <w:spacing w:after="0" w:line="480" w:lineRule="auto"/>
        <w:jc w:val="center"/>
        <w:rPr>
          <w:rFonts w:ascii="Times New Roman" w:eastAsia="Calibri" w:hAnsi="Times New Roman" w:cs="Times New Roman"/>
          <w:i/>
          <w:sz w:val="24"/>
          <w:szCs w:val="24"/>
        </w:rPr>
      </w:pPr>
    </w:p>
    <w:p w14:paraId="698FDFA0" w14:textId="77777777" w:rsidR="00994D1D" w:rsidRDefault="00994D1D" w:rsidP="00E64702">
      <w:pPr>
        <w:spacing w:after="0" w:line="480" w:lineRule="auto"/>
        <w:jc w:val="center"/>
        <w:rPr>
          <w:rFonts w:ascii="Times New Roman" w:eastAsia="Calibri" w:hAnsi="Times New Roman" w:cs="Times New Roman"/>
          <w:i/>
          <w:sz w:val="24"/>
          <w:szCs w:val="24"/>
        </w:rPr>
      </w:pPr>
    </w:p>
    <w:p w14:paraId="4F82F0BD" w14:textId="77777777" w:rsidR="00994D1D" w:rsidRDefault="00994D1D" w:rsidP="00E64702">
      <w:pPr>
        <w:spacing w:after="0" w:line="480" w:lineRule="auto"/>
        <w:jc w:val="center"/>
        <w:rPr>
          <w:rFonts w:ascii="Times New Roman" w:eastAsia="Calibri" w:hAnsi="Times New Roman" w:cs="Times New Roman"/>
          <w:i/>
          <w:sz w:val="24"/>
          <w:szCs w:val="24"/>
        </w:rPr>
      </w:pPr>
    </w:p>
    <w:p w14:paraId="6D5A66E9" w14:textId="77777777" w:rsidR="00994D1D" w:rsidRDefault="00994D1D" w:rsidP="00E64702">
      <w:pPr>
        <w:spacing w:after="0" w:line="480" w:lineRule="auto"/>
        <w:jc w:val="center"/>
        <w:rPr>
          <w:rFonts w:ascii="Times New Roman" w:eastAsia="Calibri" w:hAnsi="Times New Roman" w:cs="Times New Roman"/>
          <w:i/>
          <w:sz w:val="24"/>
          <w:szCs w:val="24"/>
        </w:rPr>
      </w:pPr>
    </w:p>
    <w:p w14:paraId="1C880849" w14:textId="77777777" w:rsidR="00E64702" w:rsidRDefault="00E64702" w:rsidP="00E64702">
      <w:pPr>
        <w:spacing w:after="0" w:line="480" w:lineRule="auto"/>
        <w:rPr>
          <w:rFonts w:ascii="Times New Roman" w:eastAsia="Calibri" w:hAnsi="Times New Roman" w:cs="Times New Roman"/>
          <w:i/>
          <w:sz w:val="24"/>
          <w:szCs w:val="24"/>
        </w:rPr>
      </w:pPr>
    </w:p>
    <w:p w14:paraId="2F812268" w14:textId="77777777" w:rsidR="00CE162D" w:rsidRDefault="00CE162D" w:rsidP="00E64702">
      <w:pPr>
        <w:spacing w:after="0" w:line="480" w:lineRule="auto"/>
        <w:rPr>
          <w:rFonts w:ascii="Times New Roman" w:eastAsia="Calibri" w:hAnsi="Times New Roman" w:cs="Times New Roman"/>
          <w:i/>
          <w:sz w:val="24"/>
          <w:szCs w:val="24"/>
        </w:rPr>
      </w:pPr>
    </w:p>
    <w:p w14:paraId="5C659B65" w14:textId="77777777" w:rsidR="00994D1D" w:rsidRPr="00735607" w:rsidRDefault="00994D1D" w:rsidP="00E64702">
      <w:pPr>
        <w:spacing w:after="0" w:line="480" w:lineRule="auto"/>
        <w:rPr>
          <w:rFonts w:ascii="Times New Roman" w:eastAsia="Calibri" w:hAnsi="Times New Roman" w:cs="Times New Roman"/>
          <w:b/>
          <w:sz w:val="24"/>
          <w:szCs w:val="24"/>
        </w:rPr>
      </w:pPr>
    </w:p>
    <w:p w14:paraId="193023DC" w14:textId="77777777" w:rsidR="00750E00" w:rsidRDefault="00750E00" w:rsidP="002F0821">
      <w:pPr>
        <w:spacing w:after="0" w:line="480" w:lineRule="auto"/>
        <w:jc w:val="center"/>
        <w:outlineLvl w:val="0"/>
        <w:rPr>
          <w:rFonts w:ascii="Times New Roman" w:eastAsia="Calibri" w:hAnsi="Times New Roman" w:cs="Times New Roman"/>
          <w:b/>
          <w:sz w:val="24"/>
          <w:szCs w:val="24"/>
        </w:rPr>
      </w:pPr>
    </w:p>
    <w:p w14:paraId="66DC5B6D" w14:textId="77777777" w:rsidR="00750E00" w:rsidRDefault="00750E00" w:rsidP="002F0821">
      <w:pPr>
        <w:spacing w:after="0" w:line="480" w:lineRule="auto"/>
        <w:jc w:val="center"/>
        <w:outlineLvl w:val="0"/>
        <w:rPr>
          <w:rFonts w:ascii="Times New Roman" w:eastAsia="Calibri" w:hAnsi="Times New Roman" w:cs="Times New Roman"/>
          <w:b/>
          <w:sz w:val="24"/>
          <w:szCs w:val="24"/>
        </w:rPr>
      </w:pPr>
    </w:p>
    <w:p w14:paraId="62109A3A" w14:textId="77777777" w:rsidR="001434C9" w:rsidRPr="00735607" w:rsidRDefault="001434C9" w:rsidP="002F0821">
      <w:pPr>
        <w:spacing w:after="0" w:line="480" w:lineRule="auto"/>
        <w:jc w:val="center"/>
        <w:outlineLvl w:val="0"/>
        <w:rPr>
          <w:rFonts w:ascii="Times New Roman" w:eastAsia="Calibri" w:hAnsi="Times New Roman" w:cs="Times New Roman"/>
          <w:b/>
          <w:sz w:val="24"/>
          <w:szCs w:val="24"/>
        </w:rPr>
      </w:pPr>
      <w:r w:rsidRPr="00735607">
        <w:rPr>
          <w:rFonts w:ascii="Times New Roman" w:eastAsia="Calibri" w:hAnsi="Times New Roman" w:cs="Times New Roman"/>
          <w:b/>
          <w:sz w:val="24"/>
          <w:szCs w:val="24"/>
        </w:rPr>
        <w:lastRenderedPageBreak/>
        <w:t>Introduction</w:t>
      </w:r>
    </w:p>
    <w:p w14:paraId="31F98142" w14:textId="26E02A79" w:rsidR="00452987" w:rsidRPr="00735607" w:rsidRDefault="3391A204" w:rsidP="3391A204">
      <w:pPr>
        <w:spacing w:after="0" w:line="480" w:lineRule="auto"/>
        <w:ind w:firstLine="720"/>
        <w:rPr>
          <w:rFonts w:ascii="Times New Roman" w:eastAsia="Calibri" w:hAnsi="Times New Roman" w:cs="Times New Roman"/>
          <w:sz w:val="24"/>
          <w:szCs w:val="24"/>
        </w:rPr>
      </w:pPr>
      <w:r w:rsidRPr="3391A204">
        <w:rPr>
          <w:rFonts w:ascii="Times New Roman" w:eastAsia="Calibri" w:hAnsi="Times New Roman" w:cs="Times New Roman"/>
          <w:sz w:val="24"/>
          <w:szCs w:val="24"/>
        </w:rPr>
        <w:t xml:space="preserve">“Before I can tell my life what I want to do with it, I must listen to my life telling me who I am” (Palmer, 1999, p. 4).  This quote speaks to the notion that one’s life and sense of self are intricately connected.  When considering the phrase’s applicability to first-year college students, this quote can represent students’ processes of choosing a major or career.  When further examining the phrase’s applicability to those processes, it highlights the importance, depth, and context of career decisions.  The foundation for such decision making begins long before a student enters college.  </w:t>
      </w:r>
      <w:r w:rsidRPr="00B10B81">
        <w:rPr>
          <w:rFonts w:ascii="Times New Roman" w:eastAsia="Calibri" w:hAnsi="Times New Roman" w:cs="Times New Roman"/>
          <w:sz w:val="24"/>
          <w:szCs w:val="24"/>
        </w:rPr>
        <w:t>It is influenced by family, friends, values, and ethics, often arriving at a time when students are not developmentally ready to make decisions that will influence the rest of their lives.</w:t>
      </w:r>
      <w:r w:rsidRPr="3391A204">
        <w:rPr>
          <w:rFonts w:ascii="Times New Roman" w:eastAsia="Calibri" w:hAnsi="Times New Roman" w:cs="Times New Roman"/>
          <w:sz w:val="24"/>
          <w:szCs w:val="24"/>
        </w:rPr>
        <w:t xml:space="preserve"> </w:t>
      </w:r>
    </w:p>
    <w:p w14:paraId="4BE080D1" w14:textId="0AA9AAD7" w:rsidR="001434C9" w:rsidRPr="00735607" w:rsidRDefault="001434C9" w:rsidP="001434C9">
      <w:pPr>
        <w:spacing w:after="0" w:line="480" w:lineRule="auto"/>
        <w:ind w:firstLine="720"/>
        <w:rPr>
          <w:rFonts w:ascii="Times New Roman" w:eastAsia="Calibri" w:hAnsi="Times New Roman" w:cs="Times New Roman"/>
          <w:sz w:val="24"/>
          <w:szCs w:val="24"/>
        </w:rPr>
      </w:pPr>
      <w:r w:rsidRPr="00735607">
        <w:rPr>
          <w:rFonts w:ascii="Times New Roman" w:eastAsia="Calibri" w:hAnsi="Times New Roman" w:cs="Times New Roman"/>
          <w:sz w:val="24"/>
          <w:szCs w:val="24"/>
        </w:rPr>
        <w:t>Many students arrive on college campuses</w:t>
      </w:r>
      <w:r w:rsidR="00D0184C" w:rsidRPr="00735607">
        <w:rPr>
          <w:rFonts w:ascii="Times New Roman" w:eastAsia="Calibri" w:hAnsi="Times New Roman" w:cs="Times New Roman"/>
          <w:sz w:val="24"/>
          <w:szCs w:val="24"/>
        </w:rPr>
        <w:t xml:space="preserve"> not ready take Palmer’s advice and </w:t>
      </w:r>
      <w:r w:rsidR="00D0184C" w:rsidRPr="00735607">
        <w:rPr>
          <w:rFonts w:ascii="Times New Roman" w:eastAsia="Calibri" w:hAnsi="Times New Roman" w:cs="Times New Roman"/>
          <w:i/>
          <w:sz w:val="24"/>
          <w:szCs w:val="24"/>
        </w:rPr>
        <w:t>listen to their lives</w:t>
      </w:r>
      <w:r w:rsidR="00D0184C" w:rsidRPr="00735607">
        <w:rPr>
          <w:rFonts w:ascii="Times New Roman" w:eastAsia="Calibri" w:hAnsi="Times New Roman" w:cs="Times New Roman"/>
          <w:sz w:val="24"/>
          <w:szCs w:val="24"/>
        </w:rPr>
        <w:t>.</w:t>
      </w:r>
      <w:r w:rsidRPr="00735607">
        <w:rPr>
          <w:rFonts w:ascii="Times New Roman" w:eastAsia="Calibri" w:hAnsi="Times New Roman" w:cs="Times New Roman"/>
          <w:sz w:val="24"/>
          <w:szCs w:val="24"/>
        </w:rPr>
        <w:t xml:space="preserve">  These students, commonly referre</w:t>
      </w:r>
      <w:r w:rsidR="003370C5" w:rsidRPr="00735607">
        <w:rPr>
          <w:rFonts w:ascii="Times New Roman" w:eastAsia="Calibri" w:hAnsi="Times New Roman" w:cs="Times New Roman"/>
          <w:sz w:val="24"/>
          <w:szCs w:val="24"/>
        </w:rPr>
        <w:t>d to as undecided (Gordon, 1998</w:t>
      </w:r>
      <w:r w:rsidRPr="00735607">
        <w:rPr>
          <w:rFonts w:ascii="Times New Roman" w:eastAsia="Calibri" w:hAnsi="Times New Roman" w:cs="Times New Roman"/>
          <w:sz w:val="24"/>
          <w:szCs w:val="24"/>
        </w:rPr>
        <w:t xml:space="preserve">) or exploratory (Carduner, Padak, &amp; Reynolds, 2011) bring forth a unique set of characteristics and require specific attention from their </w:t>
      </w:r>
      <w:r w:rsidR="00E0797D">
        <w:rPr>
          <w:rFonts w:ascii="Times New Roman" w:eastAsia="Calibri" w:hAnsi="Times New Roman" w:cs="Times New Roman"/>
          <w:sz w:val="24"/>
          <w:szCs w:val="24"/>
        </w:rPr>
        <w:t xml:space="preserve">advisers </w:t>
      </w:r>
      <w:r w:rsidRPr="00735607">
        <w:rPr>
          <w:rFonts w:ascii="Times New Roman" w:eastAsia="Calibri" w:hAnsi="Times New Roman" w:cs="Times New Roman"/>
          <w:sz w:val="24"/>
          <w:szCs w:val="24"/>
        </w:rPr>
        <w:t>as they make one of the most crucial decisions in their college career: their academic major.</w:t>
      </w:r>
    </w:p>
    <w:p w14:paraId="72120050" w14:textId="47A5C9C6" w:rsidR="009F670C" w:rsidRPr="00735607" w:rsidRDefault="008D744B" w:rsidP="001434C9">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This </w:t>
      </w:r>
      <w:r w:rsidR="001D5928" w:rsidRPr="00735607">
        <w:rPr>
          <w:rFonts w:ascii="Times New Roman" w:eastAsia="Calibri" w:hAnsi="Times New Roman" w:cs="Times New Roman"/>
          <w:sz w:val="24"/>
          <w:szCs w:val="24"/>
        </w:rPr>
        <w:t xml:space="preserve">research </w:t>
      </w:r>
      <w:r w:rsidR="001434C9" w:rsidRPr="00735607">
        <w:rPr>
          <w:rFonts w:ascii="Times New Roman" w:eastAsia="Calibri" w:hAnsi="Times New Roman" w:cs="Times New Roman"/>
          <w:sz w:val="24"/>
          <w:szCs w:val="24"/>
        </w:rPr>
        <w:t>examined how exploratory s</w:t>
      </w:r>
      <w:r w:rsidR="00DE3EC9">
        <w:rPr>
          <w:rFonts w:ascii="Times New Roman" w:eastAsia="Calibri" w:hAnsi="Times New Roman" w:cs="Times New Roman"/>
          <w:sz w:val="24"/>
          <w:szCs w:val="24"/>
        </w:rPr>
        <w:t>tudents made meaning of a first-</w:t>
      </w:r>
      <w:r w:rsidR="001434C9" w:rsidRPr="00735607">
        <w:rPr>
          <w:rFonts w:ascii="Times New Roman" w:eastAsia="Calibri" w:hAnsi="Times New Roman" w:cs="Times New Roman"/>
          <w:sz w:val="24"/>
          <w:szCs w:val="24"/>
        </w:rPr>
        <w:t>year academic advising model designed specifically to assist them in major and career exploration</w:t>
      </w:r>
      <w:r w:rsidR="002D4419">
        <w:rPr>
          <w:rFonts w:ascii="Times New Roman" w:eastAsia="Calibri" w:hAnsi="Times New Roman" w:cs="Times New Roman"/>
          <w:sz w:val="24"/>
          <w:szCs w:val="24"/>
        </w:rPr>
        <w:t xml:space="preserve">.  </w:t>
      </w:r>
      <w:r w:rsidR="00423AD7">
        <w:rPr>
          <w:rFonts w:ascii="Times New Roman" w:eastAsia="Calibri" w:hAnsi="Times New Roman" w:cs="Times New Roman"/>
          <w:sz w:val="24"/>
          <w:szCs w:val="24"/>
        </w:rPr>
        <w:t xml:space="preserve">Exploratory student </w:t>
      </w:r>
      <w:r w:rsidR="009F670C" w:rsidRPr="00735607">
        <w:rPr>
          <w:rFonts w:ascii="Times New Roman" w:eastAsia="Calibri" w:hAnsi="Times New Roman" w:cs="Times New Roman"/>
          <w:sz w:val="24"/>
          <w:szCs w:val="24"/>
        </w:rPr>
        <w:t>receive a specialized version of the university’s model of developme</w:t>
      </w:r>
      <w:r w:rsidR="00735607">
        <w:rPr>
          <w:rFonts w:ascii="Times New Roman" w:eastAsia="Calibri" w:hAnsi="Times New Roman" w:cs="Times New Roman"/>
          <w:sz w:val="24"/>
          <w:szCs w:val="24"/>
        </w:rPr>
        <w:t xml:space="preserve">ntal and appreciative advising.  </w:t>
      </w:r>
      <w:r w:rsidR="009F670C" w:rsidRPr="00735607">
        <w:rPr>
          <w:rFonts w:ascii="Times New Roman" w:eastAsia="Calibri" w:hAnsi="Times New Roman" w:cs="Times New Roman"/>
          <w:sz w:val="24"/>
          <w:szCs w:val="24"/>
        </w:rPr>
        <w:t xml:space="preserve">In this model, students meet with their academic </w:t>
      </w:r>
      <w:r w:rsidR="002F0821">
        <w:rPr>
          <w:rFonts w:ascii="Times New Roman" w:eastAsia="Calibri" w:hAnsi="Times New Roman" w:cs="Times New Roman"/>
          <w:sz w:val="24"/>
          <w:szCs w:val="24"/>
        </w:rPr>
        <w:t>adviser</w:t>
      </w:r>
      <w:r w:rsidR="009F670C" w:rsidRPr="00735607">
        <w:rPr>
          <w:rFonts w:ascii="Times New Roman" w:eastAsia="Calibri" w:hAnsi="Times New Roman" w:cs="Times New Roman"/>
          <w:sz w:val="24"/>
          <w:szCs w:val="24"/>
        </w:rPr>
        <w:t xml:space="preserve"> early in the first semester to discuss their transition to the university, co-curricular plans, and initial goal setting.  Students are provided with a take-home goal setting sheet w</w:t>
      </w:r>
      <w:r w:rsidR="00CE162D">
        <w:rPr>
          <w:rFonts w:ascii="Times New Roman" w:eastAsia="Calibri" w:hAnsi="Times New Roman" w:cs="Times New Roman"/>
          <w:sz w:val="24"/>
          <w:szCs w:val="24"/>
        </w:rPr>
        <w:t>hich they are to complete before a</w:t>
      </w:r>
      <w:r w:rsidR="009F670C" w:rsidRPr="00735607">
        <w:rPr>
          <w:rFonts w:ascii="Times New Roman" w:eastAsia="Calibri" w:hAnsi="Times New Roman" w:cs="Times New Roman"/>
          <w:sz w:val="24"/>
          <w:szCs w:val="24"/>
        </w:rPr>
        <w:t xml:space="preserve"> follow-up advising meeting, typically six weeks after the initial appointment.  In the follow-up meeting, </w:t>
      </w:r>
      <w:r w:rsidR="009F670C" w:rsidRPr="00735607">
        <w:rPr>
          <w:rFonts w:ascii="Times New Roman" w:eastAsia="Calibri" w:hAnsi="Times New Roman" w:cs="Times New Roman"/>
          <w:sz w:val="24"/>
          <w:szCs w:val="24"/>
        </w:rPr>
        <w:lastRenderedPageBreak/>
        <w:t xml:space="preserve">students discuss the sheet with their </w:t>
      </w:r>
      <w:r w:rsidR="002F0821">
        <w:rPr>
          <w:rFonts w:ascii="Times New Roman" w:eastAsia="Calibri" w:hAnsi="Times New Roman" w:cs="Times New Roman"/>
          <w:sz w:val="24"/>
          <w:szCs w:val="24"/>
        </w:rPr>
        <w:t>adviser</w:t>
      </w:r>
      <w:r w:rsidR="009F670C" w:rsidRPr="00735607">
        <w:rPr>
          <w:rFonts w:ascii="Times New Roman" w:eastAsia="Calibri" w:hAnsi="Times New Roman" w:cs="Times New Roman"/>
          <w:sz w:val="24"/>
          <w:szCs w:val="24"/>
        </w:rPr>
        <w:t>, determine implications, and do more specific course planning.</w:t>
      </w:r>
    </w:p>
    <w:p w14:paraId="5B96E1B1" w14:textId="734C1A42" w:rsidR="0062220E" w:rsidRDefault="00CE162D" w:rsidP="00A70613">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Through interviewing</w:t>
      </w:r>
      <w:r w:rsidR="001434C9" w:rsidRPr="00735607">
        <w:rPr>
          <w:rFonts w:ascii="Times New Roman" w:eastAsia="Calibri" w:hAnsi="Times New Roman" w:cs="Times New Roman"/>
          <w:sz w:val="24"/>
          <w:szCs w:val="24"/>
        </w:rPr>
        <w:t xml:space="preserve"> and determining commonalities among participants, an unexpected theme emerged: the influence of </w:t>
      </w:r>
      <w:r w:rsidR="00EA0A51" w:rsidRPr="00735607">
        <w:rPr>
          <w:rFonts w:ascii="Times New Roman" w:eastAsia="Calibri" w:hAnsi="Times New Roman" w:cs="Times New Roman"/>
          <w:sz w:val="24"/>
          <w:szCs w:val="24"/>
        </w:rPr>
        <w:t xml:space="preserve">religiosity </w:t>
      </w:r>
      <w:r w:rsidR="00B51714">
        <w:rPr>
          <w:rFonts w:ascii="Times New Roman" w:eastAsia="Calibri" w:hAnsi="Times New Roman" w:cs="Times New Roman"/>
          <w:sz w:val="24"/>
          <w:szCs w:val="24"/>
        </w:rPr>
        <w:t xml:space="preserve">on the students’ decision </w:t>
      </w:r>
      <w:r w:rsidR="001434C9" w:rsidRPr="00735607">
        <w:rPr>
          <w:rFonts w:ascii="Times New Roman" w:eastAsia="Calibri" w:hAnsi="Times New Roman" w:cs="Times New Roman"/>
          <w:sz w:val="24"/>
          <w:szCs w:val="24"/>
        </w:rPr>
        <w:t xml:space="preserve">making processes.  Upon deeper investigation, it was revealed that for a select group of participants, major and career decisions were </w:t>
      </w:r>
      <w:r w:rsidR="00423AD7">
        <w:rPr>
          <w:rFonts w:ascii="Times New Roman" w:eastAsia="Calibri" w:hAnsi="Times New Roman" w:cs="Times New Roman"/>
          <w:sz w:val="24"/>
          <w:szCs w:val="24"/>
        </w:rPr>
        <w:t xml:space="preserve">highly </w:t>
      </w:r>
      <w:r w:rsidR="001434C9" w:rsidRPr="00735607">
        <w:rPr>
          <w:rFonts w:ascii="Times New Roman" w:eastAsia="Calibri" w:hAnsi="Times New Roman" w:cs="Times New Roman"/>
          <w:sz w:val="24"/>
          <w:szCs w:val="24"/>
        </w:rPr>
        <w:t xml:space="preserve">influenced </w:t>
      </w:r>
      <w:r w:rsidR="00A030B7" w:rsidRPr="00735607">
        <w:rPr>
          <w:rFonts w:ascii="Times New Roman" w:eastAsia="Calibri" w:hAnsi="Times New Roman" w:cs="Times New Roman"/>
          <w:sz w:val="24"/>
          <w:szCs w:val="24"/>
        </w:rPr>
        <w:t xml:space="preserve">more by their </w:t>
      </w:r>
      <w:r w:rsidR="00423AD7">
        <w:rPr>
          <w:rFonts w:ascii="Times New Roman" w:eastAsia="Calibri" w:hAnsi="Times New Roman" w:cs="Times New Roman"/>
          <w:sz w:val="24"/>
          <w:szCs w:val="24"/>
        </w:rPr>
        <w:t xml:space="preserve">faith </w:t>
      </w:r>
      <w:r w:rsidR="00A030B7" w:rsidRPr="00735607">
        <w:rPr>
          <w:rFonts w:ascii="Times New Roman" w:eastAsia="Calibri" w:hAnsi="Times New Roman" w:cs="Times New Roman"/>
          <w:sz w:val="24"/>
          <w:szCs w:val="24"/>
        </w:rPr>
        <w:t>and other personal values</w:t>
      </w:r>
      <w:r w:rsidR="001434C9" w:rsidRPr="00735607">
        <w:rPr>
          <w:rFonts w:ascii="Times New Roman" w:eastAsia="Calibri" w:hAnsi="Times New Roman" w:cs="Times New Roman"/>
          <w:sz w:val="24"/>
          <w:szCs w:val="24"/>
        </w:rPr>
        <w:t xml:space="preserve">. </w:t>
      </w:r>
      <w:r w:rsidR="00452987" w:rsidRPr="00735607">
        <w:rPr>
          <w:rFonts w:ascii="Times New Roman" w:eastAsia="Calibri" w:hAnsi="Times New Roman" w:cs="Times New Roman"/>
          <w:sz w:val="24"/>
          <w:szCs w:val="24"/>
        </w:rPr>
        <w:t xml:space="preserve"> Students used a variety of terms wh</w:t>
      </w:r>
      <w:r w:rsidR="00735607">
        <w:rPr>
          <w:rFonts w:ascii="Times New Roman" w:eastAsia="Calibri" w:hAnsi="Times New Roman" w:cs="Times New Roman"/>
          <w:sz w:val="24"/>
          <w:szCs w:val="24"/>
        </w:rPr>
        <w:t xml:space="preserve">en referring to their religion.  </w:t>
      </w:r>
      <w:r w:rsidR="00452987" w:rsidRPr="00735607">
        <w:rPr>
          <w:rFonts w:ascii="Times New Roman" w:eastAsia="Calibri" w:hAnsi="Times New Roman" w:cs="Times New Roman"/>
          <w:i/>
          <w:sz w:val="24"/>
          <w:szCs w:val="24"/>
        </w:rPr>
        <w:t>Christian</w:t>
      </w:r>
      <w:r w:rsidR="00452987" w:rsidRPr="00735607">
        <w:rPr>
          <w:rFonts w:ascii="Times New Roman" w:eastAsia="Calibri" w:hAnsi="Times New Roman" w:cs="Times New Roman"/>
          <w:sz w:val="24"/>
          <w:szCs w:val="24"/>
        </w:rPr>
        <w:t xml:space="preserve">, </w:t>
      </w:r>
      <w:r w:rsidR="00452987" w:rsidRPr="00735607">
        <w:rPr>
          <w:rFonts w:ascii="Times New Roman" w:eastAsia="Calibri" w:hAnsi="Times New Roman" w:cs="Times New Roman"/>
          <w:i/>
          <w:sz w:val="24"/>
          <w:szCs w:val="24"/>
        </w:rPr>
        <w:t>faith</w:t>
      </w:r>
      <w:r w:rsidR="00452987" w:rsidRPr="00735607">
        <w:rPr>
          <w:rFonts w:ascii="Times New Roman" w:eastAsia="Calibri" w:hAnsi="Times New Roman" w:cs="Times New Roman"/>
          <w:sz w:val="24"/>
          <w:szCs w:val="24"/>
        </w:rPr>
        <w:t xml:space="preserve">, </w:t>
      </w:r>
      <w:r w:rsidR="00452987" w:rsidRPr="00735607">
        <w:rPr>
          <w:rFonts w:ascii="Times New Roman" w:eastAsia="Calibri" w:hAnsi="Times New Roman" w:cs="Times New Roman"/>
          <w:i/>
          <w:sz w:val="24"/>
          <w:szCs w:val="24"/>
        </w:rPr>
        <w:t>spiritualty</w:t>
      </w:r>
      <w:r w:rsidR="00452987" w:rsidRPr="00735607">
        <w:rPr>
          <w:rFonts w:ascii="Times New Roman" w:eastAsia="Calibri" w:hAnsi="Times New Roman" w:cs="Times New Roman"/>
          <w:sz w:val="24"/>
          <w:szCs w:val="24"/>
        </w:rPr>
        <w:t xml:space="preserve">, and </w:t>
      </w:r>
      <w:r w:rsidR="00452987" w:rsidRPr="00735607">
        <w:rPr>
          <w:rFonts w:ascii="Times New Roman" w:eastAsia="Calibri" w:hAnsi="Times New Roman" w:cs="Times New Roman"/>
          <w:i/>
          <w:sz w:val="24"/>
          <w:szCs w:val="24"/>
        </w:rPr>
        <w:t>religion</w:t>
      </w:r>
      <w:r w:rsidR="00452987" w:rsidRPr="00735607">
        <w:rPr>
          <w:rFonts w:ascii="Times New Roman" w:eastAsia="Calibri" w:hAnsi="Times New Roman" w:cs="Times New Roman"/>
          <w:sz w:val="24"/>
          <w:szCs w:val="24"/>
        </w:rPr>
        <w:t xml:space="preserve"> were all </w:t>
      </w:r>
      <w:r w:rsidR="00EA0A51" w:rsidRPr="00735607">
        <w:rPr>
          <w:rFonts w:ascii="Times New Roman" w:eastAsia="Calibri" w:hAnsi="Times New Roman" w:cs="Times New Roman"/>
          <w:sz w:val="24"/>
          <w:szCs w:val="24"/>
        </w:rPr>
        <w:t xml:space="preserve">words </w:t>
      </w:r>
      <w:r w:rsidR="00452987" w:rsidRPr="00735607">
        <w:rPr>
          <w:rFonts w:ascii="Times New Roman" w:eastAsia="Calibri" w:hAnsi="Times New Roman" w:cs="Times New Roman"/>
          <w:sz w:val="24"/>
          <w:szCs w:val="24"/>
        </w:rPr>
        <w:t xml:space="preserve">used by students, depending on how they identified.  For the purpose of this article, the terms </w:t>
      </w:r>
      <w:r w:rsidR="00452987" w:rsidRPr="00735607">
        <w:rPr>
          <w:rFonts w:ascii="Times New Roman" w:eastAsia="Calibri" w:hAnsi="Times New Roman" w:cs="Times New Roman"/>
          <w:i/>
          <w:sz w:val="24"/>
          <w:szCs w:val="24"/>
        </w:rPr>
        <w:t>religion</w:t>
      </w:r>
      <w:r w:rsidR="00452987" w:rsidRPr="00735607">
        <w:rPr>
          <w:rFonts w:ascii="Times New Roman" w:eastAsia="Calibri" w:hAnsi="Times New Roman" w:cs="Times New Roman"/>
          <w:sz w:val="24"/>
          <w:szCs w:val="24"/>
        </w:rPr>
        <w:t xml:space="preserve">, </w:t>
      </w:r>
      <w:r w:rsidR="00452987" w:rsidRPr="00735607">
        <w:rPr>
          <w:rFonts w:ascii="Times New Roman" w:eastAsia="Calibri" w:hAnsi="Times New Roman" w:cs="Times New Roman"/>
          <w:i/>
          <w:sz w:val="24"/>
          <w:szCs w:val="24"/>
        </w:rPr>
        <w:t>religious</w:t>
      </w:r>
      <w:r w:rsidR="00452987" w:rsidRPr="00735607">
        <w:rPr>
          <w:rFonts w:ascii="Times New Roman" w:eastAsia="Calibri" w:hAnsi="Times New Roman" w:cs="Times New Roman"/>
          <w:sz w:val="24"/>
          <w:szCs w:val="24"/>
        </w:rPr>
        <w:t xml:space="preserve">, and </w:t>
      </w:r>
      <w:r w:rsidR="00452987" w:rsidRPr="00735607">
        <w:rPr>
          <w:rFonts w:ascii="Times New Roman" w:eastAsia="Calibri" w:hAnsi="Times New Roman" w:cs="Times New Roman"/>
          <w:i/>
          <w:sz w:val="24"/>
          <w:szCs w:val="24"/>
        </w:rPr>
        <w:t>religiosity</w:t>
      </w:r>
      <w:r w:rsidR="00452987" w:rsidRPr="00735607">
        <w:rPr>
          <w:rFonts w:ascii="Times New Roman" w:eastAsia="Calibri" w:hAnsi="Times New Roman" w:cs="Times New Roman"/>
          <w:sz w:val="24"/>
          <w:szCs w:val="24"/>
        </w:rPr>
        <w:t xml:space="preserve"> will serve </w:t>
      </w:r>
      <w:r w:rsidR="002E74C7" w:rsidRPr="00735607">
        <w:rPr>
          <w:rFonts w:ascii="Times New Roman" w:eastAsia="Calibri" w:hAnsi="Times New Roman" w:cs="Times New Roman"/>
          <w:sz w:val="24"/>
          <w:szCs w:val="24"/>
        </w:rPr>
        <w:t xml:space="preserve">as </w:t>
      </w:r>
      <w:r w:rsidR="00452987" w:rsidRPr="00735607">
        <w:rPr>
          <w:rFonts w:ascii="Times New Roman" w:eastAsia="Calibri" w:hAnsi="Times New Roman" w:cs="Times New Roman"/>
          <w:sz w:val="24"/>
          <w:szCs w:val="24"/>
        </w:rPr>
        <w:t>all-encompassing terms to ide</w:t>
      </w:r>
      <w:r w:rsidR="002E74C7" w:rsidRPr="00735607">
        <w:rPr>
          <w:rFonts w:ascii="Times New Roman" w:eastAsia="Calibri" w:hAnsi="Times New Roman" w:cs="Times New Roman"/>
          <w:sz w:val="24"/>
          <w:szCs w:val="24"/>
        </w:rPr>
        <w:t>ntify this value</w:t>
      </w:r>
      <w:r w:rsidR="00A70613">
        <w:rPr>
          <w:rFonts w:ascii="Times New Roman" w:eastAsia="Calibri" w:hAnsi="Times New Roman" w:cs="Times New Roman"/>
          <w:sz w:val="24"/>
          <w:szCs w:val="24"/>
        </w:rPr>
        <w:t>.</w:t>
      </w:r>
    </w:p>
    <w:p w14:paraId="064817D7" w14:textId="77777777" w:rsidR="004A209A" w:rsidRDefault="004A209A" w:rsidP="004A209A">
      <w:pPr>
        <w:spacing w:after="0" w:line="480" w:lineRule="auto"/>
        <w:jc w:val="center"/>
        <w:rPr>
          <w:rFonts w:ascii="Times New Roman" w:eastAsia="Times New Roman" w:hAnsi="Times New Roman" w:cs="Times New Roman"/>
          <w:b/>
          <w:bCs/>
          <w:sz w:val="24"/>
          <w:szCs w:val="24"/>
        </w:rPr>
      </w:pPr>
      <w:r w:rsidRPr="3391A204">
        <w:rPr>
          <w:rFonts w:ascii="Times New Roman" w:eastAsia="Times New Roman" w:hAnsi="Times New Roman" w:cs="Times New Roman"/>
          <w:b/>
          <w:bCs/>
          <w:sz w:val="24"/>
          <w:szCs w:val="24"/>
        </w:rPr>
        <w:t>Theoretical Framework</w:t>
      </w:r>
    </w:p>
    <w:p w14:paraId="16C7532C" w14:textId="77777777" w:rsidR="004A209A" w:rsidRPr="00735607" w:rsidRDefault="004A209A" w:rsidP="004A209A">
      <w:pPr>
        <w:spacing w:after="0" w:line="480" w:lineRule="auto"/>
        <w:ind w:firstLine="720"/>
        <w:rPr>
          <w:rFonts w:ascii="Times New Roman" w:eastAsia="Calibri" w:hAnsi="Times New Roman" w:cs="Times New Roman"/>
          <w:sz w:val="24"/>
          <w:szCs w:val="24"/>
          <w:lang w:bidi="en-US"/>
        </w:rPr>
      </w:pPr>
      <w:r w:rsidRPr="00735607">
        <w:rPr>
          <w:rFonts w:ascii="Times New Roman" w:eastAsia="Calibri" w:hAnsi="Times New Roman" w:cs="Times New Roman"/>
          <w:sz w:val="24"/>
          <w:szCs w:val="24"/>
          <w:lang w:bidi="en-US"/>
        </w:rPr>
        <w:t>This study examined exploratory students’ perceptions of their experiences.  It was predetermined by the research</w:t>
      </w:r>
      <w:r>
        <w:rPr>
          <w:rFonts w:ascii="Times New Roman" w:eastAsia="Calibri" w:hAnsi="Times New Roman" w:cs="Times New Roman"/>
          <w:sz w:val="24"/>
          <w:szCs w:val="24"/>
          <w:lang w:bidi="en-US"/>
        </w:rPr>
        <w:t>ers</w:t>
      </w:r>
      <w:r w:rsidRPr="00735607">
        <w:rPr>
          <w:rFonts w:ascii="Times New Roman" w:eastAsia="Calibri" w:hAnsi="Times New Roman" w:cs="Times New Roman"/>
          <w:sz w:val="24"/>
          <w:szCs w:val="24"/>
          <w:lang w:bidi="en-US"/>
        </w:rPr>
        <w:t xml:space="preserve"> to incorporate Schlossberg’s transition theory (Schlossberg, 2011), set in the context of traditiona</w:t>
      </w:r>
      <w:r>
        <w:rPr>
          <w:rFonts w:ascii="Times New Roman" w:eastAsia="Calibri" w:hAnsi="Times New Roman" w:cs="Times New Roman"/>
          <w:sz w:val="24"/>
          <w:szCs w:val="24"/>
          <w:lang w:bidi="en-US"/>
        </w:rPr>
        <w:t>l first-</w:t>
      </w:r>
      <w:r w:rsidRPr="00735607">
        <w:rPr>
          <w:rFonts w:ascii="Times New Roman" w:eastAsia="Calibri" w:hAnsi="Times New Roman" w:cs="Times New Roman"/>
          <w:sz w:val="24"/>
          <w:szCs w:val="24"/>
          <w:lang w:bidi="en-US"/>
        </w:rPr>
        <w:t>year student transitions</w:t>
      </w:r>
      <w:r>
        <w:rPr>
          <w:rFonts w:ascii="Times New Roman" w:eastAsia="Calibri" w:hAnsi="Times New Roman" w:cs="Times New Roman"/>
          <w:sz w:val="24"/>
          <w:szCs w:val="24"/>
          <w:lang w:bidi="en-US"/>
        </w:rPr>
        <w:t>, to serve as a framework</w:t>
      </w:r>
      <w:r w:rsidRPr="00735607">
        <w:rPr>
          <w:rFonts w:ascii="Times New Roman" w:eastAsia="Calibri" w:hAnsi="Times New Roman" w:cs="Times New Roman"/>
          <w:sz w:val="24"/>
          <w:szCs w:val="24"/>
          <w:lang w:bidi="en-US"/>
        </w:rPr>
        <w:t xml:space="preserve"> for the research.  Schlossberg’s theory </w:t>
      </w:r>
      <w:r w:rsidRPr="00735607">
        <w:rPr>
          <w:rFonts w:ascii="Times New Roman" w:eastAsia="Calibri" w:hAnsi="Times New Roman" w:cs="Times New Roman"/>
          <w:sz w:val="24"/>
          <w:szCs w:val="24"/>
        </w:rPr>
        <w:t>(2011)</w:t>
      </w:r>
      <w:r w:rsidRPr="00735607">
        <w:rPr>
          <w:rFonts w:ascii="Times New Roman" w:eastAsia="Calibri" w:hAnsi="Times New Roman" w:cs="Times New Roman"/>
          <w:sz w:val="24"/>
          <w:szCs w:val="24"/>
          <w:lang w:bidi="en-US"/>
        </w:rPr>
        <w:t xml:space="preserve"> discusses transition in terms of four </w:t>
      </w:r>
      <w:r w:rsidRPr="00735607">
        <w:rPr>
          <w:rFonts w:ascii="Times New Roman" w:eastAsia="Calibri" w:hAnsi="Times New Roman" w:cs="Times New Roman"/>
          <w:i/>
          <w:sz w:val="24"/>
          <w:szCs w:val="24"/>
          <w:lang w:bidi="en-US"/>
        </w:rPr>
        <w:t>S’s</w:t>
      </w:r>
      <w:r w:rsidRPr="00735607">
        <w:rPr>
          <w:rFonts w:ascii="Times New Roman" w:eastAsia="Calibri" w:hAnsi="Times New Roman" w:cs="Times New Roman"/>
          <w:sz w:val="24"/>
          <w:szCs w:val="24"/>
          <w:lang w:bidi="en-US"/>
        </w:rPr>
        <w:t xml:space="preserve">: </w:t>
      </w:r>
      <w:r w:rsidRPr="00735607">
        <w:rPr>
          <w:rFonts w:ascii="Times New Roman" w:eastAsia="Calibri" w:hAnsi="Times New Roman" w:cs="Times New Roman"/>
          <w:i/>
          <w:sz w:val="24"/>
          <w:szCs w:val="24"/>
          <w:lang w:bidi="en-US"/>
        </w:rPr>
        <w:t>situation</w:t>
      </w:r>
      <w:r w:rsidRPr="00735607">
        <w:rPr>
          <w:rFonts w:ascii="Times New Roman" w:eastAsia="Calibri" w:hAnsi="Times New Roman" w:cs="Times New Roman"/>
          <w:sz w:val="24"/>
          <w:szCs w:val="24"/>
          <w:lang w:bidi="en-US"/>
        </w:rPr>
        <w:t xml:space="preserve">, </w:t>
      </w:r>
      <w:r w:rsidRPr="00735607">
        <w:rPr>
          <w:rFonts w:ascii="Times New Roman" w:eastAsia="Calibri" w:hAnsi="Times New Roman" w:cs="Times New Roman"/>
          <w:i/>
          <w:sz w:val="24"/>
          <w:szCs w:val="24"/>
          <w:lang w:bidi="en-US"/>
        </w:rPr>
        <w:t>self</w:t>
      </w:r>
      <w:r w:rsidRPr="00735607">
        <w:rPr>
          <w:rFonts w:ascii="Times New Roman" w:eastAsia="Calibri" w:hAnsi="Times New Roman" w:cs="Times New Roman"/>
          <w:sz w:val="24"/>
          <w:szCs w:val="24"/>
          <w:lang w:bidi="en-US"/>
        </w:rPr>
        <w:t xml:space="preserve">, </w:t>
      </w:r>
      <w:r w:rsidRPr="00735607">
        <w:rPr>
          <w:rFonts w:ascii="Times New Roman" w:eastAsia="Calibri" w:hAnsi="Times New Roman" w:cs="Times New Roman"/>
          <w:i/>
          <w:sz w:val="24"/>
          <w:szCs w:val="24"/>
          <w:lang w:bidi="en-US"/>
        </w:rPr>
        <w:t>strategies</w:t>
      </w:r>
      <w:r w:rsidRPr="00735607">
        <w:rPr>
          <w:rFonts w:ascii="Times New Roman" w:eastAsia="Calibri" w:hAnsi="Times New Roman" w:cs="Times New Roman"/>
          <w:sz w:val="24"/>
          <w:szCs w:val="24"/>
          <w:lang w:bidi="en-US"/>
        </w:rPr>
        <w:t xml:space="preserve"> and </w:t>
      </w:r>
      <w:r w:rsidRPr="00735607">
        <w:rPr>
          <w:rFonts w:ascii="Times New Roman" w:eastAsia="Calibri" w:hAnsi="Times New Roman" w:cs="Times New Roman"/>
          <w:i/>
          <w:sz w:val="24"/>
          <w:szCs w:val="24"/>
          <w:lang w:bidi="en-US"/>
        </w:rPr>
        <w:t>support</w:t>
      </w:r>
      <w:r w:rsidRPr="00735607">
        <w:rPr>
          <w:rFonts w:ascii="Times New Roman" w:eastAsia="Calibri" w:hAnsi="Times New Roman" w:cs="Times New Roman"/>
          <w:sz w:val="24"/>
          <w:szCs w:val="24"/>
          <w:lang w:bidi="en-US"/>
        </w:rPr>
        <w:t xml:space="preserve">.  </w:t>
      </w:r>
    </w:p>
    <w:p w14:paraId="25B0B197" w14:textId="2ACF0A68" w:rsidR="00C35452" w:rsidRPr="00A70613" w:rsidRDefault="004A209A" w:rsidP="00BF5C81">
      <w:pPr>
        <w:spacing w:after="0" w:line="480" w:lineRule="auto"/>
        <w:ind w:firstLine="720"/>
        <w:rPr>
          <w:rFonts w:ascii="Times New Roman" w:eastAsia="Calibri" w:hAnsi="Times New Roman" w:cs="Times New Roman"/>
          <w:sz w:val="24"/>
          <w:szCs w:val="24"/>
          <w:lang w:bidi="en-US"/>
        </w:rPr>
      </w:pPr>
      <w:r w:rsidRPr="00735607">
        <w:rPr>
          <w:rFonts w:ascii="Times New Roman" w:eastAsia="Calibri" w:hAnsi="Times New Roman" w:cs="Times New Roman"/>
          <w:sz w:val="24"/>
          <w:szCs w:val="24"/>
          <w:lang w:bidi="en-US"/>
        </w:rPr>
        <w:t>Although this theory does not exclusively apply to college-age development, it is applicable when one considers student adjustment to college life, and how advising can influence adjustmen</w:t>
      </w:r>
      <w:r>
        <w:rPr>
          <w:rFonts w:ascii="Times New Roman" w:eastAsia="Calibri" w:hAnsi="Times New Roman" w:cs="Times New Roman"/>
          <w:sz w:val="24"/>
          <w:szCs w:val="24"/>
          <w:lang w:bidi="en-US"/>
        </w:rPr>
        <w:t>t.  The participants were first-</w:t>
      </w:r>
      <w:r w:rsidRPr="00735607">
        <w:rPr>
          <w:rFonts w:ascii="Times New Roman" w:eastAsia="Calibri" w:hAnsi="Times New Roman" w:cs="Times New Roman"/>
          <w:sz w:val="24"/>
          <w:szCs w:val="24"/>
          <w:lang w:bidi="en-US"/>
        </w:rPr>
        <w:t xml:space="preserve">year students who discussed </w:t>
      </w:r>
      <w:r>
        <w:rPr>
          <w:rFonts w:ascii="Times New Roman" w:eastAsia="Calibri" w:hAnsi="Times New Roman" w:cs="Times New Roman"/>
          <w:sz w:val="24"/>
          <w:szCs w:val="24"/>
          <w:lang w:bidi="en-US"/>
        </w:rPr>
        <w:t>current experiences, and second-</w:t>
      </w:r>
      <w:r w:rsidRPr="00735607">
        <w:rPr>
          <w:rFonts w:ascii="Times New Roman" w:eastAsia="Calibri" w:hAnsi="Times New Roman" w:cs="Times New Roman"/>
          <w:sz w:val="24"/>
          <w:szCs w:val="24"/>
          <w:lang w:bidi="en-US"/>
        </w:rPr>
        <w:t>year studen</w:t>
      </w:r>
      <w:r>
        <w:rPr>
          <w:rFonts w:ascii="Times New Roman" w:eastAsia="Calibri" w:hAnsi="Times New Roman" w:cs="Times New Roman"/>
          <w:sz w:val="24"/>
          <w:szCs w:val="24"/>
          <w:lang w:bidi="en-US"/>
        </w:rPr>
        <w:t>ts who reflected on their first-</w:t>
      </w:r>
      <w:r w:rsidRPr="00735607">
        <w:rPr>
          <w:rFonts w:ascii="Times New Roman" w:eastAsia="Calibri" w:hAnsi="Times New Roman" w:cs="Times New Roman"/>
          <w:sz w:val="24"/>
          <w:szCs w:val="24"/>
          <w:lang w:bidi="en-US"/>
        </w:rPr>
        <w:t>year experiences.  Schlossberg’s (2011) theory helped the researcher</w:t>
      </w:r>
      <w:r>
        <w:rPr>
          <w:rFonts w:ascii="Times New Roman" w:eastAsia="Calibri" w:hAnsi="Times New Roman" w:cs="Times New Roman"/>
          <w:sz w:val="24"/>
          <w:szCs w:val="24"/>
          <w:lang w:bidi="en-US"/>
        </w:rPr>
        <w:t>s</w:t>
      </w:r>
      <w:r w:rsidRPr="00735607">
        <w:rPr>
          <w:rFonts w:ascii="Times New Roman" w:eastAsia="Calibri" w:hAnsi="Times New Roman" w:cs="Times New Roman"/>
          <w:sz w:val="24"/>
          <w:szCs w:val="24"/>
          <w:lang w:bidi="en-US"/>
        </w:rPr>
        <w:t xml:space="preserve"> understand what</w:t>
      </w:r>
      <w:r>
        <w:rPr>
          <w:rFonts w:ascii="Times New Roman" w:eastAsia="Calibri" w:hAnsi="Times New Roman" w:cs="Times New Roman"/>
          <w:sz w:val="24"/>
          <w:szCs w:val="24"/>
          <w:lang w:bidi="en-US"/>
        </w:rPr>
        <w:t xml:space="preserve"> effect </w:t>
      </w:r>
      <w:r w:rsidRPr="00735607">
        <w:rPr>
          <w:rFonts w:ascii="Times New Roman" w:eastAsia="Calibri" w:hAnsi="Times New Roman" w:cs="Times New Roman"/>
          <w:sz w:val="24"/>
          <w:szCs w:val="24"/>
          <w:lang w:bidi="en-US"/>
        </w:rPr>
        <w:t>colle</w:t>
      </w:r>
      <w:r>
        <w:rPr>
          <w:rFonts w:ascii="Times New Roman" w:eastAsia="Calibri" w:hAnsi="Times New Roman" w:cs="Times New Roman"/>
          <w:sz w:val="24"/>
          <w:szCs w:val="24"/>
          <w:lang w:bidi="en-US"/>
        </w:rPr>
        <w:t xml:space="preserve">ge transition had on </w:t>
      </w:r>
      <w:r w:rsidRPr="00735607">
        <w:rPr>
          <w:rFonts w:ascii="Times New Roman" w:eastAsia="Calibri" w:hAnsi="Times New Roman" w:cs="Times New Roman"/>
          <w:sz w:val="24"/>
          <w:szCs w:val="24"/>
          <w:lang w:bidi="en-US"/>
        </w:rPr>
        <w:t>student</w:t>
      </w:r>
      <w:r>
        <w:rPr>
          <w:rFonts w:ascii="Times New Roman" w:eastAsia="Calibri" w:hAnsi="Times New Roman" w:cs="Times New Roman"/>
          <w:sz w:val="24"/>
          <w:szCs w:val="24"/>
          <w:lang w:bidi="en-US"/>
        </w:rPr>
        <w:t>s</w:t>
      </w:r>
      <w:r w:rsidRPr="00735607">
        <w:rPr>
          <w:rFonts w:ascii="Times New Roman" w:eastAsia="Calibri" w:hAnsi="Times New Roman" w:cs="Times New Roman"/>
          <w:sz w:val="24"/>
          <w:szCs w:val="24"/>
          <w:lang w:bidi="en-US"/>
        </w:rPr>
        <w:t>, as well</w:t>
      </w:r>
      <w:r>
        <w:rPr>
          <w:rFonts w:ascii="Times New Roman" w:eastAsia="Calibri" w:hAnsi="Times New Roman" w:cs="Times New Roman"/>
          <w:sz w:val="24"/>
          <w:szCs w:val="24"/>
          <w:lang w:bidi="en-US"/>
        </w:rPr>
        <w:t xml:space="preserve"> as</w:t>
      </w:r>
      <w:r w:rsidRPr="00735607">
        <w:rPr>
          <w:rFonts w:ascii="Times New Roman" w:eastAsia="Calibri" w:hAnsi="Times New Roman" w:cs="Times New Roman"/>
          <w:sz w:val="24"/>
          <w:szCs w:val="24"/>
          <w:lang w:bidi="en-US"/>
        </w:rPr>
        <w:t xml:space="preserve"> if or how the student</w:t>
      </w:r>
      <w:r>
        <w:rPr>
          <w:rFonts w:ascii="Times New Roman" w:eastAsia="Calibri" w:hAnsi="Times New Roman" w:cs="Times New Roman"/>
          <w:sz w:val="24"/>
          <w:szCs w:val="24"/>
          <w:lang w:bidi="en-US"/>
        </w:rPr>
        <w:t>s</w:t>
      </w:r>
      <w:r w:rsidRPr="00735607">
        <w:rPr>
          <w:rFonts w:ascii="Times New Roman" w:eastAsia="Calibri" w:hAnsi="Times New Roman" w:cs="Times New Roman"/>
          <w:sz w:val="24"/>
          <w:szCs w:val="24"/>
          <w:lang w:bidi="en-US"/>
        </w:rPr>
        <w:t xml:space="preserve"> utilized advising as a support system.  The concept served as a filter the </w:t>
      </w:r>
      <w:r w:rsidRPr="00735607">
        <w:rPr>
          <w:rFonts w:ascii="Times New Roman" w:eastAsia="Calibri" w:hAnsi="Times New Roman" w:cs="Times New Roman"/>
          <w:sz w:val="24"/>
          <w:szCs w:val="24"/>
          <w:lang w:bidi="en-US"/>
        </w:rPr>
        <w:lastRenderedPageBreak/>
        <w:t>researcher</w:t>
      </w:r>
      <w:r>
        <w:rPr>
          <w:rFonts w:ascii="Times New Roman" w:eastAsia="Calibri" w:hAnsi="Times New Roman" w:cs="Times New Roman"/>
          <w:sz w:val="24"/>
          <w:szCs w:val="24"/>
          <w:lang w:bidi="en-US"/>
        </w:rPr>
        <w:t>s</w:t>
      </w:r>
      <w:r w:rsidRPr="00735607">
        <w:rPr>
          <w:rFonts w:ascii="Times New Roman" w:eastAsia="Calibri" w:hAnsi="Times New Roman" w:cs="Times New Roman"/>
          <w:sz w:val="24"/>
          <w:szCs w:val="24"/>
          <w:lang w:bidi="en-US"/>
        </w:rPr>
        <w:t xml:space="preserve"> used during the coding process to help identify themes based on students’ developmental levels.</w:t>
      </w:r>
    </w:p>
    <w:p w14:paraId="58F7DFE9" w14:textId="77777777" w:rsidR="001434C9" w:rsidRPr="00735607" w:rsidRDefault="001434C9" w:rsidP="002F0821">
      <w:pPr>
        <w:spacing w:after="0" w:line="480" w:lineRule="auto"/>
        <w:jc w:val="center"/>
        <w:outlineLvl w:val="0"/>
        <w:rPr>
          <w:rFonts w:ascii="Times New Roman" w:eastAsia="Calibri" w:hAnsi="Times New Roman" w:cs="Times New Roman"/>
          <w:b/>
          <w:sz w:val="24"/>
          <w:szCs w:val="24"/>
        </w:rPr>
      </w:pPr>
      <w:r w:rsidRPr="00735607">
        <w:rPr>
          <w:rFonts w:ascii="Times New Roman" w:eastAsia="Calibri" w:hAnsi="Times New Roman" w:cs="Times New Roman"/>
          <w:b/>
          <w:sz w:val="24"/>
          <w:szCs w:val="24"/>
        </w:rPr>
        <w:t>Relevant Literature</w:t>
      </w:r>
    </w:p>
    <w:p w14:paraId="49DC738A" w14:textId="131B8BAC" w:rsidR="00450DF0" w:rsidRDefault="00EC54AA" w:rsidP="00423AD7">
      <w:pPr>
        <w:spacing w:after="0" w:line="480" w:lineRule="auto"/>
        <w:ind w:firstLine="720"/>
        <w:rPr>
          <w:rFonts w:ascii="Times New Roman" w:eastAsia="Calibri" w:hAnsi="Times New Roman" w:cs="Times New Roman"/>
          <w:sz w:val="24"/>
          <w:szCs w:val="24"/>
          <w:lang w:bidi="en-US"/>
        </w:rPr>
      </w:pPr>
      <w:r w:rsidRPr="00735607">
        <w:rPr>
          <w:rFonts w:ascii="Times New Roman" w:eastAsia="Calibri" w:hAnsi="Times New Roman" w:cs="Times New Roman"/>
          <w:sz w:val="24"/>
          <w:szCs w:val="24"/>
          <w:lang w:bidi="en-US"/>
        </w:rPr>
        <w:t xml:space="preserve">Previous researchers conducted studies regarding faith, spirituality, and </w:t>
      </w:r>
      <w:r w:rsidR="00CE162D">
        <w:rPr>
          <w:rFonts w:ascii="Times New Roman" w:eastAsia="Calibri" w:hAnsi="Times New Roman" w:cs="Times New Roman"/>
          <w:sz w:val="24"/>
          <w:szCs w:val="24"/>
          <w:lang w:bidi="en-US"/>
        </w:rPr>
        <w:t xml:space="preserve">major and/or </w:t>
      </w:r>
      <w:r w:rsidRPr="00735607">
        <w:rPr>
          <w:rFonts w:ascii="Times New Roman" w:eastAsia="Calibri" w:hAnsi="Times New Roman" w:cs="Times New Roman"/>
          <w:sz w:val="24"/>
          <w:szCs w:val="24"/>
          <w:lang w:bidi="en-US"/>
        </w:rPr>
        <w:t>career development.  However, the majority focus on adult career development, rather than c</w:t>
      </w:r>
      <w:r w:rsidR="00AD4B66">
        <w:rPr>
          <w:rFonts w:ascii="Times New Roman" w:eastAsia="Calibri" w:hAnsi="Times New Roman" w:cs="Times New Roman"/>
          <w:sz w:val="24"/>
          <w:szCs w:val="24"/>
          <w:lang w:bidi="en-US"/>
        </w:rPr>
        <w:t xml:space="preserve">ollege students.  Duffy (2006) </w:t>
      </w:r>
      <w:r w:rsidRPr="00735607">
        <w:rPr>
          <w:rFonts w:ascii="Times New Roman" w:eastAsia="Calibri" w:hAnsi="Times New Roman" w:cs="Times New Roman"/>
          <w:sz w:val="24"/>
          <w:szCs w:val="24"/>
          <w:lang w:bidi="en-US"/>
        </w:rPr>
        <w:t xml:space="preserve">examined spirituality and religion in career development and in the workplace, and its implications for career counselors.  </w:t>
      </w:r>
      <w:r w:rsidR="00EB7213" w:rsidRPr="00735607">
        <w:rPr>
          <w:rFonts w:ascii="Times New Roman" w:eastAsia="Calibri" w:hAnsi="Times New Roman" w:cs="Times New Roman"/>
          <w:sz w:val="24"/>
          <w:szCs w:val="24"/>
          <w:lang w:bidi="en-US"/>
        </w:rPr>
        <w:t xml:space="preserve">Key findings of Duffy’s work provided implications for counselors working with those with strong spiritual or religious inclinations. </w:t>
      </w:r>
      <w:r w:rsidR="00832D71">
        <w:rPr>
          <w:rFonts w:ascii="Times New Roman" w:eastAsia="Calibri" w:hAnsi="Times New Roman" w:cs="Times New Roman"/>
          <w:sz w:val="24"/>
          <w:szCs w:val="24"/>
          <w:lang w:bidi="en-US"/>
        </w:rPr>
        <w:t xml:space="preserve"> He encouraged </w:t>
      </w:r>
      <w:r w:rsidR="00423AD7">
        <w:rPr>
          <w:rFonts w:ascii="Times New Roman" w:eastAsia="Calibri" w:hAnsi="Times New Roman" w:cs="Times New Roman"/>
          <w:sz w:val="24"/>
          <w:szCs w:val="24"/>
          <w:lang w:bidi="en-US"/>
        </w:rPr>
        <w:t xml:space="preserve">advisors and counselors to explore </w:t>
      </w:r>
      <w:r w:rsidR="00EB7213" w:rsidRPr="00735607">
        <w:rPr>
          <w:rFonts w:ascii="Times New Roman" w:eastAsia="Calibri" w:hAnsi="Times New Roman" w:cs="Times New Roman"/>
          <w:sz w:val="24"/>
          <w:szCs w:val="24"/>
          <w:lang w:bidi="en-US"/>
        </w:rPr>
        <w:t>those inclinations to better understand what role those values may play in one’s career path.</w:t>
      </w:r>
      <w:r w:rsidR="00526F18" w:rsidRPr="00735607">
        <w:rPr>
          <w:rFonts w:ascii="Times New Roman" w:eastAsia="Calibri" w:hAnsi="Times New Roman" w:cs="Times New Roman"/>
          <w:sz w:val="24"/>
          <w:szCs w:val="24"/>
          <w:lang w:bidi="en-US"/>
        </w:rPr>
        <w:t xml:space="preserve"> </w:t>
      </w:r>
      <w:r w:rsidR="00423AD7">
        <w:rPr>
          <w:rFonts w:ascii="Times New Roman" w:eastAsia="Calibri" w:hAnsi="Times New Roman" w:cs="Times New Roman"/>
          <w:sz w:val="24"/>
          <w:szCs w:val="24"/>
          <w:lang w:bidi="en-US"/>
        </w:rPr>
        <w:t xml:space="preserve"> </w:t>
      </w:r>
      <w:proofErr w:type="spellStart"/>
      <w:r w:rsidR="00CF6A34" w:rsidRPr="00735607">
        <w:rPr>
          <w:rFonts w:ascii="Times New Roman" w:eastAsia="Calibri" w:hAnsi="Times New Roman" w:cs="Times New Roman"/>
          <w:sz w:val="24"/>
          <w:szCs w:val="24"/>
          <w:lang w:bidi="en-US"/>
        </w:rPr>
        <w:t>Galles</w:t>
      </w:r>
      <w:proofErr w:type="spellEnd"/>
      <w:r w:rsidR="00CF6A34" w:rsidRPr="00735607">
        <w:rPr>
          <w:rFonts w:ascii="Times New Roman" w:eastAsia="Calibri" w:hAnsi="Times New Roman" w:cs="Times New Roman"/>
          <w:sz w:val="24"/>
          <w:szCs w:val="24"/>
          <w:lang w:bidi="en-US"/>
        </w:rPr>
        <w:t xml:space="preserve"> and Lenz (2012) explored career thoughts, vocational identity, and the concept of “calling” </w:t>
      </w:r>
      <w:r w:rsidR="003A1235" w:rsidRPr="00735607">
        <w:rPr>
          <w:rFonts w:ascii="Times New Roman" w:eastAsia="Calibri" w:hAnsi="Times New Roman" w:cs="Times New Roman"/>
          <w:sz w:val="24"/>
          <w:szCs w:val="24"/>
          <w:lang w:bidi="en-US"/>
        </w:rPr>
        <w:t>with undergraduate students enrolled i</w:t>
      </w:r>
      <w:r w:rsidR="00526F18" w:rsidRPr="00735607">
        <w:rPr>
          <w:rFonts w:ascii="Times New Roman" w:eastAsia="Calibri" w:hAnsi="Times New Roman" w:cs="Times New Roman"/>
          <w:sz w:val="24"/>
          <w:szCs w:val="24"/>
          <w:lang w:bidi="en-US"/>
        </w:rPr>
        <w:t xml:space="preserve">n a </w:t>
      </w:r>
      <w:r w:rsidR="00832D71">
        <w:rPr>
          <w:rFonts w:ascii="Times New Roman" w:eastAsia="Calibri" w:hAnsi="Times New Roman" w:cs="Times New Roman"/>
          <w:sz w:val="24"/>
          <w:szCs w:val="24"/>
          <w:lang w:bidi="en-US"/>
        </w:rPr>
        <w:t xml:space="preserve">major and career exploration </w:t>
      </w:r>
      <w:r w:rsidR="00526F18" w:rsidRPr="00735607">
        <w:rPr>
          <w:rFonts w:ascii="Times New Roman" w:eastAsia="Calibri" w:hAnsi="Times New Roman" w:cs="Times New Roman"/>
          <w:sz w:val="24"/>
          <w:szCs w:val="24"/>
          <w:lang w:bidi="en-US"/>
        </w:rPr>
        <w:t xml:space="preserve">course.  Similarly, they found significant relationships between career thoughts and vocational identity to the sense of calling with the studied </w:t>
      </w:r>
      <w:r w:rsidR="001D5928" w:rsidRPr="00735607">
        <w:rPr>
          <w:rFonts w:ascii="Times New Roman" w:eastAsia="Calibri" w:hAnsi="Times New Roman" w:cs="Times New Roman"/>
          <w:sz w:val="24"/>
          <w:szCs w:val="24"/>
          <w:lang w:bidi="en-US"/>
        </w:rPr>
        <w:t xml:space="preserve">population. </w:t>
      </w:r>
    </w:p>
    <w:p w14:paraId="1A11D05E" w14:textId="22C9FDE8" w:rsidR="00BF5C81" w:rsidRPr="00423AD7" w:rsidRDefault="001434C9" w:rsidP="00423AD7">
      <w:pPr>
        <w:spacing w:after="0" w:line="480" w:lineRule="auto"/>
        <w:ind w:firstLine="720"/>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There is a notable gap in the research surrounding exploratory students</w:t>
      </w:r>
      <w:r w:rsidR="005021F9" w:rsidRPr="00735607">
        <w:rPr>
          <w:rFonts w:ascii="Times New Roman" w:eastAsia="Times New Roman" w:hAnsi="Times New Roman" w:cs="Times New Roman"/>
          <w:sz w:val="24"/>
          <w:szCs w:val="24"/>
        </w:rPr>
        <w:t xml:space="preserve"> and how </w:t>
      </w:r>
      <w:r w:rsidR="00FC57B4">
        <w:rPr>
          <w:rFonts w:ascii="Times New Roman" w:eastAsia="Times New Roman" w:hAnsi="Times New Roman" w:cs="Times New Roman"/>
          <w:sz w:val="24"/>
          <w:szCs w:val="24"/>
        </w:rPr>
        <w:t xml:space="preserve">religiosity </w:t>
      </w:r>
      <w:r w:rsidR="005021F9" w:rsidRPr="00735607">
        <w:rPr>
          <w:rFonts w:ascii="Times New Roman" w:eastAsia="Times New Roman" w:hAnsi="Times New Roman" w:cs="Times New Roman"/>
          <w:sz w:val="24"/>
          <w:szCs w:val="24"/>
        </w:rPr>
        <w:t>may influence their major and career decision making processes</w:t>
      </w:r>
      <w:r w:rsidR="006A23CD">
        <w:rPr>
          <w:rFonts w:ascii="Times New Roman" w:eastAsia="Times New Roman" w:hAnsi="Times New Roman" w:cs="Times New Roman"/>
          <w:sz w:val="24"/>
          <w:szCs w:val="24"/>
        </w:rPr>
        <w:t>.  This research adds to perspective to a topic that is currently lacking, but clearly important to the select group of participants.</w:t>
      </w:r>
    </w:p>
    <w:p w14:paraId="3EAC5C12" w14:textId="77777777" w:rsidR="001434C9" w:rsidRPr="00735607" w:rsidRDefault="001434C9" w:rsidP="006A23CD">
      <w:pPr>
        <w:spacing w:after="0" w:line="480" w:lineRule="auto"/>
        <w:jc w:val="center"/>
        <w:outlineLvl w:val="0"/>
        <w:rPr>
          <w:rFonts w:ascii="Times New Roman" w:eastAsia="Calibri" w:hAnsi="Times New Roman" w:cs="Times New Roman"/>
          <w:b/>
          <w:sz w:val="24"/>
          <w:szCs w:val="24"/>
        </w:rPr>
      </w:pPr>
      <w:r w:rsidRPr="00735607">
        <w:rPr>
          <w:rFonts w:ascii="Times New Roman" w:eastAsia="Calibri" w:hAnsi="Times New Roman" w:cs="Times New Roman"/>
          <w:b/>
          <w:sz w:val="24"/>
          <w:szCs w:val="24"/>
        </w:rPr>
        <w:t>Summary of Methods</w:t>
      </w:r>
    </w:p>
    <w:p w14:paraId="5479790F" w14:textId="46FBC277" w:rsidR="001434C9" w:rsidRPr="00423AD7" w:rsidRDefault="001434C9" w:rsidP="00423AD7">
      <w:pPr>
        <w:spacing w:after="0" w:line="480" w:lineRule="auto"/>
        <w:ind w:firstLine="720"/>
        <w:rPr>
          <w:rFonts w:ascii="Times New Roman" w:eastAsia="Calibri" w:hAnsi="Times New Roman" w:cs="Times New Roman"/>
          <w:sz w:val="24"/>
          <w:szCs w:val="24"/>
        </w:rPr>
      </w:pPr>
      <w:r w:rsidRPr="00735607">
        <w:rPr>
          <w:rFonts w:ascii="Times New Roman" w:eastAsia="Calibri" w:hAnsi="Times New Roman" w:cs="Times New Roman"/>
          <w:sz w:val="24"/>
          <w:szCs w:val="24"/>
        </w:rPr>
        <w:t xml:space="preserve">This research </w:t>
      </w:r>
      <w:r w:rsidR="006A23CD">
        <w:rPr>
          <w:rFonts w:ascii="Times New Roman" w:eastAsia="Calibri" w:hAnsi="Times New Roman" w:cs="Times New Roman"/>
          <w:sz w:val="24"/>
          <w:szCs w:val="24"/>
        </w:rPr>
        <w:t xml:space="preserve">was conducted </w:t>
      </w:r>
      <w:r w:rsidR="00AA03EF" w:rsidRPr="00735607">
        <w:rPr>
          <w:rFonts w:ascii="Times New Roman" w:eastAsia="Calibri" w:hAnsi="Times New Roman" w:cs="Times New Roman"/>
          <w:sz w:val="24"/>
          <w:szCs w:val="24"/>
        </w:rPr>
        <w:t>at a</w:t>
      </w:r>
      <w:r w:rsidRPr="00735607">
        <w:rPr>
          <w:rFonts w:ascii="Times New Roman" w:eastAsia="Calibri" w:hAnsi="Times New Roman" w:cs="Times New Roman"/>
          <w:sz w:val="24"/>
          <w:szCs w:val="24"/>
        </w:rPr>
        <w:t xml:space="preserve"> mid-size public university</w:t>
      </w:r>
      <w:r w:rsidR="000505B3" w:rsidRPr="00735607">
        <w:rPr>
          <w:rFonts w:ascii="Times New Roman" w:eastAsia="Calibri" w:hAnsi="Times New Roman" w:cs="Times New Roman"/>
          <w:sz w:val="24"/>
          <w:szCs w:val="24"/>
        </w:rPr>
        <w:t xml:space="preserve"> in the Midwest</w:t>
      </w:r>
      <w:r w:rsidRPr="00735607">
        <w:rPr>
          <w:rFonts w:ascii="Times New Roman" w:eastAsia="Calibri" w:hAnsi="Times New Roman" w:cs="Times New Roman"/>
          <w:sz w:val="24"/>
          <w:szCs w:val="24"/>
        </w:rPr>
        <w:t>.  The scope of the study was 12 students</w:t>
      </w:r>
      <w:r w:rsidR="00423AD7">
        <w:rPr>
          <w:rFonts w:ascii="Times New Roman" w:eastAsia="Calibri" w:hAnsi="Times New Roman" w:cs="Times New Roman"/>
          <w:sz w:val="24"/>
          <w:szCs w:val="24"/>
        </w:rPr>
        <w:t>, a</w:t>
      </w:r>
      <w:r w:rsidRPr="00735607">
        <w:rPr>
          <w:rFonts w:ascii="Times New Roman" w:eastAsia="Calibri" w:hAnsi="Times New Roman" w:cs="Times New Roman"/>
          <w:sz w:val="24"/>
          <w:szCs w:val="24"/>
        </w:rPr>
        <w:t xml:space="preserve">ll were “undecided” majors as designated by the university when they began college.  </w:t>
      </w:r>
      <w:r w:rsidR="00AA03EF" w:rsidRPr="00735607">
        <w:rPr>
          <w:rFonts w:ascii="Times New Roman" w:eastAsia="Calibri" w:hAnsi="Times New Roman" w:cs="Times New Roman"/>
          <w:sz w:val="24"/>
          <w:szCs w:val="24"/>
        </w:rPr>
        <w:t xml:space="preserve">Students self-selected to participate in the study by responding to an email invitation from one of the researchers. </w:t>
      </w:r>
      <w:r w:rsidR="00423AD7">
        <w:rPr>
          <w:rFonts w:ascii="Times New Roman" w:eastAsia="Calibri" w:hAnsi="Times New Roman" w:cs="Times New Roman"/>
          <w:sz w:val="24"/>
          <w:szCs w:val="24"/>
        </w:rPr>
        <w:t xml:space="preserve"> </w:t>
      </w:r>
      <w:r w:rsidR="005021F9" w:rsidRPr="00735607">
        <w:rPr>
          <w:rFonts w:ascii="Times New Roman" w:eastAsia="Calibri" w:hAnsi="Times New Roman" w:cs="Times New Roman"/>
          <w:sz w:val="24"/>
          <w:szCs w:val="24"/>
        </w:rPr>
        <w:t xml:space="preserve">The </w:t>
      </w:r>
      <w:r w:rsidRPr="00735607">
        <w:rPr>
          <w:rFonts w:ascii="Times New Roman" w:eastAsia="Calibri" w:hAnsi="Times New Roman" w:cs="Times New Roman"/>
          <w:sz w:val="24"/>
          <w:szCs w:val="24"/>
        </w:rPr>
        <w:t xml:space="preserve">study incorporated grounded theory techniques from </w:t>
      </w:r>
      <w:r w:rsidRPr="00735607">
        <w:rPr>
          <w:rFonts w:ascii="Times New Roman" w:eastAsia="Calibri" w:hAnsi="Times New Roman" w:cs="Times New Roman"/>
          <w:sz w:val="24"/>
          <w:szCs w:val="24"/>
        </w:rPr>
        <w:lastRenderedPageBreak/>
        <w:t>a phenomenolog</w:t>
      </w:r>
      <w:r w:rsidR="005021F9" w:rsidRPr="00735607">
        <w:rPr>
          <w:rFonts w:ascii="Times New Roman" w:eastAsia="Calibri" w:hAnsi="Times New Roman" w:cs="Times New Roman"/>
          <w:sz w:val="24"/>
          <w:szCs w:val="24"/>
        </w:rPr>
        <w:t>ical perspective to gain understanding</w:t>
      </w:r>
      <w:r w:rsidR="00DE2A91" w:rsidRPr="00735607">
        <w:rPr>
          <w:rFonts w:ascii="Times New Roman" w:eastAsia="Calibri" w:hAnsi="Times New Roman" w:cs="Times New Roman"/>
          <w:sz w:val="24"/>
          <w:szCs w:val="24"/>
        </w:rPr>
        <w:t xml:space="preserve"> of</w:t>
      </w:r>
      <w:r w:rsidRPr="00735607">
        <w:rPr>
          <w:rFonts w:ascii="Times New Roman" w:eastAsia="Calibri" w:hAnsi="Times New Roman" w:cs="Times New Roman"/>
          <w:sz w:val="24"/>
          <w:szCs w:val="24"/>
        </w:rPr>
        <w:t xml:space="preserve"> student meaning-making as e</w:t>
      </w:r>
      <w:r w:rsidR="006A23CD">
        <w:rPr>
          <w:rFonts w:ascii="Times New Roman" w:eastAsia="Calibri" w:hAnsi="Times New Roman" w:cs="Times New Roman"/>
          <w:sz w:val="24"/>
          <w:szCs w:val="24"/>
        </w:rPr>
        <w:t>xploratory first-</w:t>
      </w:r>
      <w:r w:rsidR="00AD4B66">
        <w:rPr>
          <w:rFonts w:ascii="Times New Roman" w:eastAsia="Calibri" w:hAnsi="Times New Roman" w:cs="Times New Roman"/>
          <w:sz w:val="24"/>
          <w:szCs w:val="24"/>
        </w:rPr>
        <w:t xml:space="preserve">year students.  </w:t>
      </w:r>
      <w:r w:rsidRPr="00735607">
        <w:rPr>
          <w:rFonts w:ascii="Times New Roman" w:eastAsia="Times New Roman" w:hAnsi="Times New Roman" w:cs="Times New Roman"/>
          <w:sz w:val="24"/>
          <w:szCs w:val="24"/>
        </w:rPr>
        <w:t>The researcher</w:t>
      </w:r>
      <w:r w:rsidR="00032B9E" w:rsidRPr="00735607">
        <w:rPr>
          <w:rFonts w:ascii="Times New Roman" w:eastAsia="Times New Roman" w:hAnsi="Times New Roman" w:cs="Times New Roman"/>
          <w:sz w:val="24"/>
          <w:szCs w:val="24"/>
        </w:rPr>
        <w:t xml:space="preserve">s </w:t>
      </w:r>
      <w:r w:rsidRPr="00735607">
        <w:rPr>
          <w:rFonts w:ascii="Times New Roman" w:eastAsia="Times New Roman" w:hAnsi="Times New Roman" w:cs="Times New Roman"/>
          <w:sz w:val="24"/>
          <w:szCs w:val="24"/>
        </w:rPr>
        <w:t>followed Charmaz’s (2006) methods of grounded theory research, which assumes each student would experience the phenomena in a unique way</w:t>
      </w:r>
      <w:r w:rsidR="006A23CD">
        <w:rPr>
          <w:rFonts w:ascii="Times New Roman" w:eastAsia="Times New Roman" w:hAnsi="Times New Roman" w:cs="Times New Roman"/>
          <w:sz w:val="24"/>
          <w:szCs w:val="24"/>
        </w:rPr>
        <w:t>.</w:t>
      </w:r>
      <w:r w:rsidRPr="00735607">
        <w:rPr>
          <w:rFonts w:ascii="Times New Roman" w:eastAsia="Times New Roman" w:hAnsi="Times New Roman" w:cs="Times New Roman"/>
          <w:sz w:val="24"/>
          <w:szCs w:val="24"/>
        </w:rPr>
        <w:t xml:space="preserve"> </w:t>
      </w:r>
    </w:p>
    <w:p w14:paraId="19A70A96" w14:textId="064BAC2D" w:rsidR="00450DF0" w:rsidRPr="00735607" w:rsidRDefault="001434C9" w:rsidP="001434C9">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r>
      <w:r w:rsidR="00DE2A91" w:rsidRPr="00735607">
        <w:rPr>
          <w:rFonts w:ascii="Times New Roman" w:eastAsia="Times New Roman" w:hAnsi="Times New Roman" w:cs="Times New Roman"/>
          <w:sz w:val="24"/>
          <w:szCs w:val="24"/>
        </w:rPr>
        <w:t>I</w:t>
      </w:r>
      <w:r w:rsidRPr="00735607">
        <w:rPr>
          <w:rFonts w:ascii="Times New Roman" w:eastAsia="Times New Roman" w:hAnsi="Times New Roman" w:cs="Times New Roman"/>
          <w:sz w:val="24"/>
          <w:szCs w:val="24"/>
        </w:rPr>
        <w:t xml:space="preserve">nterviews </w:t>
      </w:r>
      <w:r w:rsidR="00DE2A91" w:rsidRPr="00735607">
        <w:rPr>
          <w:rFonts w:ascii="Times New Roman" w:eastAsia="Times New Roman" w:hAnsi="Times New Roman" w:cs="Times New Roman"/>
          <w:sz w:val="24"/>
          <w:szCs w:val="24"/>
        </w:rPr>
        <w:t xml:space="preserve">served as the primary form of data collection and were </w:t>
      </w:r>
      <w:r w:rsidRPr="00735607">
        <w:rPr>
          <w:rFonts w:ascii="Times New Roman" w:eastAsia="Times New Roman" w:hAnsi="Times New Roman" w:cs="Times New Roman"/>
          <w:sz w:val="24"/>
          <w:szCs w:val="24"/>
        </w:rPr>
        <w:t xml:space="preserve">conducted using a semi-structured interview guide.  Often conversation strayed from </w:t>
      </w:r>
      <w:r w:rsidR="00B35E0E">
        <w:rPr>
          <w:rFonts w:ascii="Times New Roman" w:eastAsia="Times New Roman" w:hAnsi="Times New Roman" w:cs="Times New Roman"/>
          <w:sz w:val="24"/>
          <w:szCs w:val="24"/>
        </w:rPr>
        <w:t xml:space="preserve">the guide and discussion </w:t>
      </w:r>
      <w:r w:rsidR="00450DF0">
        <w:rPr>
          <w:rFonts w:ascii="Times New Roman" w:eastAsia="Times New Roman" w:hAnsi="Times New Roman" w:cs="Times New Roman"/>
          <w:sz w:val="24"/>
          <w:szCs w:val="24"/>
        </w:rPr>
        <w:t xml:space="preserve">flowed </w:t>
      </w:r>
      <w:r w:rsidR="00B35E0E">
        <w:rPr>
          <w:rFonts w:ascii="Times New Roman" w:eastAsia="Times New Roman" w:hAnsi="Times New Roman" w:cs="Times New Roman"/>
          <w:sz w:val="24"/>
          <w:szCs w:val="24"/>
        </w:rPr>
        <w:t>naturally</w:t>
      </w:r>
      <w:r w:rsidR="00450DF0">
        <w:rPr>
          <w:rFonts w:ascii="Times New Roman" w:eastAsia="Times New Roman" w:hAnsi="Times New Roman" w:cs="Times New Roman"/>
          <w:sz w:val="24"/>
          <w:szCs w:val="24"/>
        </w:rPr>
        <w:t xml:space="preserve">. </w:t>
      </w:r>
      <w:r w:rsidR="00423AD7">
        <w:rPr>
          <w:rFonts w:ascii="Times New Roman" w:eastAsia="Times New Roman" w:hAnsi="Times New Roman" w:cs="Times New Roman"/>
          <w:sz w:val="24"/>
          <w:szCs w:val="24"/>
        </w:rPr>
        <w:t xml:space="preserve"> </w:t>
      </w:r>
      <w:r w:rsidRPr="00735607">
        <w:rPr>
          <w:rFonts w:ascii="Times New Roman" w:eastAsia="Times New Roman" w:hAnsi="Times New Roman" w:cs="Times New Roman"/>
          <w:sz w:val="24"/>
          <w:szCs w:val="24"/>
        </w:rPr>
        <w:t>The researcher</w:t>
      </w:r>
      <w:r w:rsidR="00032B9E" w:rsidRPr="00735607">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explored student perspectives to uncover themes and sub-themes.  Data analysis began with coding the data and concluded with the development of theory.  The researcher</w:t>
      </w:r>
      <w:r w:rsidR="00EA4D75" w:rsidRPr="00735607">
        <w:rPr>
          <w:rFonts w:ascii="Times New Roman" w:eastAsia="Times New Roman" w:hAnsi="Times New Roman" w:cs="Times New Roman"/>
          <w:sz w:val="24"/>
          <w:szCs w:val="24"/>
        </w:rPr>
        <w:t>s implemented Charmaz’s (2006) methods of developing grounded theory.  Using these methods, the researche</w:t>
      </w:r>
      <w:r w:rsidR="008F7EFE">
        <w:rPr>
          <w:rFonts w:ascii="Times New Roman" w:eastAsia="Times New Roman" w:hAnsi="Times New Roman" w:cs="Times New Roman"/>
          <w:sz w:val="24"/>
          <w:szCs w:val="24"/>
        </w:rPr>
        <w:t>r</w:t>
      </w:r>
      <w:r w:rsidR="00EA4D75" w:rsidRPr="00735607">
        <w:rPr>
          <w:rFonts w:ascii="Times New Roman" w:eastAsia="Times New Roman" w:hAnsi="Times New Roman" w:cs="Times New Roman"/>
          <w:sz w:val="24"/>
          <w:szCs w:val="24"/>
        </w:rPr>
        <w:t>s develop</w:t>
      </w:r>
      <w:r w:rsidR="006A23CD">
        <w:rPr>
          <w:rFonts w:ascii="Times New Roman" w:eastAsia="Times New Roman" w:hAnsi="Times New Roman" w:cs="Times New Roman"/>
          <w:sz w:val="24"/>
          <w:szCs w:val="24"/>
        </w:rPr>
        <w:t>ed</w:t>
      </w:r>
      <w:r w:rsidR="00EA4D75" w:rsidRPr="00735607">
        <w:rPr>
          <w:rFonts w:ascii="Times New Roman" w:eastAsia="Times New Roman" w:hAnsi="Times New Roman" w:cs="Times New Roman"/>
          <w:sz w:val="24"/>
          <w:szCs w:val="24"/>
        </w:rPr>
        <w:t xml:space="preserve"> </w:t>
      </w:r>
      <w:r w:rsidR="00EC2062" w:rsidRPr="00735607">
        <w:rPr>
          <w:rFonts w:ascii="Times New Roman" w:eastAsia="Times New Roman" w:hAnsi="Times New Roman" w:cs="Times New Roman"/>
          <w:sz w:val="24"/>
          <w:szCs w:val="24"/>
        </w:rPr>
        <w:t xml:space="preserve">a narrative </w:t>
      </w:r>
      <w:r w:rsidRPr="00735607">
        <w:rPr>
          <w:rFonts w:ascii="Times New Roman" w:eastAsia="Times New Roman" w:hAnsi="Times New Roman" w:cs="Times New Roman"/>
          <w:sz w:val="24"/>
          <w:szCs w:val="24"/>
        </w:rPr>
        <w:t>for each student</w:t>
      </w:r>
      <w:r w:rsidR="00EA4D75" w:rsidRPr="00735607">
        <w:rPr>
          <w:rFonts w:ascii="Times New Roman" w:eastAsia="Times New Roman" w:hAnsi="Times New Roman" w:cs="Times New Roman"/>
          <w:sz w:val="24"/>
          <w:szCs w:val="24"/>
        </w:rPr>
        <w:t xml:space="preserve"> highlighting what was learned</w:t>
      </w:r>
      <w:r w:rsidR="00450DF0">
        <w:rPr>
          <w:rFonts w:ascii="Times New Roman" w:eastAsia="Times New Roman" w:hAnsi="Times New Roman" w:cs="Times New Roman"/>
          <w:sz w:val="24"/>
          <w:szCs w:val="24"/>
        </w:rPr>
        <w:t xml:space="preserve"> as a result of the interviews.  The </w:t>
      </w:r>
      <w:r w:rsidR="00EA4D75" w:rsidRPr="00735607">
        <w:rPr>
          <w:rFonts w:ascii="Times New Roman" w:eastAsia="Times New Roman" w:hAnsi="Times New Roman" w:cs="Times New Roman"/>
          <w:sz w:val="24"/>
          <w:szCs w:val="24"/>
        </w:rPr>
        <w:t>researche</w:t>
      </w:r>
      <w:r w:rsidR="00DA0511" w:rsidRPr="00735607">
        <w:rPr>
          <w:rFonts w:ascii="Times New Roman" w:eastAsia="Times New Roman" w:hAnsi="Times New Roman" w:cs="Times New Roman"/>
          <w:sz w:val="24"/>
          <w:szCs w:val="24"/>
        </w:rPr>
        <w:t>r</w:t>
      </w:r>
      <w:r w:rsidR="00EA4D75" w:rsidRPr="00735607">
        <w:rPr>
          <w:rFonts w:ascii="Times New Roman" w:eastAsia="Times New Roman" w:hAnsi="Times New Roman" w:cs="Times New Roman"/>
          <w:sz w:val="24"/>
          <w:szCs w:val="24"/>
        </w:rPr>
        <w:t xml:space="preserve">s then developed </w:t>
      </w:r>
      <w:r w:rsidRPr="00735607">
        <w:rPr>
          <w:rFonts w:ascii="Times New Roman" w:eastAsia="Times New Roman" w:hAnsi="Times New Roman" w:cs="Times New Roman"/>
          <w:sz w:val="24"/>
          <w:szCs w:val="24"/>
        </w:rPr>
        <w:t>memo</w:t>
      </w:r>
      <w:r w:rsidR="00EA4D75" w:rsidRPr="00735607">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that help</w:t>
      </w:r>
      <w:r w:rsidR="00CB6B45" w:rsidRPr="00735607">
        <w:rPr>
          <w:rFonts w:ascii="Times New Roman" w:eastAsia="Times New Roman" w:hAnsi="Times New Roman" w:cs="Times New Roman"/>
          <w:sz w:val="24"/>
          <w:szCs w:val="24"/>
        </w:rPr>
        <w:t xml:space="preserve">ed them </w:t>
      </w:r>
      <w:r w:rsidRPr="00735607">
        <w:rPr>
          <w:rFonts w:ascii="Times New Roman" w:eastAsia="Times New Roman" w:hAnsi="Times New Roman" w:cs="Times New Roman"/>
          <w:sz w:val="24"/>
          <w:szCs w:val="24"/>
        </w:rPr>
        <w:t xml:space="preserve">engage in the data, develop ideas, and </w:t>
      </w:r>
      <w:r w:rsidR="00B77CB4">
        <w:rPr>
          <w:rFonts w:ascii="Times New Roman" w:eastAsia="Times New Roman" w:hAnsi="Times New Roman" w:cs="Times New Roman"/>
          <w:sz w:val="24"/>
          <w:szCs w:val="24"/>
        </w:rPr>
        <w:t>determine themes</w:t>
      </w:r>
      <w:r w:rsidR="00AD4B66">
        <w:rPr>
          <w:rFonts w:ascii="Times New Roman" w:eastAsia="Times New Roman" w:hAnsi="Times New Roman" w:cs="Times New Roman"/>
          <w:sz w:val="24"/>
          <w:szCs w:val="24"/>
        </w:rPr>
        <w:t xml:space="preserve">.  </w:t>
      </w:r>
      <w:r w:rsidRPr="00735607">
        <w:rPr>
          <w:rFonts w:ascii="Times New Roman" w:eastAsia="Times New Roman" w:hAnsi="Times New Roman" w:cs="Times New Roman"/>
          <w:sz w:val="24"/>
          <w:szCs w:val="24"/>
        </w:rPr>
        <w:t>Through this process, theory around exploratory student experiences</w:t>
      </w:r>
      <w:r w:rsidR="00B77CB4">
        <w:rPr>
          <w:rFonts w:ascii="Times New Roman" w:eastAsia="Times New Roman" w:hAnsi="Times New Roman" w:cs="Times New Roman"/>
          <w:sz w:val="24"/>
          <w:szCs w:val="24"/>
        </w:rPr>
        <w:t xml:space="preserve"> emerged.</w:t>
      </w:r>
    </w:p>
    <w:p w14:paraId="3A3058ED" w14:textId="77777777" w:rsidR="004A6D16" w:rsidRPr="00735607" w:rsidRDefault="004A6D16" w:rsidP="002F0821">
      <w:pPr>
        <w:spacing w:after="0" w:line="480" w:lineRule="auto"/>
        <w:jc w:val="center"/>
        <w:outlineLvl w:val="0"/>
        <w:rPr>
          <w:rFonts w:ascii="Times New Roman" w:eastAsia="Times New Roman" w:hAnsi="Times New Roman" w:cs="Times New Roman"/>
          <w:b/>
          <w:sz w:val="24"/>
          <w:szCs w:val="24"/>
        </w:rPr>
      </w:pPr>
      <w:r w:rsidRPr="00735607">
        <w:rPr>
          <w:rFonts w:ascii="Times New Roman" w:eastAsia="Times New Roman" w:hAnsi="Times New Roman" w:cs="Times New Roman"/>
          <w:b/>
          <w:sz w:val="24"/>
          <w:szCs w:val="24"/>
        </w:rPr>
        <w:t>Results</w:t>
      </w:r>
    </w:p>
    <w:p w14:paraId="6755FDA6" w14:textId="6C51F09A" w:rsidR="00450DF0" w:rsidRDefault="004A6D16" w:rsidP="00B77CB4">
      <w:pPr>
        <w:spacing w:after="0" w:line="480" w:lineRule="auto"/>
        <w:ind w:firstLine="720"/>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In analyzing the perspectives of each case, s</w:t>
      </w:r>
      <w:r w:rsidR="006A23CD">
        <w:rPr>
          <w:rFonts w:ascii="Times New Roman" w:eastAsia="Times New Roman" w:hAnsi="Times New Roman" w:cs="Times New Roman"/>
          <w:sz w:val="24"/>
          <w:szCs w:val="24"/>
        </w:rPr>
        <w:t>ignificant themes arose.  T</w:t>
      </w:r>
      <w:r w:rsidRPr="00735607">
        <w:rPr>
          <w:rFonts w:ascii="Times New Roman" w:eastAsia="Times New Roman" w:hAnsi="Times New Roman" w:cs="Times New Roman"/>
          <w:sz w:val="24"/>
          <w:szCs w:val="24"/>
        </w:rPr>
        <w:t>heme</w:t>
      </w:r>
      <w:r w:rsidR="006A23CD">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provided perspective on students’ perceptions</w:t>
      </w:r>
      <w:r w:rsidR="00AD4B66">
        <w:rPr>
          <w:rFonts w:ascii="Times New Roman" w:eastAsia="Times New Roman" w:hAnsi="Times New Roman" w:cs="Times New Roman"/>
          <w:sz w:val="24"/>
          <w:szCs w:val="24"/>
        </w:rPr>
        <w:t xml:space="preserve">. </w:t>
      </w:r>
      <w:r w:rsidR="00EC2062" w:rsidRPr="00735607">
        <w:rPr>
          <w:rFonts w:ascii="Times New Roman" w:eastAsia="Times New Roman" w:hAnsi="Times New Roman" w:cs="Times New Roman"/>
          <w:sz w:val="24"/>
          <w:szCs w:val="24"/>
        </w:rPr>
        <w:t>Schloss</w:t>
      </w:r>
      <w:r w:rsidR="006A23CD">
        <w:rPr>
          <w:rFonts w:ascii="Times New Roman" w:eastAsia="Times New Roman" w:hAnsi="Times New Roman" w:cs="Times New Roman"/>
          <w:sz w:val="24"/>
          <w:szCs w:val="24"/>
        </w:rPr>
        <w:t>berg’s (2011) transition theory was</w:t>
      </w:r>
      <w:r w:rsidR="00450DF0">
        <w:rPr>
          <w:rFonts w:ascii="Times New Roman" w:eastAsia="Times New Roman" w:hAnsi="Times New Roman" w:cs="Times New Roman"/>
          <w:sz w:val="24"/>
          <w:szCs w:val="24"/>
        </w:rPr>
        <w:t xml:space="preserve"> used to categorize themes.  </w:t>
      </w:r>
      <w:r w:rsidRPr="00735607">
        <w:rPr>
          <w:rFonts w:ascii="Times New Roman" w:eastAsia="Times New Roman" w:hAnsi="Times New Roman" w:cs="Times New Roman"/>
          <w:sz w:val="24"/>
          <w:szCs w:val="24"/>
        </w:rPr>
        <w:t>The researcher</w:t>
      </w:r>
      <w:r w:rsidR="00EC2062" w:rsidRPr="00735607">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classified emergent themes into the four main categories identified by S</w:t>
      </w:r>
      <w:r w:rsidR="00EC2062" w:rsidRPr="00735607">
        <w:rPr>
          <w:rFonts w:ascii="Times New Roman" w:eastAsia="Times New Roman" w:hAnsi="Times New Roman" w:cs="Times New Roman"/>
          <w:sz w:val="24"/>
          <w:szCs w:val="24"/>
        </w:rPr>
        <w:t xml:space="preserve">chlossberg’s (2011) theory: </w:t>
      </w:r>
      <w:r w:rsidRPr="00735607">
        <w:rPr>
          <w:rFonts w:ascii="Times New Roman" w:eastAsia="Times New Roman" w:hAnsi="Times New Roman" w:cs="Times New Roman"/>
          <w:i/>
          <w:sz w:val="24"/>
          <w:szCs w:val="24"/>
        </w:rPr>
        <w:t>situation</w:t>
      </w:r>
      <w:r w:rsidRPr="00735607">
        <w:rPr>
          <w:rFonts w:ascii="Times New Roman" w:eastAsia="Times New Roman" w:hAnsi="Times New Roman" w:cs="Times New Roman"/>
          <w:sz w:val="24"/>
          <w:szCs w:val="24"/>
        </w:rPr>
        <w:t xml:space="preserve">, </w:t>
      </w:r>
      <w:r w:rsidRPr="00735607">
        <w:rPr>
          <w:rFonts w:ascii="Times New Roman" w:eastAsia="Times New Roman" w:hAnsi="Times New Roman" w:cs="Times New Roman"/>
          <w:i/>
          <w:sz w:val="24"/>
          <w:szCs w:val="24"/>
        </w:rPr>
        <w:t>self</w:t>
      </w:r>
      <w:r w:rsidRPr="00735607">
        <w:rPr>
          <w:rFonts w:ascii="Times New Roman" w:eastAsia="Times New Roman" w:hAnsi="Times New Roman" w:cs="Times New Roman"/>
          <w:sz w:val="24"/>
          <w:szCs w:val="24"/>
        </w:rPr>
        <w:t xml:space="preserve">, </w:t>
      </w:r>
      <w:r w:rsidRPr="00735607">
        <w:rPr>
          <w:rFonts w:ascii="Times New Roman" w:eastAsia="Times New Roman" w:hAnsi="Times New Roman" w:cs="Times New Roman"/>
          <w:i/>
          <w:sz w:val="24"/>
          <w:szCs w:val="24"/>
        </w:rPr>
        <w:t>strategy, and support</w:t>
      </w:r>
      <w:r w:rsidRPr="00735607">
        <w:rPr>
          <w:rFonts w:ascii="Times New Roman" w:eastAsia="Times New Roman" w:hAnsi="Times New Roman" w:cs="Times New Roman"/>
          <w:sz w:val="24"/>
          <w:szCs w:val="24"/>
        </w:rPr>
        <w:t>.  Sub-them</w:t>
      </w:r>
      <w:r w:rsidR="00E915F2" w:rsidRPr="00735607">
        <w:rPr>
          <w:rFonts w:ascii="Times New Roman" w:eastAsia="Times New Roman" w:hAnsi="Times New Roman" w:cs="Times New Roman"/>
          <w:sz w:val="24"/>
          <w:szCs w:val="24"/>
        </w:rPr>
        <w:t>es</w:t>
      </w:r>
      <w:r w:rsidRPr="00735607">
        <w:rPr>
          <w:rFonts w:ascii="Times New Roman" w:eastAsia="Times New Roman" w:hAnsi="Times New Roman" w:cs="Times New Roman"/>
          <w:sz w:val="24"/>
          <w:szCs w:val="24"/>
        </w:rPr>
        <w:t xml:space="preserve"> were determined in each category, weaving the stories together. </w:t>
      </w:r>
    </w:p>
    <w:p w14:paraId="330D6365" w14:textId="06E49E78" w:rsidR="00AE515A" w:rsidRPr="00735607" w:rsidRDefault="00704D13" w:rsidP="002F0821">
      <w:pPr>
        <w:spacing w:after="0" w:line="480" w:lineRule="auto"/>
        <w:outlineLvl w:val="0"/>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 xml:space="preserve">Students and </w:t>
      </w:r>
      <w:r w:rsidR="00AE515A" w:rsidRPr="00735607">
        <w:rPr>
          <w:rFonts w:ascii="Times New Roman" w:eastAsia="Times New Roman" w:hAnsi="Times New Roman" w:cs="Times New Roman"/>
          <w:b/>
          <w:sz w:val="24"/>
          <w:szCs w:val="24"/>
        </w:rPr>
        <w:t>S</w:t>
      </w:r>
      <w:r w:rsidR="00450DF0">
        <w:rPr>
          <w:rFonts w:ascii="Times New Roman" w:eastAsia="Times New Roman" w:hAnsi="Times New Roman" w:cs="Times New Roman"/>
          <w:b/>
          <w:sz w:val="24"/>
          <w:szCs w:val="24"/>
        </w:rPr>
        <w:t>chlossberg’s Themes</w:t>
      </w:r>
      <w:r w:rsidR="00A030B7" w:rsidRPr="00735607">
        <w:rPr>
          <w:rFonts w:ascii="Times New Roman" w:eastAsia="Times New Roman" w:hAnsi="Times New Roman" w:cs="Times New Roman"/>
          <w:b/>
          <w:sz w:val="24"/>
          <w:szCs w:val="24"/>
        </w:rPr>
        <w:t xml:space="preserve"> </w:t>
      </w:r>
    </w:p>
    <w:p w14:paraId="23AAE4D9" w14:textId="6A15C52F" w:rsidR="00AE515A" w:rsidRPr="00735607" w:rsidRDefault="00AE515A"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b/>
          <w:sz w:val="24"/>
          <w:szCs w:val="24"/>
        </w:rPr>
        <w:tab/>
      </w:r>
      <w:r w:rsidR="00C76F3D">
        <w:rPr>
          <w:rFonts w:ascii="Times New Roman" w:eastAsia="Times New Roman" w:hAnsi="Times New Roman" w:cs="Times New Roman"/>
          <w:sz w:val="24"/>
          <w:szCs w:val="24"/>
        </w:rPr>
        <w:t>S</w:t>
      </w:r>
      <w:r w:rsidR="007F4E19" w:rsidRPr="00735607">
        <w:rPr>
          <w:rFonts w:ascii="Times New Roman" w:eastAsia="Times New Roman" w:hAnsi="Times New Roman" w:cs="Times New Roman"/>
          <w:sz w:val="24"/>
          <w:szCs w:val="24"/>
        </w:rPr>
        <w:t>tudent religiosity was an unexpected s</w:t>
      </w:r>
      <w:r w:rsidR="00C76F3D">
        <w:rPr>
          <w:rFonts w:ascii="Times New Roman" w:eastAsia="Times New Roman" w:hAnsi="Times New Roman" w:cs="Times New Roman"/>
          <w:sz w:val="24"/>
          <w:szCs w:val="24"/>
        </w:rPr>
        <w:t>ub-theme that emerged for four</w:t>
      </w:r>
      <w:r w:rsidR="00B77CB4">
        <w:rPr>
          <w:rFonts w:ascii="Times New Roman" w:eastAsia="Times New Roman" w:hAnsi="Times New Roman" w:cs="Times New Roman"/>
          <w:sz w:val="24"/>
          <w:szCs w:val="24"/>
        </w:rPr>
        <w:t xml:space="preserve"> participants</w:t>
      </w:r>
      <w:r w:rsidR="007F4E19" w:rsidRPr="00735607">
        <w:rPr>
          <w:rFonts w:ascii="Times New Roman" w:eastAsia="Times New Roman" w:hAnsi="Times New Roman" w:cs="Times New Roman"/>
          <w:sz w:val="24"/>
          <w:szCs w:val="24"/>
        </w:rPr>
        <w:t xml:space="preserve">.  </w:t>
      </w:r>
      <w:r w:rsidR="00274486" w:rsidRPr="00735607">
        <w:rPr>
          <w:rFonts w:ascii="Times New Roman" w:eastAsia="Times New Roman" w:hAnsi="Times New Roman" w:cs="Times New Roman"/>
          <w:sz w:val="24"/>
          <w:szCs w:val="24"/>
        </w:rPr>
        <w:t>The researcher</w:t>
      </w:r>
      <w:r w:rsidR="00CB6B45" w:rsidRPr="00735607">
        <w:rPr>
          <w:rFonts w:ascii="Times New Roman" w:eastAsia="Times New Roman" w:hAnsi="Times New Roman" w:cs="Times New Roman"/>
          <w:sz w:val="24"/>
          <w:szCs w:val="24"/>
        </w:rPr>
        <w:t>s</w:t>
      </w:r>
      <w:r w:rsidR="00274486" w:rsidRPr="00735607">
        <w:rPr>
          <w:rFonts w:ascii="Times New Roman" w:eastAsia="Times New Roman" w:hAnsi="Times New Roman" w:cs="Times New Roman"/>
          <w:sz w:val="24"/>
          <w:szCs w:val="24"/>
        </w:rPr>
        <w:t xml:space="preserve"> identified </w:t>
      </w:r>
      <w:r w:rsidR="00A030B7" w:rsidRPr="00735607">
        <w:rPr>
          <w:rFonts w:ascii="Times New Roman" w:eastAsia="Times New Roman" w:hAnsi="Times New Roman" w:cs="Times New Roman"/>
          <w:sz w:val="24"/>
          <w:szCs w:val="24"/>
        </w:rPr>
        <w:t xml:space="preserve">religion </w:t>
      </w:r>
      <w:r w:rsidR="00274486" w:rsidRPr="00735607">
        <w:rPr>
          <w:rFonts w:ascii="Times New Roman" w:eastAsia="Times New Roman" w:hAnsi="Times New Roman" w:cs="Times New Roman"/>
          <w:sz w:val="24"/>
          <w:szCs w:val="24"/>
        </w:rPr>
        <w:t xml:space="preserve">as a value, therefore classifying it as Schlossberg’s (2011) concept of </w:t>
      </w:r>
      <w:r w:rsidR="00274486" w:rsidRPr="00735607">
        <w:rPr>
          <w:rFonts w:ascii="Times New Roman" w:eastAsia="Times New Roman" w:hAnsi="Times New Roman" w:cs="Times New Roman"/>
          <w:i/>
          <w:sz w:val="24"/>
          <w:szCs w:val="24"/>
        </w:rPr>
        <w:t>self</w:t>
      </w:r>
      <w:r w:rsidR="00C76F3D">
        <w:rPr>
          <w:rFonts w:ascii="Times New Roman" w:eastAsia="Times New Roman" w:hAnsi="Times New Roman" w:cs="Times New Roman"/>
          <w:sz w:val="24"/>
          <w:szCs w:val="24"/>
        </w:rPr>
        <w:t xml:space="preserve">.  </w:t>
      </w:r>
      <w:r w:rsidR="00A030B7" w:rsidRPr="00735607">
        <w:rPr>
          <w:rFonts w:ascii="Times New Roman" w:eastAsia="Times New Roman" w:hAnsi="Times New Roman" w:cs="Times New Roman"/>
          <w:sz w:val="24"/>
          <w:szCs w:val="24"/>
        </w:rPr>
        <w:t xml:space="preserve">In each case, students not only defined themselves as religious, but also were involved in faith-based organizations on campus.  The act of joining an organization is considered a </w:t>
      </w:r>
      <w:r w:rsidR="00A030B7" w:rsidRPr="00735607">
        <w:rPr>
          <w:rFonts w:ascii="Times New Roman" w:eastAsia="Times New Roman" w:hAnsi="Times New Roman" w:cs="Times New Roman"/>
          <w:i/>
          <w:sz w:val="24"/>
          <w:szCs w:val="24"/>
        </w:rPr>
        <w:t xml:space="preserve">support </w:t>
      </w:r>
      <w:r w:rsidR="00A030B7" w:rsidRPr="00735607">
        <w:rPr>
          <w:rFonts w:ascii="Times New Roman" w:eastAsia="Times New Roman" w:hAnsi="Times New Roman" w:cs="Times New Roman"/>
          <w:sz w:val="24"/>
          <w:szCs w:val="24"/>
        </w:rPr>
        <w:lastRenderedPageBreak/>
        <w:t>(2011)</w:t>
      </w:r>
      <w:r w:rsidR="00B35E0E">
        <w:rPr>
          <w:rFonts w:ascii="Times New Roman" w:eastAsia="Times New Roman" w:hAnsi="Times New Roman" w:cs="Times New Roman"/>
          <w:sz w:val="24"/>
          <w:szCs w:val="24"/>
        </w:rPr>
        <w:t>,</w:t>
      </w:r>
      <w:r w:rsidR="00A030B7" w:rsidRPr="00735607">
        <w:rPr>
          <w:rFonts w:ascii="Times New Roman" w:eastAsia="Times New Roman" w:hAnsi="Times New Roman" w:cs="Times New Roman"/>
          <w:sz w:val="24"/>
          <w:szCs w:val="24"/>
        </w:rPr>
        <w:t xml:space="preserve"> as the organization </w:t>
      </w:r>
      <w:r w:rsidR="00A23D50">
        <w:rPr>
          <w:rFonts w:ascii="Times New Roman" w:eastAsia="Times New Roman" w:hAnsi="Times New Roman" w:cs="Times New Roman"/>
          <w:sz w:val="24"/>
          <w:szCs w:val="24"/>
        </w:rPr>
        <w:t>and its members were</w:t>
      </w:r>
      <w:r w:rsidR="00A030B7" w:rsidRPr="00735607">
        <w:rPr>
          <w:rFonts w:ascii="Times New Roman" w:eastAsia="Times New Roman" w:hAnsi="Times New Roman" w:cs="Times New Roman"/>
          <w:sz w:val="24"/>
          <w:szCs w:val="24"/>
        </w:rPr>
        <w:t xml:space="preserve"> tool</w:t>
      </w:r>
      <w:r w:rsidR="00A23D50">
        <w:rPr>
          <w:rFonts w:ascii="Times New Roman" w:eastAsia="Times New Roman" w:hAnsi="Times New Roman" w:cs="Times New Roman"/>
          <w:sz w:val="24"/>
          <w:szCs w:val="24"/>
        </w:rPr>
        <w:t>s</w:t>
      </w:r>
      <w:r w:rsidR="00A030B7" w:rsidRPr="00735607">
        <w:rPr>
          <w:rFonts w:ascii="Times New Roman" w:eastAsia="Times New Roman" w:hAnsi="Times New Roman" w:cs="Times New Roman"/>
          <w:sz w:val="24"/>
          <w:szCs w:val="24"/>
        </w:rPr>
        <w:t xml:space="preserve"> the students used to support thems</w:t>
      </w:r>
      <w:r w:rsidR="00704D13">
        <w:rPr>
          <w:rFonts w:ascii="Times New Roman" w:eastAsia="Times New Roman" w:hAnsi="Times New Roman" w:cs="Times New Roman"/>
          <w:sz w:val="24"/>
          <w:szCs w:val="24"/>
        </w:rPr>
        <w:t xml:space="preserve">elves through their transition.  </w:t>
      </w:r>
      <w:r w:rsidR="00F65E96" w:rsidRPr="00735607">
        <w:rPr>
          <w:rFonts w:ascii="Times New Roman" w:eastAsia="Times New Roman" w:hAnsi="Times New Roman" w:cs="Times New Roman"/>
          <w:sz w:val="24"/>
          <w:szCs w:val="24"/>
        </w:rPr>
        <w:t>At the time of interview, three students had made some progress in their major and career decisions, with each of them ready to declare a ma</w:t>
      </w:r>
      <w:r w:rsidR="00F64A4A" w:rsidRPr="00735607">
        <w:rPr>
          <w:rFonts w:ascii="Times New Roman" w:eastAsia="Times New Roman" w:hAnsi="Times New Roman" w:cs="Times New Roman"/>
          <w:sz w:val="24"/>
          <w:szCs w:val="24"/>
        </w:rPr>
        <w:t xml:space="preserve">jor at the end of the semester.  </w:t>
      </w:r>
      <w:r w:rsidR="00CE162D">
        <w:rPr>
          <w:rFonts w:ascii="Times New Roman" w:eastAsia="Times New Roman" w:hAnsi="Times New Roman" w:cs="Times New Roman"/>
          <w:sz w:val="24"/>
          <w:szCs w:val="24"/>
        </w:rPr>
        <w:t xml:space="preserve">When examining </w:t>
      </w:r>
      <w:r w:rsidR="00F65E96" w:rsidRPr="00735607">
        <w:rPr>
          <w:rFonts w:ascii="Times New Roman" w:eastAsia="Times New Roman" w:hAnsi="Times New Roman" w:cs="Times New Roman"/>
          <w:sz w:val="24"/>
          <w:szCs w:val="24"/>
        </w:rPr>
        <w:t>interviews, it was determined that religious identity and values play</w:t>
      </w:r>
      <w:r w:rsidR="00E31A76">
        <w:rPr>
          <w:rFonts w:ascii="Times New Roman" w:eastAsia="Times New Roman" w:hAnsi="Times New Roman" w:cs="Times New Roman"/>
          <w:sz w:val="24"/>
          <w:szCs w:val="24"/>
        </w:rPr>
        <w:t xml:space="preserve">ed a key role in their decision </w:t>
      </w:r>
      <w:r w:rsidR="00F65E96" w:rsidRPr="00735607">
        <w:rPr>
          <w:rFonts w:ascii="Times New Roman" w:eastAsia="Times New Roman" w:hAnsi="Times New Roman" w:cs="Times New Roman"/>
          <w:sz w:val="24"/>
          <w:szCs w:val="24"/>
        </w:rPr>
        <w:t>making processes.</w:t>
      </w:r>
      <w:r w:rsidR="00F65E96" w:rsidRPr="00735607">
        <w:rPr>
          <w:rFonts w:ascii="Times New Roman" w:eastAsia="Times New Roman" w:hAnsi="Times New Roman" w:cs="Times New Roman"/>
          <w:sz w:val="24"/>
          <w:szCs w:val="24"/>
        </w:rPr>
        <w:tab/>
      </w:r>
    </w:p>
    <w:p w14:paraId="6E1A136C" w14:textId="6C5A167C" w:rsidR="00F65E96" w:rsidRPr="00735607" w:rsidRDefault="00F65E96"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t>Lauren identifies as a “C</w:t>
      </w:r>
      <w:r w:rsidR="00704D13">
        <w:rPr>
          <w:rFonts w:ascii="Times New Roman" w:eastAsia="Times New Roman" w:hAnsi="Times New Roman" w:cs="Times New Roman"/>
          <w:sz w:val="24"/>
          <w:szCs w:val="24"/>
        </w:rPr>
        <w:t>hristian” and</w:t>
      </w:r>
      <w:r w:rsidRPr="00735607">
        <w:rPr>
          <w:rFonts w:ascii="Times New Roman" w:eastAsia="Times New Roman" w:hAnsi="Times New Roman" w:cs="Times New Roman"/>
          <w:sz w:val="24"/>
          <w:szCs w:val="24"/>
        </w:rPr>
        <w:t xml:space="preserve"> joined a Christian sorority on campus.  She came to this decision because she “</w:t>
      </w:r>
      <w:r w:rsidR="00780E45" w:rsidRPr="00735607">
        <w:rPr>
          <w:rFonts w:ascii="Times New Roman" w:eastAsia="Times New Roman" w:hAnsi="Times New Roman" w:cs="Times New Roman"/>
          <w:sz w:val="24"/>
          <w:szCs w:val="24"/>
        </w:rPr>
        <w:t>never saw</w:t>
      </w:r>
      <w:r w:rsidRPr="00735607">
        <w:rPr>
          <w:rFonts w:ascii="Times New Roman" w:eastAsia="Times New Roman" w:hAnsi="Times New Roman" w:cs="Times New Roman"/>
          <w:sz w:val="24"/>
          <w:szCs w:val="24"/>
        </w:rPr>
        <w:t xml:space="preserve"> [herself] fitting into a regular sorority”</w:t>
      </w:r>
      <w:r w:rsidR="00780E45" w:rsidRPr="00735607">
        <w:rPr>
          <w:rFonts w:ascii="Times New Roman" w:eastAsia="Times New Roman" w:hAnsi="Times New Roman" w:cs="Times New Roman"/>
          <w:sz w:val="24"/>
          <w:szCs w:val="24"/>
        </w:rPr>
        <w:t>.  When asked about her experience with the group, Lauren spoke quite passionately.</w:t>
      </w:r>
      <w:r w:rsidR="00DB20A7">
        <w:rPr>
          <w:rFonts w:ascii="Times New Roman" w:eastAsia="Times New Roman" w:hAnsi="Times New Roman" w:cs="Times New Roman"/>
          <w:sz w:val="24"/>
          <w:szCs w:val="24"/>
        </w:rPr>
        <w:t xml:space="preserve">  </w:t>
      </w:r>
      <w:r w:rsidR="00780E45" w:rsidRPr="00735607">
        <w:rPr>
          <w:rFonts w:ascii="Times New Roman" w:eastAsia="Times New Roman" w:hAnsi="Times New Roman" w:cs="Times New Roman"/>
          <w:sz w:val="24"/>
          <w:szCs w:val="24"/>
        </w:rPr>
        <w:t>She referred to her sorority as both her</w:t>
      </w:r>
      <w:r w:rsidR="00B77CB4">
        <w:rPr>
          <w:rFonts w:ascii="Times New Roman" w:eastAsia="Times New Roman" w:hAnsi="Times New Roman" w:cs="Times New Roman"/>
          <w:sz w:val="24"/>
          <w:szCs w:val="24"/>
        </w:rPr>
        <w:t xml:space="preserve"> support system and her family.  </w:t>
      </w:r>
      <w:r w:rsidR="00780E45" w:rsidRPr="00735607">
        <w:rPr>
          <w:rFonts w:ascii="Times New Roman" w:eastAsia="Times New Roman" w:hAnsi="Times New Roman" w:cs="Times New Roman"/>
          <w:sz w:val="24"/>
          <w:szCs w:val="24"/>
        </w:rPr>
        <w:t>“We rea</w:t>
      </w:r>
      <w:r w:rsidR="00F64A4A" w:rsidRPr="00735607">
        <w:rPr>
          <w:rFonts w:ascii="Times New Roman" w:eastAsia="Times New Roman" w:hAnsi="Times New Roman" w:cs="Times New Roman"/>
          <w:sz w:val="24"/>
          <w:szCs w:val="24"/>
        </w:rPr>
        <w:t xml:space="preserve">lly are sisters”, Lauren said.  </w:t>
      </w:r>
      <w:r w:rsidR="00780E45" w:rsidRPr="00735607">
        <w:rPr>
          <w:rFonts w:ascii="Times New Roman" w:eastAsia="Times New Roman" w:hAnsi="Times New Roman" w:cs="Times New Roman"/>
          <w:sz w:val="24"/>
          <w:szCs w:val="24"/>
        </w:rPr>
        <w:t xml:space="preserve">When asked about major or career ideas, Lauren surprisingly referred back to </w:t>
      </w:r>
      <w:r w:rsidR="00F64A4A" w:rsidRPr="00735607">
        <w:rPr>
          <w:rFonts w:ascii="Times New Roman" w:eastAsia="Times New Roman" w:hAnsi="Times New Roman" w:cs="Times New Roman"/>
          <w:sz w:val="24"/>
          <w:szCs w:val="24"/>
        </w:rPr>
        <w:t xml:space="preserve">the sorority and her religion.  </w:t>
      </w:r>
      <w:r w:rsidR="00780E45" w:rsidRPr="00735607">
        <w:rPr>
          <w:rFonts w:ascii="Times New Roman" w:eastAsia="Times New Roman" w:hAnsi="Times New Roman" w:cs="Times New Roman"/>
          <w:sz w:val="24"/>
          <w:szCs w:val="24"/>
        </w:rPr>
        <w:t>She said she “prayed about it” with her sorority</w:t>
      </w:r>
      <w:r w:rsidR="00F64A4A" w:rsidRPr="00735607">
        <w:rPr>
          <w:rFonts w:ascii="Times New Roman" w:eastAsia="Times New Roman" w:hAnsi="Times New Roman" w:cs="Times New Roman"/>
          <w:sz w:val="24"/>
          <w:szCs w:val="24"/>
        </w:rPr>
        <w:t xml:space="preserve">.  </w:t>
      </w:r>
      <w:r w:rsidR="00780E45" w:rsidRPr="00735607">
        <w:rPr>
          <w:rFonts w:ascii="Times New Roman" w:eastAsia="Times New Roman" w:hAnsi="Times New Roman" w:cs="Times New Roman"/>
          <w:sz w:val="24"/>
          <w:szCs w:val="24"/>
        </w:rPr>
        <w:t xml:space="preserve">She said the members were very supportive of her needing time to reflect on what she wants to do.  At the time of interview, Lauren had decided to pursue a </w:t>
      </w:r>
      <w:r w:rsidR="00B54393">
        <w:rPr>
          <w:rFonts w:ascii="Times New Roman" w:eastAsia="Times New Roman" w:hAnsi="Times New Roman" w:cs="Times New Roman"/>
          <w:sz w:val="24"/>
          <w:szCs w:val="24"/>
        </w:rPr>
        <w:t xml:space="preserve">major in marketing with hopes of a career in sports marketing. </w:t>
      </w:r>
      <w:r w:rsidR="00DB20A7">
        <w:rPr>
          <w:rFonts w:ascii="Times New Roman" w:eastAsia="Times New Roman" w:hAnsi="Times New Roman" w:cs="Times New Roman"/>
          <w:sz w:val="24"/>
          <w:szCs w:val="24"/>
        </w:rPr>
        <w:t xml:space="preserve"> Lauren is a member of the collegiate golf team, s</w:t>
      </w:r>
      <w:r w:rsidR="00780E45" w:rsidRPr="00735607">
        <w:rPr>
          <w:rFonts w:ascii="Times New Roman" w:eastAsia="Times New Roman" w:hAnsi="Times New Roman" w:cs="Times New Roman"/>
          <w:sz w:val="24"/>
          <w:szCs w:val="24"/>
        </w:rPr>
        <w:t xml:space="preserve">he hopes to eventually work for the Professional Golf Association </w:t>
      </w:r>
      <w:r w:rsidR="00DB20A7">
        <w:rPr>
          <w:rFonts w:ascii="Times New Roman" w:eastAsia="Times New Roman" w:hAnsi="Times New Roman" w:cs="Times New Roman"/>
          <w:sz w:val="24"/>
          <w:szCs w:val="24"/>
        </w:rPr>
        <w:t xml:space="preserve">(PGA) </w:t>
      </w:r>
      <w:r w:rsidR="00780E45" w:rsidRPr="00735607">
        <w:rPr>
          <w:rFonts w:ascii="Times New Roman" w:eastAsia="Times New Roman" w:hAnsi="Times New Roman" w:cs="Times New Roman"/>
          <w:sz w:val="24"/>
          <w:szCs w:val="24"/>
        </w:rPr>
        <w:t xml:space="preserve">and </w:t>
      </w:r>
      <w:r w:rsidR="006D31D6" w:rsidRPr="00735607">
        <w:rPr>
          <w:rFonts w:ascii="Times New Roman" w:eastAsia="Times New Roman" w:hAnsi="Times New Roman" w:cs="Times New Roman"/>
          <w:sz w:val="24"/>
          <w:szCs w:val="24"/>
        </w:rPr>
        <w:t>feels that marketing is a good way for her to connect with the association.</w:t>
      </w:r>
      <w:r w:rsidR="004F3940" w:rsidRPr="00735607">
        <w:rPr>
          <w:rFonts w:ascii="Times New Roman" w:eastAsia="Times New Roman" w:hAnsi="Times New Roman" w:cs="Times New Roman"/>
          <w:sz w:val="24"/>
          <w:szCs w:val="24"/>
        </w:rPr>
        <w:t xml:space="preserve">  </w:t>
      </w:r>
      <w:r w:rsidR="00DB20A7">
        <w:rPr>
          <w:rFonts w:ascii="Times New Roman" w:eastAsia="Times New Roman" w:hAnsi="Times New Roman" w:cs="Times New Roman"/>
          <w:sz w:val="24"/>
          <w:szCs w:val="24"/>
        </w:rPr>
        <w:t xml:space="preserve">Lauren described working for the “PGA” as her “dream job” but also a “longshot”.  She once again mentioned praying with her sorority sisters and how supportive they were of her goals.  </w:t>
      </w:r>
      <w:r w:rsidR="004F3940" w:rsidRPr="00735607">
        <w:rPr>
          <w:rFonts w:ascii="Times New Roman" w:eastAsia="Times New Roman" w:hAnsi="Times New Roman" w:cs="Times New Roman"/>
          <w:sz w:val="24"/>
          <w:szCs w:val="24"/>
        </w:rPr>
        <w:t xml:space="preserve">Her </w:t>
      </w:r>
      <w:r w:rsidR="00F64A4A" w:rsidRPr="00735607">
        <w:rPr>
          <w:rFonts w:ascii="Times New Roman" w:eastAsia="Times New Roman" w:hAnsi="Times New Roman" w:cs="Times New Roman"/>
          <w:sz w:val="24"/>
          <w:szCs w:val="24"/>
        </w:rPr>
        <w:t>ability to rely on</w:t>
      </w:r>
      <w:r w:rsidR="004F3940" w:rsidRPr="00735607">
        <w:rPr>
          <w:rFonts w:ascii="Times New Roman" w:eastAsia="Times New Roman" w:hAnsi="Times New Roman" w:cs="Times New Roman"/>
          <w:sz w:val="24"/>
          <w:szCs w:val="24"/>
        </w:rPr>
        <w:t xml:space="preserve"> her sorority sisters and their prayer to guide her through the </w:t>
      </w:r>
      <w:r w:rsidR="0025692C">
        <w:rPr>
          <w:rFonts w:ascii="Times New Roman" w:eastAsia="Times New Roman" w:hAnsi="Times New Roman" w:cs="Times New Roman"/>
          <w:sz w:val="24"/>
          <w:szCs w:val="24"/>
        </w:rPr>
        <w:t xml:space="preserve">decision </w:t>
      </w:r>
      <w:r w:rsidR="001D611E" w:rsidRPr="00735607">
        <w:rPr>
          <w:rFonts w:ascii="Times New Roman" w:eastAsia="Times New Roman" w:hAnsi="Times New Roman" w:cs="Times New Roman"/>
          <w:sz w:val="24"/>
          <w:szCs w:val="24"/>
        </w:rPr>
        <w:t>making</w:t>
      </w:r>
      <w:r w:rsidR="004F3940" w:rsidRPr="00735607">
        <w:rPr>
          <w:rFonts w:ascii="Times New Roman" w:eastAsia="Times New Roman" w:hAnsi="Times New Roman" w:cs="Times New Roman"/>
          <w:sz w:val="24"/>
          <w:szCs w:val="24"/>
        </w:rPr>
        <w:t xml:space="preserve"> process is a clear use of Schlossberg’s (2011) </w:t>
      </w:r>
      <w:r w:rsidR="004F3940" w:rsidRPr="00735607">
        <w:rPr>
          <w:rFonts w:ascii="Times New Roman" w:eastAsia="Times New Roman" w:hAnsi="Times New Roman" w:cs="Times New Roman"/>
          <w:i/>
          <w:sz w:val="24"/>
          <w:szCs w:val="24"/>
        </w:rPr>
        <w:t>support</w:t>
      </w:r>
      <w:r w:rsidR="004F3940" w:rsidRPr="00735607">
        <w:rPr>
          <w:rFonts w:ascii="Times New Roman" w:eastAsia="Times New Roman" w:hAnsi="Times New Roman" w:cs="Times New Roman"/>
          <w:sz w:val="24"/>
          <w:szCs w:val="24"/>
        </w:rPr>
        <w:t xml:space="preserve"> concept.  </w:t>
      </w:r>
    </w:p>
    <w:p w14:paraId="79681815" w14:textId="12CA9F5E" w:rsidR="006D31D6" w:rsidRPr="00735607" w:rsidRDefault="006D31D6"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t xml:space="preserve">Another student, Emma, spoke </w:t>
      </w:r>
      <w:r w:rsidR="00637D41" w:rsidRPr="00735607">
        <w:rPr>
          <w:rFonts w:ascii="Times New Roman" w:eastAsia="Times New Roman" w:hAnsi="Times New Roman" w:cs="Times New Roman"/>
          <w:sz w:val="24"/>
          <w:szCs w:val="24"/>
        </w:rPr>
        <w:t xml:space="preserve">about the support system she developed through involvement in </w:t>
      </w:r>
      <w:r w:rsidR="00B35E0E">
        <w:rPr>
          <w:rFonts w:ascii="Times New Roman" w:eastAsia="Times New Roman" w:hAnsi="Times New Roman" w:cs="Times New Roman"/>
          <w:sz w:val="24"/>
          <w:szCs w:val="24"/>
        </w:rPr>
        <w:t>faith-based</w:t>
      </w:r>
      <w:r w:rsidR="00704D13">
        <w:rPr>
          <w:rFonts w:ascii="Times New Roman" w:eastAsia="Times New Roman" w:hAnsi="Times New Roman" w:cs="Times New Roman"/>
          <w:sz w:val="24"/>
          <w:szCs w:val="24"/>
        </w:rPr>
        <w:t xml:space="preserve"> organizations, both on campus</w:t>
      </w:r>
      <w:r w:rsidRPr="00735607">
        <w:rPr>
          <w:rFonts w:ascii="Times New Roman" w:eastAsia="Times New Roman" w:hAnsi="Times New Roman" w:cs="Times New Roman"/>
          <w:sz w:val="24"/>
          <w:szCs w:val="24"/>
        </w:rPr>
        <w:t xml:space="preserve"> and within the greater community.  Emma was involved with her church’s youth group for college students, as well as two service organizations, “To Write Love on He</w:t>
      </w:r>
      <w:r w:rsidR="00704D13">
        <w:rPr>
          <w:rFonts w:ascii="Times New Roman" w:eastAsia="Times New Roman" w:hAnsi="Times New Roman" w:cs="Times New Roman"/>
          <w:sz w:val="24"/>
          <w:szCs w:val="24"/>
        </w:rPr>
        <w:t xml:space="preserve">r Arms” and “Friends of Youth”.  </w:t>
      </w:r>
      <w:r w:rsidRPr="00735607">
        <w:rPr>
          <w:rFonts w:ascii="Times New Roman" w:eastAsia="Times New Roman" w:hAnsi="Times New Roman" w:cs="Times New Roman"/>
          <w:sz w:val="24"/>
          <w:szCs w:val="24"/>
        </w:rPr>
        <w:t xml:space="preserve">Emma elaborated on how </w:t>
      </w:r>
      <w:r w:rsidRPr="00735607">
        <w:rPr>
          <w:rFonts w:ascii="Times New Roman" w:eastAsia="Times New Roman" w:hAnsi="Times New Roman" w:cs="Times New Roman"/>
          <w:sz w:val="24"/>
          <w:szCs w:val="24"/>
        </w:rPr>
        <w:lastRenderedPageBreak/>
        <w:t>her inv</w:t>
      </w:r>
      <w:r w:rsidR="00CE162D">
        <w:rPr>
          <w:rFonts w:ascii="Times New Roman" w:eastAsia="Times New Roman" w:hAnsi="Times New Roman" w:cs="Times New Roman"/>
          <w:sz w:val="24"/>
          <w:szCs w:val="24"/>
        </w:rPr>
        <w:t>olvement in her church and the</w:t>
      </w:r>
      <w:r w:rsidRPr="00735607">
        <w:rPr>
          <w:rFonts w:ascii="Times New Roman" w:eastAsia="Times New Roman" w:hAnsi="Times New Roman" w:cs="Times New Roman"/>
          <w:sz w:val="24"/>
          <w:szCs w:val="24"/>
        </w:rPr>
        <w:t xml:space="preserve"> service organizations was helpful to her as she began to think about her </w:t>
      </w:r>
      <w:r w:rsidR="00B54393">
        <w:rPr>
          <w:rFonts w:ascii="Times New Roman" w:eastAsia="Times New Roman" w:hAnsi="Times New Roman" w:cs="Times New Roman"/>
          <w:sz w:val="24"/>
          <w:szCs w:val="24"/>
        </w:rPr>
        <w:t xml:space="preserve">major and </w:t>
      </w:r>
      <w:r w:rsidRPr="00735607">
        <w:rPr>
          <w:rFonts w:ascii="Times New Roman" w:eastAsia="Times New Roman" w:hAnsi="Times New Roman" w:cs="Times New Roman"/>
          <w:sz w:val="24"/>
          <w:szCs w:val="24"/>
        </w:rPr>
        <w:t xml:space="preserve">career. </w:t>
      </w:r>
      <w:r w:rsidR="00704D13">
        <w:rPr>
          <w:rFonts w:ascii="Times New Roman" w:eastAsia="Times New Roman" w:hAnsi="Times New Roman" w:cs="Times New Roman"/>
          <w:sz w:val="24"/>
          <w:szCs w:val="24"/>
        </w:rPr>
        <w:t xml:space="preserve"> She </w:t>
      </w:r>
      <w:r w:rsidR="00B54393">
        <w:rPr>
          <w:rFonts w:ascii="Times New Roman" w:eastAsia="Times New Roman" w:hAnsi="Times New Roman" w:cs="Times New Roman"/>
          <w:sz w:val="24"/>
          <w:szCs w:val="24"/>
        </w:rPr>
        <w:t xml:space="preserve">decided to major in speech pathology </w:t>
      </w:r>
      <w:r w:rsidRPr="00735607">
        <w:rPr>
          <w:rFonts w:ascii="Times New Roman" w:eastAsia="Times New Roman" w:hAnsi="Times New Roman" w:cs="Times New Roman"/>
          <w:sz w:val="24"/>
          <w:szCs w:val="24"/>
        </w:rPr>
        <w:t>and</w:t>
      </w:r>
      <w:r w:rsidR="00B54393">
        <w:rPr>
          <w:rFonts w:ascii="Times New Roman" w:eastAsia="Times New Roman" w:hAnsi="Times New Roman" w:cs="Times New Roman"/>
          <w:sz w:val="24"/>
          <w:szCs w:val="24"/>
        </w:rPr>
        <w:t xml:space="preserve"> considers the profession</w:t>
      </w:r>
      <w:r w:rsidR="00450DF0">
        <w:rPr>
          <w:rFonts w:ascii="Times New Roman" w:eastAsia="Times New Roman" w:hAnsi="Times New Roman" w:cs="Times New Roman"/>
          <w:sz w:val="24"/>
          <w:szCs w:val="24"/>
        </w:rPr>
        <w:t xml:space="preserve"> her “calling”.  </w:t>
      </w:r>
      <w:r w:rsidRPr="00735607">
        <w:rPr>
          <w:rFonts w:ascii="Times New Roman" w:eastAsia="Times New Roman" w:hAnsi="Times New Roman" w:cs="Times New Roman"/>
          <w:sz w:val="24"/>
          <w:szCs w:val="24"/>
        </w:rPr>
        <w:t>Emma connect</w:t>
      </w:r>
      <w:r w:rsidR="00704D13">
        <w:rPr>
          <w:rFonts w:ascii="Times New Roman" w:eastAsia="Times New Roman" w:hAnsi="Times New Roman" w:cs="Times New Roman"/>
          <w:sz w:val="24"/>
          <w:szCs w:val="24"/>
        </w:rPr>
        <w:t>ed her religion and</w:t>
      </w:r>
      <w:r w:rsidRPr="00735607">
        <w:rPr>
          <w:rFonts w:ascii="Times New Roman" w:eastAsia="Times New Roman" w:hAnsi="Times New Roman" w:cs="Times New Roman"/>
          <w:sz w:val="24"/>
          <w:szCs w:val="24"/>
        </w:rPr>
        <w:t xml:space="preserve"> her love of service to her </w:t>
      </w:r>
      <w:r w:rsidR="00B54393">
        <w:rPr>
          <w:rFonts w:ascii="Times New Roman" w:eastAsia="Times New Roman" w:hAnsi="Times New Roman" w:cs="Times New Roman"/>
          <w:sz w:val="24"/>
          <w:szCs w:val="24"/>
        </w:rPr>
        <w:t xml:space="preserve">future </w:t>
      </w:r>
      <w:r w:rsidRPr="00735607">
        <w:rPr>
          <w:rFonts w:ascii="Times New Roman" w:eastAsia="Times New Roman" w:hAnsi="Times New Roman" w:cs="Times New Roman"/>
          <w:sz w:val="24"/>
          <w:szCs w:val="24"/>
        </w:rPr>
        <w:t>ca</w:t>
      </w:r>
      <w:r w:rsidR="00704D13">
        <w:rPr>
          <w:rFonts w:ascii="Times New Roman" w:eastAsia="Times New Roman" w:hAnsi="Times New Roman" w:cs="Times New Roman"/>
          <w:sz w:val="24"/>
          <w:szCs w:val="24"/>
        </w:rPr>
        <w:t xml:space="preserve">reer, combining Schlossberg’s </w:t>
      </w:r>
      <w:r w:rsidR="00704D13">
        <w:rPr>
          <w:rFonts w:ascii="Times New Roman" w:eastAsia="Times New Roman" w:hAnsi="Times New Roman" w:cs="Times New Roman"/>
          <w:i/>
          <w:sz w:val="24"/>
          <w:szCs w:val="24"/>
        </w:rPr>
        <w:t xml:space="preserve">self </w:t>
      </w:r>
      <w:r w:rsidR="00704D13">
        <w:rPr>
          <w:rFonts w:ascii="Times New Roman" w:eastAsia="Times New Roman" w:hAnsi="Times New Roman" w:cs="Times New Roman"/>
          <w:sz w:val="24"/>
          <w:szCs w:val="24"/>
        </w:rPr>
        <w:t xml:space="preserve">and </w:t>
      </w:r>
      <w:r w:rsidR="00704D13">
        <w:rPr>
          <w:rFonts w:ascii="Times New Roman" w:eastAsia="Times New Roman" w:hAnsi="Times New Roman" w:cs="Times New Roman"/>
          <w:i/>
          <w:sz w:val="24"/>
          <w:szCs w:val="24"/>
        </w:rPr>
        <w:t>support</w:t>
      </w:r>
      <w:r w:rsidR="004F3940" w:rsidRPr="00735607">
        <w:rPr>
          <w:rFonts w:ascii="Times New Roman" w:eastAsia="Times New Roman" w:hAnsi="Times New Roman" w:cs="Times New Roman"/>
          <w:sz w:val="24"/>
          <w:szCs w:val="24"/>
        </w:rPr>
        <w:t xml:space="preserve">. </w:t>
      </w:r>
    </w:p>
    <w:p w14:paraId="2970D597" w14:textId="7A1AEDA0" w:rsidR="004F3940" w:rsidRPr="00735607" w:rsidRDefault="004F3940"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t>Similarly, Trevor also found a co</w:t>
      </w:r>
      <w:r w:rsidR="006B4681">
        <w:rPr>
          <w:rFonts w:ascii="Times New Roman" w:eastAsia="Times New Roman" w:hAnsi="Times New Roman" w:cs="Times New Roman"/>
          <w:sz w:val="24"/>
          <w:szCs w:val="24"/>
        </w:rPr>
        <w:t>nnection between hi</w:t>
      </w:r>
      <w:r w:rsidR="003F6495">
        <w:rPr>
          <w:rFonts w:ascii="Times New Roman" w:eastAsia="Times New Roman" w:hAnsi="Times New Roman" w:cs="Times New Roman"/>
          <w:sz w:val="24"/>
          <w:szCs w:val="24"/>
        </w:rPr>
        <w:t xml:space="preserve">s faith, commitment to helping people, and </w:t>
      </w:r>
      <w:r w:rsidRPr="00735607">
        <w:rPr>
          <w:rFonts w:ascii="Times New Roman" w:eastAsia="Times New Roman" w:hAnsi="Times New Roman" w:cs="Times New Roman"/>
          <w:sz w:val="24"/>
          <w:szCs w:val="24"/>
        </w:rPr>
        <w:t xml:space="preserve">career goals.  Trevor identifies as a Christian and joined “CRU”, a campus </w:t>
      </w:r>
      <w:r w:rsidR="00B35E0E">
        <w:rPr>
          <w:rFonts w:ascii="Times New Roman" w:eastAsia="Times New Roman" w:hAnsi="Times New Roman" w:cs="Times New Roman"/>
          <w:sz w:val="24"/>
          <w:szCs w:val="24"/>
        </w:rPr>
        <w:t>faith-based</w:t>
      </w:r>
      <w:r w:rsidRPr="00735607">
        <w:rPr>
          <w:rFonts w:ascii="Times New Roman" w:eastAsia="Times New Roman" w:hAnsi="Times New Roman" w:cs="Times New Roman"/>
          <w:sz w:val="24"/>
          <w:szCs w:val="24"/>
        </w:rPr>
        <w:t xml:space="preserve"> service organization</w:t>
      </w:r>
      <w:r w:rsidR="00B35E0E">
        <w:rPr>
          <w:rFonts w:ascii="Times New Roman" w:eastAsia="Times New Roman" w:hAnsi="Times New Roman" w:cs="Times New Roman"/>
          <w:sz w:val="24"/>
          <w:szCs w:val="24"/>
        </w:rPr>
        <w:t>,</w:t>
      </w:r>
      <w:r w:rsidRPr="00735607">
        <w:rPr>
          <w:rFonts w:ascii="Times New Roman" w:eastAsia="Times New Roman" w:hAnsi="Times New Roman" w:cs="Times New Roman"/>
          <w:sz w:val="24"/>
          <w:szCs w:val="24"/>
        </w:rPr>
        <w:t xml:space="preserve"> immediately after arriving on campus.</w:t>
      </w:r>
      <w:r w:rsidR="00A23D50">
        <w:rPr>
          <w:rFonts w:ascii="Times New Roman" w:eastAsia="Times New Roman" w:hAnsi="Times New Roman" w:cs="Times New Roman"/>
          <w:sz w:val="24"/>
          <w:szCs w:val="24"/>
        </w:rPr>
        <w:t xml:space="preserve">  </w:t>
      </w:r>
      <w:r w:rsidR="003F6495">
        <w:rPr>
          <w:rFonts w:ascii="Times New Roman" w:eastAsia="Times New Roman" w:hAnsi="Times New Roman" w:cs="Times New Roman"/>
          <w:sz w:val="24"/>
          <w:szCs w:val="24"/>
        </w:rPr>
        <w:t xml:space="preserve">He was interested in CRU </w:t>
      </w:r>
      <w:r w:rsidRPr="00735607">
        <w:rPr>
          <w:rFonts w:ascii="Times New Roman" w:eastAsia="Times New Roman" w:hAnsi="Times New Roman" w:cs="Times New Roman"/>
          <w:sz w:val="24"/>
          <w:szCs w:val="24"/>
        </w:rPr>
        <w:t>because he knew there would be other C</w:t>
      </w:r>
      <w:r w:rsidR="00CE162D">
        <w:rPr>
          <w:rFonts w:ascii="Times New Roman" w:eastAsia="Times New Roman" w:hAnsi="Times New Roman" w:cs="Times New Roman"/>
          <w:sz w:val="24"/>
          <w:szCs w:val="24"/>
        </w:rPr>
        <w:t xml:space="preserve">hristians involved and </w:t>
      </w:r>
      <w:r w:rsidRPr="00735607">
        <w:rPr>
          <w:rFonts w:ascii="Times New Roman" w:eastAsia="Times New Roman" w:hAnsi="Times New Roman" w:cs="Times New Roman"/>
          <w:sz w:val="24"/>
          <w:szCs w:val="24"/>
        </w:rPr>
        <w:t>hoped</w:t>
      </w:r>
      <w:r w:rsidR="00704D13">
        <w:rPr>
          <w:rFonts w:ascii="Times New Roman" w:eastAsia="Times New Roman" w:hAnsi="Times New Roman" w:cs="Times New Roman"/>
          <w:sz w:val="24"/>
          <w:szCs w:val="24"/>
        </w:rPr>
        <w:t xml:space="preserve"> to connect with them socially.  </w:t>
      </w:r>
      <w:r w:rsidRPr="00735607">
        <w:rPr>
          <w:rFonts w:ascii="Times New Roman" w:eastAsia="Times New Roman" w:hAnsi="Times New Roman" w:cs="Times New Roman"/>
          <w:sz w:val="24"/>
          <w:szCs w:val="24"/>
        </w:rPr>
        <w:t>When asked what he most enjoyed about the organization, Trevor stated it was the friendships he had</w:t>
      </w:r>
      <w:r w:rsidR="00A23D50">
        <w:rPr>
          <w:rFonts w:ascii="Times New Roman" w:eastAsia="Times New Roman" w:hAnsi="Times New Roman" w:cs="Times New Roman"/>
          <w:sz w:val="24"/>
          <w:szCs w:val="24"/>
        </w:rPr>
        <w:t xml:space="preserve"> made and the service they did.  </w:t>
      </w:r>
      <w:r w:rsidRPr="00735607">
        <w:rPr>
          <w:rFonts w:ascii="Times New Roman" w:eastAsia="Times New Roman" w:hAnsi="Times New Roman" w:cs="Times New Roman"/>
          <w:sz w:val="24"/>
          <w:szCs w:val="24"/>
        </w:rPr>
        <w:t xml:space="preserve">When asked about career goals, Trevor had decided to pursue a medical career, and was planning to declare a pre-med major. </w:t>
      </w:r>
      <w:r w:rsidR="00704D13">
        <w:rPr>
          <w:rFonts w:ascii="Times New Roman" w:eastAsia="Times New Roman" w:hAnsi="Times New Roman" w:cs="Times New Roman"/>
          <w:sz w:val="24"/>
          <w:szCs w:val="24"/>
        </w:rPr>
        <w:t xml:space="preserve"> </w:t>
      </w:r>
      <w:r w:rsidR="00F77729" w:rsidRPr="00735607">
        <w:rPr>
          <w:rFonts w:ascii="Times New Roman" w:eastAsia="Times New Roman" w:hAnsi="Times New Roman" w:cs="Times New Roman"/>
          <w:sz w:val="24"/>
          <w:szCs w:val="24"/>
        </w:rPr>
        <w:t>He discussed his beliefs that medicine would be the best way he could help people, which he knew was an important value of his.  When specifically asked, Trevor saw the connection to the work he had done with CRU.  Like Emma, Trevor believes that he has been called to medicine by a higher power.  He referred to it as his “purpose”.  Trevor felt confident in his decision and said that he had prayed about it.  He said that if he was wrong he felt that “God would tell me”.  It is c</w:t>
      </w:r>
      <w:r w:rsidR="00704D13">
        <w:rPr>
          <w:rFonts w:ascii="Times New Roman" w:eastAsia="Times New Roman" w:hAnsi="Times New Roman" w:cs="Times New Roman"/>
          <w:sz w:val="24"/>
          <w:szCs w:val="24"/>
        </w:rPr>
        <w:t xml:space="preserve">lear that Trevor’s religion </w:t>
      </w:r>
      <w:r w:rsidR="00F77729" w:rsidRPr="00735607">
        <w:rPr>
          <w:rFonts w:ascii="Times New Roman" w:eastAsia="Times New Roman" w:hAnsi="Times New Roman" w:cs="Times New Roman"/>
          <w:sz w:val="24"/>
          <w:szCs w:val="24"/>
        </w:rPr>
        <w:t xml:space="preserve">influenced his desire to become involved in a faith-based service organization and future career in medicine.  Through his values and activities Trevor </w:t>
      </w:r>
      <w:r w:rsidR="001F67D0">
        <w:rPr>
          <w:rFonts w:ascii="Times New Roman" w:eastAsia="Times New Roman" w:hAnsi="Times New Roman" w:cs="Times New Roman"/>
          <w:sz w:val="24"/>
          <w:szCs w:val="24"/>
        </w:rPr>
        <w:t xml:space="preserve">used </w:t>
      </w:r>
      <w:r w:rsidR="00F77729" w:rsidRPr="00735607">
        <w:rPr>
          <w:rFonts w:ascii="Times New Roman" w:eastAsia="Times New Roman" w:hAnsi="Times New Roman" w:cs="Times New Roman"/>
          <w:sz w:val="24"/>
          <w:szCs w:val="24"/>
        </w:rPr>
        <w:t xml:space="preserve">a combination of Schlossberg’s (2011) </w:t>
      </w:r>
      <w:r w:rsidR="00F77729" w:rsidRPr="00735607">
        <w:rPr>
          <w:rFonts w:ascii="Times New Roman" w:eastAsia="Times New Roman" w:hAnsi="Times New Roman" w:cs="Times New Roman"/>
          <w:i/>
          <w:sz w:val="24"/>
          <w:szCs w:val="24"/>
        </w:rPr>
        <w:t xml:space="preserve">self </w:t>
      </w:r>
      <w:r w:rsidR="00F77729" w:rsidRPr="00735607">
        <w:rPr>
          <w:rFonts w:ascii="Times New Roman" w:eastAsia="Times New Roman" w:hAnsi="Times New Roman" w:cs="Times New Roman"/>
          <w:sz w:val="24"/>
          <w:szCs w:val="24"/>
        </w:rPr>
        <w:t xml:space="preserve">and </w:t>
      </w:r>
      <w:r w:rsidR="00F77729" w:rsidRPr="00735607">
        <w:rPr>
          <w:rFonts w:ascii="Times New Roman" w:eastAsia="Times New Roman" w:hAnsi="Times New Roman" w:cs="Times New Roman"/>
          <w:i/>
          <w:sz w:val="24"/>
          <w:szCs w:val="24"/>
        </w:rPr>
        <w:t>s</w:t>
      </w:r>
      <w:r w:rsidR="00704D13">
        <w:rPr>
          <w:rFonts w:ascii="Times New Roman" w:eastAsia="Times New Roman" w:hAnsi="Times New Roman" w:cs="Times New Roman"/>
          <w:i/>
          <w:sz w:val="24"/>
          <w:szCs w:val="24"/>
        </w:rPr>
        <w:t>upport</w:t>
      </w:r>
      <w:r w:rsidR="00F77729" w:rsidRPr="00735607">
        <w:rPr>
          <w:rFonts w:ascii="Times New Roman" w:eastAsia="Times New Roman" w:hAnsi="Times New Roman" w:cs="Times New Roman"/>
          <w:sz w:val="24"/>
          <w:szCs w:val="24"/>
        </w:rPr>
        <w:t xml:space="preserve"> to help guide him</w:t>
      </w:r>
      <w:r w:rsidR="00704D13">
        <w:rPr>
          <w:rFonts w:ascii="Times New Roman" w:eastAsia="Times New Roman" w:hAnsi="Times New Roman" w:cs="Times New Roman"/>
          <w:sz w:val="24"/>
          <w:szCs w:val="24"/>
        </w:rPr>
        <w:t>.</w:t>
      </w:r>
      <w:r w:rsidR="00F77729" w:rsidRPr="00735607">
        <w:rPr>
          <w:rFonts w:ascii="Times New Roman" w:eastAsia="Times New Roman" w:hAnsi="Times New Roman" w:cs="Times New Roman"/>
          <w:sz w:val="24"/>
          <w:szCs w:val="24"/>
        </w:rPr>
        <w:t xml:space="preserve"> </w:t>
      </w:r>
    </w:p>
    <w:p w14:paraId="68BED459" w14:textId="3257C1E9" w:rsidR="00F65E96" w:rsidRPr="00735607" w:rsidRDefault="00F95C31"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t>Of the four students who discussed their values of spirituality</w:t>
      </w:r>
      <w:r w:rsidR="00CE162D">
        <w:rPr>
          <w:rFonts w:ascii="Times New Roman" w:eastAsia="Times New Roman" w:hAnsi="Times New Roman" w:cs="Times New Roman"/>
          <w:sz w:val="24"/>
          <w:szCs w:val="24"/>
        </w:rPr>
        <w:t>,</w:t>
      </w:r>
      <w:r w:rsidRPr="00735607">
        <w:rPr>
          <w:rFonts w:ascii="Times New Roman" w:eastAsia="Times New Roman" w:hAnsi="Times New Roman" w:cs="Times New Roman"/>
          <w:sz w:val="24"/>
          <w:szCs w:val="24"/>
        </w:rPr>
        <w:t xml:space="preserve"> only one, Mark, did not connect it to major or career interests.  At the time</w:t>
      </w:r>
      <w:r w:rsidR="00704D13">
        <w:rPr>
          <w:rFonts w:ascii="Times New Roman" w:eastAsia="Times New Roman" w:hAnsi="Times New Roman" w:cs="Times New Roman"/>
          <w:sz w:val="24"/>
          <w:szCs w:val="24"/>
        </w:rPr>
        <w:t xml:space="preserve"> of interview, Mark was a first-</w:t>
      </w:r>
      <w:r w:rsidRPr="00735607">
        <w:rPr>
          <w:rFonts w:ascii="Times New Roman" w:eastAsia="Times New Roman" w:hAnsi="Times New Roman" w:cs="Times New Roman"/>
          <w:sz w:val="24"/>
          <w:szCs w:val="24"/>
        </w:rPr>
        <w:t>ye</w:t>
      </w:r>
      <w:bookmarkStart w:id="0" w:name="_GoBack"/>
      <w:bookmarkEnd w:id="0"/>
      <w:r w:rsidRPr="00735607">
        <w:rPr>
          <w:rFonts w:ascii="Times New Roman" w:eastAsia="Times New Roman" w:hAnsi="Times New Roman" w:cs="Times New Roman"/>
          <w:sz w:val="24"/>
          <w:szCs w:val="24"/>
        </w:rPr>
        <w:t xml:space="preserve">ar student who was undecided about his major and career path.  He was interested in </w:t>
      </w:r>
      <w:r w:rsidR="00824CC7">
        <w:rPr>
          <w:rFonts w:ascii="Times New Roman" w:eastAsia="Times New Roman" w:hAnsi="Times New Roman" w:cs="Times New Roman"/>
          <w:sz w:val="24"/>
          <w:szCs w:val="24"/>
        </w:rPr>
        <w:t xml:space="preserve">the institution’s </w:t>
      </w:r>
      <w:r w:rsidRPr="00735607">
        <w:rPr>
          <w:rFonts w:ascii="Times New Roman" w:eastAsia="Times New Roman" w:hAnsi="Times New Roman" w:cs="Times New Roman"/>
          <w:sz w:val="24"/>
          <w:szCs w:val="24"/>
        </w:rPr>
        <w:lastRenderedPageBreak/>
        <w:t>nati</w:t>
      </w:r>
      <w:r w:rsidR="003F6495">
        <w:rPr>
          <w:rFonts w:ascii="Times New Roman" w:eastAsia="Times New Roman" w:hAnsi="Times New Roman" w:cs="Times New Roman"/>
          <w:sz w:val="24"/>
          <w:szCs w:val="24"/>
        </w:rPr>
        <w:t xml:space="preserve">onally-ranked business school, but had applied to the school, and didn’t know what he would major in if accepted.  </w:t>
      </w:r>
    </w:p>
    <w:p w14:paraId="13C4B120" w14:textId="4AC64809" w:rsidR="00081404" w:rsidRPr="00735607" w:rsidRDefault="00F95C31" w:rsidP="00AE515A">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r>
      <w:r w:rsidR="00032B9E" w:rsidRPr="00735607">
        <w:rPr>
          <w:rFonts w:ascii="Times New Roman" w:eastAsia="Times New Roman" w:hAnsi="Times New Roman" w:cs="Times New Roman"/>
          <w:sz w:val="24"/>
          <w:szCs w:val="24"/>
        </w:rPr>
        <w:t>Mark</w:t>
      </w:r>
      <w:r w:rsidRPr="00735607">
        <w:rPr>
          <w:rFonts w:ascii="Times New Roman" w:eastAsia="Times New Roman" w:hAnsi="Times New Roman" w:cs="Times New Roman"/>
          <w:sz w:val="24"/>
          <w:szCs w:val="24"/>
        </w:rPr>
        <w:t xml:space="preserve"> discussed his spirituality in terms of his involvement on campus, as he is a member of the</w:t>
      </w:r>
      <w:r w:rsidR="00BA3AA8" w:rsidRPr="00735607">
        <w:rPr>
          <w:rFonts w:ascii="Times New Roman" w:eastAsia="Times New Roman" w:hAnsi="Times New Roman" w:cs="Times New Roman"/>
          <w:sz w:val="24"/>
          <w:szCs w:val="24"/>
        </w:rPr>
        <w:t xml:space="preserve"> university’s</w:t>
      </w:r>
      <w:r w:rsidRPr="00735607">
        <w:rPr>
          <w:rFonts w:ascii="Times New Roman" w:eastAsia="Times New Roman" w:hAnsi="Times New Roman" w:cs="Times New Roman"/>
          <w:sz w:val="24"/>
          <w:szCs w:val="24"/>
        </w:rPr>
        <w:t xml:space="preserve"> gospel choir.  </w:t>
      </w:r>
      <w:r w:rsidR="00522DBA" w:rsidRPr="00735607">
        <w:rPr>
          <w:rFonts w:ascii="Times New Roman" w:eastAsia="Times New Roman" w:hAnsi="Times New Roman" w:cs="Times New Roman"/>
          <w:sz w:val="24"/>
          <w:szCs w:val="24"/>
        </w:rPr>
        <w:t xml:space="preserve">Mark is African </w:t>
      </w:r>
      <w:r w:rsidR="00B35E0E">
        <w:rPr>
          <w:rFonts w:ascii="Times New Roman" w:eastAsia="Times New Roman" w:hAnsi="Times New Roman" w:cs="Times New Roman"/>
          <w:sz w:val="24"/>
          <w:szCs w:val="24"/>
        </w:rPr>
        <w:t>American and finds connection in</w:t>
      </w:r>
      <w:r w:rsidR="00522DBA" w:rsidRPr="00735607">
        <w:rPr>
          <w:rFonts w:ascii="Times New Roman" w:eastAsia="Times New Roman" w:hAnsi="Times New Roman" w:cs="Times New Roman"/>
          <w:sz w:val="24"/>
          <w:szCs w:val="24"/>
        </w:rPr>
        <w:t xml:space="preserve"> both his faith and other African Americans on campus.  Mark discussed the friendships he has </w:t>
      </w:r>
      <w:r w:rsidR="00FA5346" w:rsidRPr="00735607">
        <w:rPr>
          <w:rFonts w:ascii="Times New Roman" w:eastAsia="Times New Roman" w:hAnsi="Times New Roman" w:cs="Times New Roman"/>
          <w:sz w:val="24"/>
          <w:szCs w:val="24"/>
        </w:rPr>
        <w:t xml:space="preserve">made </w:t>
      </w:r>
      <w:r w:rsidR="00522DBA" w:rsidRPr="00735607">
        <w:rPr>
          <w:rFonts w:ascii="Times New Roman" w:eastAsia="Times New Roman" w:hAnsi="Times New Roman" w:cs="Times New Roman"/>
          <w:sz w:val="24"/>
          <w:szCs w:val="24"/>
        </w:rPr>
        <w:t xml:space="preserve">with the choir, and how they </w:t>
      </w:r>
      <w:r w:rsidR="00FA5346" w:rsidRPr="00735607">
        <w:rPr>
          <w:rFonts w:ascii="Times New Roman" w:eastAsia="Times New Roman" w:hAnsi="Times New Roman" w:cs="Times New Roman"/>
          <w:sz w:val="24"/>
          <w:szCs w:val="24"/>
        </w:rPr>
        <w:t>are “his [</w:t>
      </w:r>
      <w:r w:rsidR="00BA3AA8" w:rsidRPr="00735607">
        <w:rPr>
          <w:rFonts w:ascii="Times New Roman" w:eastAsia="Times New Roman" w:hAnsi="Times New Roman" w:cs="Times New Roman"/>
          <w:sz w:val="24"/>
          <w:szCs w:val="24"/>
        </w:rPr>
        <w:t>university name]</w:t>
      </w:r>
      <w:r w:rsidR="00FA5346" w:rsidRPr="00735607">
        <w:rPr>
          <w:rFonts w:ascii="Times New Roman" w:eastAsia="Times New Roman" w:hAnsi="Times New Roman" w:cs="Times New Roman"/>
          <w:sz w:val="24"/>
          <w:szCs w:val="24"/>
        </w:rPr>
        <w:t xml:space="preserve"> family”.  </w:t>
      </w:r>
      <w:r w:rsidR="00522DBA" w:rsidRPr="00735607">
        <w:rPr>
          <w:rFonts w:ascii="Times New Roman" w:eastAsia="Times New Roman" w:hAnsi="Times New Roman" w:cs="Times New Roman"/>
          <w:sz w:val="24"/>
          <w:szCs w:val="24"/>
        </w:rPr>
        <w:t>Mark also discussed his conscious choice to join gospel choir over other c</w:t>
      </w:r>
      <w:r w:rsidR="00F64A4A" w:rsidRPr="00735607">
        <w:rPr>
          <w:rFonts w:ascii="Times New Roman" w:eastAsia="Times New Roman" w:hAnsi="Times New Roman" w:cs="Times New Roman"/>
          <w:sz w:val="24"/>
          <w:szCs w:val="24"/>
        </w:rPr>
        <w:t>h</w:t>
      </w:r>
      <w:r w:rsidR="00522DBA" w:rsidRPr="00735607">
        <w:rPr>
          <w:rFonts w:ascii="Times New Roman" w:eastAsia="Times New Roman" w:hAnsi="Times New Roman" w:cs="Times New Roman"/>
          <w:sz w:val="24"/>
          <w:szCs w:val="24"/>
        </w:rPr>
        <w:t>oral groups o</w:t>
      </w:r>
      <w:r w:rsidR="00A23D50">
        <w:rPr>
          <w:rFonts w:ascii="Times New Roman" w:eastAsia="Times New Roman" w:hAnsi="Times New Roman" w:cs="Times New Roman"/>
          <w:sz w:val="24"/>
          <w:szCs w:val="24"/>
        </w:rPr>
        <w:t xml:space="preserve">n campus.  </w:t>
      </w:r>
      <w:r w:rsidR="00522DBA" w:rsidRPr="00735607">
        <w:rPr>
          <w:rFonts w:ascii="Times New Roman" w:eastAsia="Times New Roman" w:hAnsi="Times New Roman" w:cs="Times New Roman"/>
          <w:sz w:val="24"/>
          <w:szCs w:val="24"/>
        </w:rPr>
        <w:t>Although Mark differs from t</w:t>
      </w:r>
      <w:r w:rsidR="00862422">
        <w:rPr>
          <w:rFonts w:ascii="Times New Roman" w:eastAsia="Times New Roman" w:hAnsi="Times New Roman" w:cs="Times New Roman"/>
          <w:sz w:val="24"/>
          <w:szCs w:val="24"/>
        </w:rPr>
        <w:t>he other students in that he had</w:t>
      </w:r>
      <w:r w:rsidR="00522DBA" w:rsidRPr="00735607">
        <w:rPr>
          <w:rFonts w:ascii="Times New Roman" w:eastAsia="Times New Roman" w:hAnsi="Times New Roman" w:cs="Times New Roman"/>
          <w:sz w:val="24"/>
          <w:szCs w:val="24"/>
        </w:rPr>
        <w:t xml:space="preserve"> not identified a service-based profession to tie into his spiritual values, his membershi</w:t>
      </w:r>
      <w:r w:rsidR="007A2EFA" w:rsidRPr="00735607">
        <w:rPr>
          <w:rFonts w:ascii="Times New Roman" w:eastAsia="Times New Roman" w:hAnsi="Times New Roman" w:cs="Times New Roman"/>
          <w:sz w:val="24"/>
          <w:szCs w:val="24"/>
        </w:rPr>
        <w:t xml:space="preserve">p in the gospel choir is a clear use of a </w:t>
      </w:r>
      <w:r w:rsidR="007A2EFA" w:rsidRPr="00735607">
        <w:rPr>
          <w:rFonts w:ascii="Times New Roman" w:eastAsia="Times New Roman" w:hAnsi="Times New Roman" w:cs="Times New Roman"/>
          <w:i/>
          <w:sz w:val="24"/>
          <w:szCs w:val="24"/>
        </w:rPr>
        <w:t>support</w:t>
      </w:r>
      <w:r w:rsidR="007A2EFA" w:rsidRPr="00735607">
        <w:rPr>
          <w:rFonts w:ascii="Times New Roman" w:eastAsia="Times New Roman" w:hAnsi="Times New Roman" w:cs="Times New Roman"/>
          <w:sz w:val="24"/>
          <w:szCs w:val="24"/>
        </w:rPr>
        <w:t xml:space="preserve"> in Schlossberg’s (2011) theory.  As Mark begin</w:t>
      </w:r>
      <w:r w:rsidR="002D669B">
        <w:rPr>
          <w:rFonts w:ascii="Times New Roman" w:eastAsia="Times New Roman" w:hAnsi="Times New Roman" w:cs="Times New Roman"/>
          <w:sz w:val="24"/>
          <w:szCs w:val="24"/>
        </w:rPr>
        <w:t>s</w:t>
      </w:r>
      <w:r w:rsidR="007A2EFA" w:rsidRPr="00735607">
        <w:rPr>
          <w:rFonts w:ascii="Times New Roman" w:eastAsia="Times New Roman" w:hAnsi="Times New Roman" w:cs="Times New Roman"/>
          <w:sz w:val="24"/>
          <w:szCs w:val="24"/>
        </w:rPr>
        <w:t xml:space="preserve"> the process of applying to business school, selecting a major, and refining career goals, he will likely turn to his “[</w:t>
      </w:r>
      <w:r w:rsidR="00BA3AA8" w:rsidRPr="00735607">
        <w:rPr>
          <w:rFonts w:ascii="Times New Roman" w:eastAsia="Times New Roman" w:hAnsi="Times New Roman" w:cs="Times New Roman"/>
          <w:sz w:val="24"/>
          <w:szCs w:val="24"/>
        </w:rPr>
        <w:t>university name</w:t>
      </w:r>
      <w:r w:rsidR="007A2EFA" w:rsidRPr="00735607">
        <w:rPr>
          <w:rFonts w:ascii="Times New Roman" w:eastAsia="Times New Roman" w:hAnsi="Times New Roman" w:cs="Times New Roman"/>
          <w:sz w:val="24"/>
          <w:szCs w:val="24"/>
        </w:rPr>
        <w:t xml:space="preserve">] family” for support in the process.  </w:t>
      </w:r>
    </w:p>
    <w:p w14:paraId="2609E248" w14:textId="6EA1F868" w:rsidR="00B96272" w:rsidRPr="00735607" w:rsidRDefault="3391A204" w:rsidP="3391A204">
      <w:pPr>
        <w:spacing w:after="0" w:line="480" w:lineRule="auto"/>
        <w:jc w:val="center"/>
        <w:outlineLvl w:val="0"/>
        <w:rPr>
          <w:rFonts w:ascii="Times New Roman" w:eastAsia="Times New Roman" w:hAnsi="Times New Roman" w:cs="Times New Roman"/>
          <w:b/>
          <w:bCs/>
          <w:sz w:val="24"/>
          <w:szCs w:val="24"/>
        </w:rPr>
      </w:pPr>
      <w:r w:rsidRPr="3391A204">
        <w:rPr>
          <w:rFonts w:ascii="Times New Roman" w:eastAsia="Times New Roman" w:hAnsi="Times New Roman" w:cs="Times New Roman"/>
          <w:b/>
          <w:bCs/>
          <w:sz w:val="24"/>
          <w:szCs w:val="24"/>
        </w:rPr>
        <w:t>Discussi</w:t>
      </w:r>
      <w:r w:rsidR="003F6495">
        <w:rPr>
          <w:rFonts w:ascii="Times New Roman" w:eastAsia="Times New Roman" w:hAnsi="Times New Roman" w:cs="Times New Roman"/>
          <w:b/>
          <w:bCs/>
          <w:sz w:val="24"/>
          <w:szCs w:val="24"/>
        </w:rPr>
        <w:t>on and Implications for Academic Advisors</w:t>
      </w:r>
    </w:p>
    <w:p w14:paraId="3B296A17" w14:textId="2CE2A3BB" w:rsidR="00B96272" w:rsidRPr="00735607" w:rsidRDefault="00E26174" w:rsidP="00CE162D">
      <w:pPr>
        <w:spacing w:after="0" w:line="480" w:lineRule="auto"/>
        <w:ind w:firstLine="720"/>
        <w:rPr>
          <w:rFonts w:ascii="Times New Roman" w:eastAsia="Times New Roman" w:hAnsi="Times New Roman" w:cs="Times New Roman"/>
          <w:b/>
          <w:sz w:val="24"/>
          <w:szCs w:val="24"/>
        </w:rPr>
      </w:pPr>
      <w:r w:rsidRPr="00735607">
        <w:rPr>
          <w:rFonts w:ascii="Times New Roman" w:eastAsia="Calibri" w:hAnsi="Times New Roman" w:cs="Times New Roman"/>
          <w:sz w:val="24"/>
          <w:szCs w:val="24"/>
        </w:rPr>
        <w:t>This study examined how exploratory students made me</w:t>
      </w:r>
      <w:r w:rsidR="00A23D50">
        <w:rPr>
          <w:rFonts w:ascii="Times New Roman" w:eastAsia="Calibri" w:hAnsi="Times New Roman" w:cs="Times New Roman"/>
          <w:sz w:val="24"/>
          <w:szCs w:val="24"/>
        </w:rPr>
        <w:t>aning of experiences with first-</w:t>
      </w:r>
      <w:r w:rsidRPr="00735607">
        <w:rPr>
          <w:rFonts w:ascii="Times New Roman" w:eastAsia="Calibri" w:hAnsi="Times New Roman" w:cs="Times New Roman"/>
          <w:sz w:val="24"/>
          <w:szCs w:val="24"/>
        </w:rPr>
        <w:t>year advising</w:t>
      </w:r>
      <w:r w:rsidR="008938A1" w:rsidRPr="00735607">
        <w:rPr>
          <w:rFonts w:ascii="Times New Roman" w:eastAsia="Calibri" w:hAnsi="Times New Roman" w:cs="Times New Roman"/>
          <w:sz w:val="24"/>
          <w:szCs w:val="24"/>
        </w:rPr>
        <w:t xml:space="preserve">.  </w:t>
      </w:r>
      <w:r w:rsidRPr="00735607">
        <w:rPr>
          <w:rFonts w:ascii="Times New Roman" w:eastAsia="Calibri" w:hAnsi="Times New Roman" w:cs="Times New Roman"/>
          <w:sz w:val="24"/>
          <w:szCs w:val="24"/>
        </w:rPr>
        <w:t>More specifically it explored how, if at all</w:t>
      </w:r>
      <w:r w:rsidR="00090B6B" w:rsidRPr="00735607">
        <w:rPr>
          <w:rFonts w:ascii="Times New Roman" w:eastAsia="Calibri" w:hAnsi="Times New Roman" w:cs="Times New Roman"/>
          <w:sz w:val="24"/>
          <w:szCs w:val="24"/>
        </w:rPr>
        <w:t>,</w:t>
      </w:r>
      <w:r w:rsidRPr="00735607">
        <w:rPr>
          <w:rFonts w:ascii="Times New Roman" w:eastAsia="Calibri" w:hAnsi="Times New Roman" w:cs="Times New Roman"/>
          <w:sz w:val="24"/>
          <w:szCs w:val="24"/>
        </w:rPr>
        <w:t xml:space="preserve"> the advising model </w:t>
      </w:r>
      <w:r w:rsidR="00775F2E">
        <w:rPr>
          <w:rFonts w:ascii="Times New Roman" w:eastAsia="Calibri" w:hAnsi="Times New Roman" w:cs="Times New Roman"/>
          <w:sz w:val="24"/>
          <w:szCs w:val="24"/>
        </w:rPr>
        <w:t>aided the population in major and</w:t>
      </w:r>
      <w:r w:rsidRPr="00735607">
        <w:rPr>
          <w:rFonts w:ascii="Times New Roman" w:eastAsia="Calibri" w:hAnsi="Times New Roman" w:cs="Times New Roman"/>
          <w:sz w:val="24"/>
          <w:szCs w:val="24"/>
        </w:rPr>
        <w:t xml:space="preserve"> career development. </w:t>
      </w:r>
      <w:r w:rsidR="00A23D50">
        <w:rPr>
          <w:rFonts w:ascii="Times New Roman" w:eastAsia="Calibri" w:hAnsi="Times New Roman" w:cs="Times New Roman"/>
          <w:sz w:val="24"/>
          <w:szCs w:val="24"/>
        </w:rPr>
        <w:t xml:space="preserve"> </w:t>
      </w:r>
      <w:r w:rsidRPr="00735607">
        <w:rPr>
          <w:rFonts w:ascii="Times New Roman" w:eastAsia="Times New Roman" w:hAnsi="Times New Roman" w:cs="Times New Roman"/>
          <w:sz w:val="24"/>
          <w:szCs w:val="24"/>
        </w:rPr>
        <w:t xml:space="preserve">As noted, the unexpected sub-theme of student religious values emerged as elements of </w:t>
      </w:r>
      <w:r w:rsidRPr="00735607">
        <w:rPr>
          <w:rFonts w:ascii="Times New Roman" w:eastAsia="Times New Roman" w:hAnsi="Times New Roman" w:cs="Times New Roman"/>
          <w:i/>
          <w:sz w:val="24"/>
          <w:szCs w:val="24"/>
        </w:rPr>
        <w:t xml:space="preserve">self </w:t>
      </w:r>
      <w:r w:rsidRPr="00735607">
        <w:rPr>
          <w:rFonts w:ascii="Times New Roman" w:eastAsia="Times New Roman" w:hAnsi="Times New Roman" w:cs="Times New Roman"/>
          <w:sz w:val="24"/>
          <w:szCs w:val="24"/>
        </w:rPr>
        <w:t xml:space="preserve">and </w:t>
      </w:r>
      <w:r w:rsidR="00A23D50">
        <w:rPr>
          <w:rFonts w:ascii="Times New Roman" w:eastAsia="Times New Roman" w:hAnsi="Times New Roman" w:cs="Times New Roman"/>
          <w:i/>
          <w:sz w:val="24"/>
          <w:szCs w:val="24"/>
        </w:rPr>
        <w:t xml:space="preserve">support </w:t>
      </w:r>
      <w:r w:rsidRPr="00735607">
        <w:rPr>
          <w:rFonts w:ascii="Times New Roman" w:eastAsia="Times New Roman" w:hAnsi="Times New Roman" w:cs="Times New Roman"/>
          <w:sz w:val="24"/>
          <w:szCs w:val="24"/>
        </w:rPr>
        <w:t xml:space="preserve">as defined by Schlossberg (2011).  </w:t>
      </w:r>
      <w:r w:rsidR="00417C19" w:rsidRPr="00735607">
        <w:rPr>
          <w:rFonts w:ascii="Times New Roman" w:eastAsia="Times New Roman" w:hAnsi="Times New Roman" w:cs="Times New Roman"/>
          <w:sz w:val="24"/>
          <w:szCs w:val="24"/>
        </w:rPr>
        <w:t>Emma, Trevor, and Lauren all found a connection with their religious value</w:t>
      </w:r>
      <w:r w:rsidR="003F6495">
        <w:rPr>
          <w:rFonts w:ascii="Times New Roman" w:eastAsia="Times New Roman" w:hAnsi="Times New Roman" w:cs="Times New Roman"/>
          <w:sz w:val="24"/>
          <w:szCs w:val="24"/>
        </w:rPr>
        <w:t>s to their career goals</w:t>
      </w:r>
      <w:r w:rsidR="00CE162D">
        <w:rPr>
          <w:rFonts w:ascii="Times New Roman" w:eastAsia="Times New Roman" w:hAnsi="Times New Roman" w:cs="Times New Roman"/>
          <w:sz w:val="24"/>
          <w:szCs w:val="24"/>
        </w:rPr>
        <w:t xml:space="preserve">.  </w:t>
      </w:r>
      <w:r w:rsidR="007B137C" w:rsidRPr="00735607">
        <w:rPr>
          <w:rFonts w:ascii="Times New Roman" w:eastAsia="Times New Roman" w:hAnsi="Times New Roman" w:cs="Times New Roman"/>
          <w:sz w:val="24"/>
          <w:szCs w:val="24"/>
        </w:rPr>
        <w:t xml:space="preserve">Mark differed from the others in that he did not connect his religious values to his future career path, but rather used his involvement in the gospel choir as </w:t>
      </w:r>
      <w:r w:rsidR="00B35E0E">
        <w:rPr>
          <w:rFonts w:ascii="Times New Roman" w:eastAsia="Times New Roman" w:hAnsi="Times New Roman" w:cs="Times New Roman"/>
          <w:sz w:val="24"/>
          <w:szCs w:val="24"/>
        </w:rPr>
        <w:t>an element</w:t>
      </w:r>
      <w:r w:rsidR="00CE162D">
        <w:rPr>
          <w:rFonts w:ascii="Times New Roman" w:eastAsia="Times New Roman" w:hAnsi="Times New Roman" w:cs="Times New Roman"/>
          <w:sz w:val="24"/>
          <w:szCs w:val="24"/>
        </w:rPr>
        <w:t xml:space="preserve"> of</w:t>
      </w:r>
      <w:r w:rsidR="007B137C" w:rsidRPr="00735607">
        <w:rPr>
          <w:rFonts w:ascii="Times New Roman" w:eastAsia="Times New Roman" w:hAnsi="Times New Roman" w:cs="Times New Roman"/>
          <w:sz w:val="24"/>
          <w:szCs w:val="24"/>
        </w:rPr>
        <w:t xml:space="preserve"> </w:t>
      </w:r>
      <w:r w:rsidR="007B137C" w:rsidRPr="00735607">
        <w:rPr>
          <w:rFonts w:ascii="Times New Roman" w:eastAsia="Times New Roman" w:hAnsi="Times New Roman" w:cs="Times New Roman"/>
          <w:i/>
          <w:sz w:val="24"/>
          <w:szCs w:val="24"/>
        </w:rPr>
        <w:t>support</w:t>
      </w:r>
      <w:r w:rsidR="00A23D50">
        <w:rPr>
          <w:rFonts w:ascii="Times New Roman" w:eastAsia="Times New Roman" w:hAnsi="Times New Roman" w:cs="Times New Roman"/>
          <w:sz w:val="24"/>
          <w:szCs w:val="24"/>
        </w:rPr>
        <w:t xml:space="preserve"> (Schlossberg, 2011). </w:t>
      </w:r>
      <w:r w:rsidR="00417C19" w:rsidRPr="00735607">
        <w:rPr>
          <w:rFonts w:ascii="Times New Roman" w:eastAsia="Times New Roman" w:hAnsi="Times New Roman" w:cs="Times New Roman"/>
          <w:sz w:val="24"/>
          <w:szCs w:val="24"/>
        </w:rPr>
        <w:t xml:space="preserve"> </w:t>
      </w:r>
    </w:p>
    <w:p w14:paraId="76209D03" w14:textId="03D9E0DA" w:rsidR="003F6495" w:rsidRDefault="00B6021F" w:rsidP="00B6021F">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b/>
          <w:sz w:val="24"/>
          <w:szCs w:val="24"/>
        </w:rPr>
        <w:tab/>
      </w:r>
      <w:r w:rsidRPr="00735607">
        <w:rPr>
          <w:rFonts w:ascii="Times New Roman" w:eastAsia="Times New Roman" w:hAnsi="Times New Roman" w:cs="Times New Roman"/>
          <w:sz w:val="24"/>
          <w:szCs w:val="24"/>
        </w:rPr>
        <w:t>When developing strategies to best serve this sub-population</w:t>
      </w:r>
      <w:r w:rsidR="00FB5F4C" w:rsidRPr="00735607">
        <w:rPr>
          <w:rFonts w:ascii="Times New Roman" w:eastAsia="Times New Roman" w:hAnsi="Times New Roman" w:cs="Times New Roman"/>
          <w:sz w:val="24"/>
          <w:szCs w:val="24"/>
        </w:rPr>
        <w:t xml:space="preserve"> of students, academic </w:t>
      </w:r>
      <w:r w:rsidR="002F0821">
        <w:rPr>
          <w:rFonts w:ascii="Times New Roman" w:eastAsia="Times New Roman" w:hAnsi="Times New Roman" w:cs="Times New Roman"/>
          <w:sz w:val="24"/>
          <w:szCs w:val="24"/>
        </w:rPr>
        <w:t>adviser</w:t>
      </w:r>
      <w:r w:rsidR="00FB5F4C" w:rsidRPr="00735607">
        <w:rPr>
          <w:rFonts w:ascii="Times New Roman" w:eastAsia="Times New Roman" w:hAnsi="Times New Roman" w:cs="Times New Roman"/>
          <w:sz w:val="24"/>
          <w:szCs w:val="24"/>
        </w:rPr>
        <w:t>s</w:t>
      </w:r>
      <w:r w:rsidR="00775F2E">
        <w:rPr>
          <w:rFonts w:ascii="Times New Roman" w:eastAsia="Times New Roman" w:hAnsi="Times New Roman" w:cs="Times New Roman"/>
          <w:sz w:val="24"/>
          <w:szCs w:val="24"/>
        </w:rPr>
        <w:t xml:space="preserve"> </w:t>
      </w:r>
      <w:r w:rsidR="00FB5F4C" w:rsidRPr="00735607">
        <w:rPr>
          <w:rFonts w:ascii="Times New Roman" w:eastAsia="Times New Roman" w:hAnsi="Times New Roman" w:cs="Times New Roman"/>
          <w:sz w:val="24"/>
          <w:szCs w:val="24"/>
        </w:rPr>
        <w:t>and other professionals wo</w:t>
      </w:r>
      <w:r w:rsidR="00775F2E">
        <w:rPr>
          <w:rFonts w:ascii="Times New Roman" w:eastAsia="Times New Roman" w:hAnsi="Times New Roman" w:cs="Times New Roman"/>
          <w:sz w:val="24"/>
          <w:szCs w:val="24"/>
        </w:rPr>
        <w:t>rking with exploratory students</w:t>
      </w:r>
      <w:r w:rsidR="00B35E0E">
        <w:rPr>
          <w:rFonts w:ascii="Times New Roman" w:eastAsia="Times New Roman" w:hAnsi="Times New Roman" w:cs="Times New Roman"/>
          <w:sz w:val="24"/>
          <w:szCs w:val="24"/>
        </w:rPr>
        <w:t xml:space="preserve"> should consider</w:t>
      </w:r>
      <w:r w:rsidR="00FB5F4C" w:rsidRPr="00735607">
        <w:rPr>
          <w:rFonts w:ascii="Times New Roman" w:eastAsia="Times New Roman" w:hAnsi="Times New Roman" w:cs="Times New Roman"/>
          <w:sz w:val="24"/>
          <w:szCs w:val="24"/>
        </w:rPr>
        <w:t xml:space="preserve"> the role that </w:t>
      </w:r>
      <w:r w:rsidR="00FB5F4C" w:rsidRPr="00735607">
        <w:rPr>
          <w:rFonts w:ascii="Times New Roman" w:eastAsia="Times New Roman" w:hAnsi="Times New Roman" w:cs="Times New Roman"/>
          <w:sz w:val="24"/>
          <w:szCs w:val="24"/>
        </w:rPr>
        <w:lastRenderedPageBreak/>
        <w:t>religion plays in their lives</w:t>
      </w:r>
      <w:r w:rsidR="00A23D50">
        <w:rPr>
          <w:rFonts w:ascii="Times New Roman" w:eastAsia="Times New Roman" w:hAnsi="Times New Roman" w:cs="Times New Roman"/>
          <w:sz w:val="24"/>
          <w:szCs w:val="24"/>
        </w:rPr>
        <w:t xml:space="preserve"> and what other support systems they have</w:t>
      </w:r>
      <w:r w:rsidR="00FB5F4C" w:rsidRPr="00735607">
        <w:rPr>
          <w:rFonts w:ascii="Times New Roman" w:eastAsia="Times New Roman" w:hAnsi="Times New Roman" w:cs="Times New Roman"/>
          <w:sz w:val="24"/>
          <w:szCs w:val="24"/>
        </w:rPr>
        <w:t>.  Lauren, Emma, and Trevor all identified their religion and faith-based organization membership</w:t>
      </w:r>
      <w:r w:rsidR="00D10AD0" w:rsidRPr="00735607">
        <w:rPr>
          <w:rFonts w:ascii="Times New Roman" w:eastAsia="Times New Roman" w:hAnsi="Times New Roman" w:cs="Times New Roman"/>
          <w:sz w:val="24"/>
          <w:szCs w:val="24"/>
        </w:rPr>
        <w:t xml:space="preserve"> as important values and support systems.  Emma and Trevor connected their religious value of serving others to th</w:t>
      </w:r>
      <w:r w:rsidR="00CE162D">
        <w:rPr>
          <w:rFonts w:ascii="Times New Roman" w:eastAsia="Times New Roman" w:hAnsi="Times New Roman" w:cs="Times New Roman"/>
          <w:sz w:val="24"/>
          <w:szCs w:val="24"/>
        </w:rPr>
        <w:t xml:space="preserve">eir future career aspirations.  </w:t>
      </w:r>
      <w:r w:rsidR="003F6495">
        <w:rPr>
          <w:rFonts w:ascii="Times New Roman" w:eastAsia="Times New Roman" w:hAnsi="Times New Roman" w:cs="Times New Roman"/>
          <w:sz w:val="24"/>
          <w:szCs w:val="24"/>
        </w:rPr>
        <w:t>Advisors should fur</w:t>
      </w:r>
      <w:r w:rsidR="002C51E1">
        <w:rPr>
          <w:rFonts w:ascii="Times New Roman" w:eastAsia="Times New Roman" w:hAnsi="Times New Roman" w:cs="Times New Roman"/>
          <w:sz w:val="24"/>
          <w:szCs w:val="24"/>
        </w:rPr>
        <w:t xml:space="preserve">ther explore these topics </w:t>
      </w:r>
      <w:r w:rsidR="003F6495">
        <w:rPr>
          <w:rFonts w:ascii="Times New Roman" w:eastAsia="Times New Roman" w:hAnsi="Times New Roman" w:cs="Times New Roman"/>
          <w:sz w:val="24"/>
          <w:szCs w:val="24"/>
        </w:rPr>
        <w:t xml:space="preserve">with students.  </w:t>
      </w:r>
    </w:p>
    <w:p w14:paraId="1405088D" w14:textId="50F31141" w:rsidR="003F6495" w:rsidRDefault="003F6495" w:rsidP="003F649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Lauren discussed her faith in terms of the support system she had with her Christian sorority, but not her intended marketing major or “dream job” with the PGA.  Given this, advisors should ask how Lauren plans to create that support system after she graduates.  Does she plan on staying close with her sorority sisters after graduation?  How will those relationships be different in the next stage of her life?  Or, will she find the connection in a new group associated with her church, community, or elsewhere?  </w:t>
      </w:r>
    </w:p>
    <w:p w14:paraId="5893CB55" w14:textId="6AFA7C75" w:rsidR="002C51E1" w:rsidRDefault="002C51E1" w:rsidP="003F649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students who connect career aspirations with their faith-based values, advisors should also explore the “why” behind that connection.   </w:t>
      </w:r>
      <w:r w:rsidR="008A1EB9" w:rsidRPr="00735607">
        <w:rPr>
          <w:rFonts w:ascii="Times New Roman" w:eastAsia="Times New Roman" w:hAnsi="Times New Roman" w:cs="Times New Roman"/>
          <w:sz w:val="24"/>
          <w:szCs w:val="24"/>
        </w:rPr>
        <w:t xml:space="preserve">Emma and Trevor each believe that a service profession is their way of service. </w:t>
      </w:r>
      <w:r w:rsidR="008A1EB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Emma referred to speech pathology as her “calling” and Trevor believed medicine to be his “purpose”.   Exploring what that means to each student will aid solidify their career decisiveness.  Gordon (1998) would categorize Emma as more decisive than Trevor, but both students still have career exploration to complete.  Emma needs to determine the best setting for her work as a speech pathologist, and Trevor needs to consider the different types of medicine he can practice, and which speaks to his talents and “purpose”.  Although these students have time to make those higher-level career decisions, they can still benefit from advisors asking those “think about it” type questions.</w:t>
      </w:r>
    </w:p>
    <w:p w14:paraId="7692B6E7" w14:textId="0E14DA00" w:rsidR="001F558E" w:rsidRPr="00735607" w:rsidRDefault="001F558E" w:rsidP="008A1EB9">
      <w:pPr>
        <w:spacing w:after="0" w:line="480" w:lineRule="auto"/>
        <w:ind w:firstLine="720"/>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 xml:space="preserve">While Mark’s career goals did not connect to his religion, his involvement in the gospel choir </w:t>
      </w:r>
      <w:r w:rsidR="00A62400">
        <w:rPr>
          <w:rFonts w:ascii="Times New Roman" w:eastAsia="Times New Roman" w:hAnsi="Times New Roman" w:cs="Times New Roman"/>
          <w:sz w:val="24"/>
          <w:szCs w:val="24"/>
        </w:rPr>
        <w:t xml:space="preserve">was </w:t>
      </w:r>
      <w:r w:rsidRPr="00735607">
        <w:rPr>
          <w:rFonts w:ascii="Times New Roman" w:eastAsia="Times New Roman" w:hAnsi="Times New Roman" w:cs="Times New Roman"/>
          <w:sz w:val="24"/>
          <w:szCs w:val="24"/>
        </w:rPr>
        <w:t xml:space="preserve">clearly important to him.  For these students, conversations that further help them connect personal values and activities could be an important strategy in helping them further </w:t>
      </w:r>
      <w:r w:rsidRPr="00735607">
        <w:rPr>
          <w:rFonts w:ascii="Times New Roman" w:eastAsia="Times New Roman" w:hAnsi="Times New Roman" w:cs="Times New Roman"/>
          <w:sz w:val="24"/>
          <w:szCs w:val="24"/>
        </w:rPr>
        <w:lastRenderedPageBreak/>
        <w:t xml:space="preserve">refine their goals.  </w:t>
      </w:r>
      <w:r w:rsidR="008A1EB9">
        <w:rPr>
          <w:rFonts w:ascii="Times New Roman" w:eastAsia="Times New Roman" w:hAnsi="Times New Roman" w:cs="Times New Roman"/>
          <w:sz w:val="24"/>
          <w:szCs w:val="24"/>
        </w:rPr>
        <w:t xml:space="preserve">Overall, </w:t>
      </w:r>
      <w:r w:rsidRPr="00735607">
        <w:rPr>
          <w:rFonts w:ascii="Times New Roman" w:eastAsia="Times New Roman" w:hAnsi="Times New Roman" w:cs="Times New Roman"/>
          <w:sz w:val="24"/>
          <w:szCs w:val="24"/>
        </w:rPr>
        <w:t xml:space="preserve">organizational involvement proved to be </w:t>
      </w:r>
      <w:r w:rsidR="00B35E0E">
        <w:rPr>
          <w:rFonts w:ascii="Times New Roman" w:eastAsia="Times New Roman" w:hAnsi="Times New Roman" w:cs="Times New Roman"/>
          <w:sz w:val="24"/>
          <w:szCs w:val="24"/>
        </w:rPr>
        <w:t xml:space="preserve">an </w:t>
      </w:r>
      <w:r w:rsidRPr="00735607">
        <w:rPr>
          <w:rFonts w:ascii="Times New Roman" w:eastAsia="Times New Roman" w:hAnsi="Times New Roman" w:cs="Times New Roman"/>
          <w:sz w:val="24"/>
          <w:szCs w:val="24"/>
        </w:rPr>
        <w:t>important support system</w:t>
      </w:r>
      <w:r w:rsidR="00090B6B" w:rsidRPr="00735607">
        <w:rPr>
          <w:rFonts w:ascii="Times New Roman" w:eastAsia="Times New Roman" w:hAnsi="Times New Roman" w:cs="Times New Roman"/>
          <w:sz w:val="24"/>
          <w:szCs w:val="24"/>
        </w:rPr>
        <w:t xml:space="preserve"> for this group.  </w:t>
      </w:r>
      <w:r w:rsidR="003370C5" w:rsidRPr="00735607">
        <w:rPr>
          <w:rFonts w:ascii="Times New Roman" w:eastAsia="Times New Roman" w:hAnsi="Times New Roman" w:cs="Times New Roman"/>
          <w:sz w:val="24"/>
          <w:szCs w:val="24"/>
        </w:rPr>
        <w:t>Gordon (1998</w:t>
      </w:r>
      <w:r w:rsidR="00775F2E">
        <w:rPr>
          <w:rFonts w:ascii="Times New Roman" w:eastAsia="Times New Roman" w:hAnsi="Times New Roman" w:cs="Times New Roman"/>
          <w:sz w:val="24"/>
          <w:szCs w:val="24"/>
        </w:rPr>
        <w:t>) indicated</w:t>
      </w:r>
      <w:r w:rsidRPr="00735607">
        <w:rPr>
          <w:rFonts w:ascii="Times New Roman" w:eastAsia="Times New Roman" w:hAnsi="Times New Roman" w:cs="Times New Roman"/>
          <w:sz w:val="24"/>
          <w:szCs w:val="24"/>
        </w:rPr>
        <w:t xml:space="preserve"> that students who are on lower-levels of career decisiveness tend to have difficulty making decisions in general.  When coupled with student transition, it is possible students could have even more difficulty making career decisions as they are overwhelmed with the variet</w:t>
      </w:r>
      <w:r w:rsidR="00090B6B" w:rsidRPr="00735607">
        <w:rPr>
          <w:rFonts w:ascii="Times New Roman" w:eastAsia="Times New Roman" w:hAnsi="Times New Roman" w:cs="Times New Roman"/>
          <w:sz w:val="24"/>
          <w:szCs w:val="24"/>
        </w:rPr>
        <w:t xml:space="preserve">y of stressors in their lives.  </w:t>
      </w:r>
      <w:r w:rsidRPr="00735607">
        <w:rPr>
          <w:rFonts w:ascii="Times New Roman" w:eastAsia="Times New Roman" w:hAnsi="Times New Roman" w:cs="Times New Roman"/>
          <w:sz w:val="24"/>
          <w:szCs w:val="24"/>
        </w:rPr>
        <w:t>Helping student</w:t>
      </w:r>
      <w:r w:rsidR="00B35E0E">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understand the full potential support systems can play as students make major and career decisions can alleviate some of that stress.  Engaging students in conversation</w:t>
      </w:r>
      <w:r w:rsidR="00775F2E">
        <w:rPr>
          <w:rFonts w:ascii="Times New Roman" w:eastAsia="Times New Roman" w:hAnsi="Times New Roman" w:cs="Times New Roman"/>
          <w:sz w:val="24"/>
          <w:szCs w:val="24"/>
        </w:rPr>
        <w:t>s</w:t>
      </w:r>
      <w:r w:rsidRPr="00735607">
        <w:rPr>
          <w:rFonts w:ascii="Times New Roman" w:eastAsia="Times New Roman" w:hAnsi="Times New Roman" w:cs="Times New Roman"/>
          <w:sz w:val="24"/>
          <w:szCs w:val="24"/>
        </w:rPr>
        <w:t xml:space="preserve"> about the</w:t>
      </w:r>
      <w:r w:rsidR="00090B6B" w:rsidRPr="00735607">
        <w:rPr>
          <w:rFonts w:ascii="Times New Roman" w:eastAsia="Times New Roman" w:hAnsi="Times New Roman" w:cs="Times New Roman"/>
          <w:sz w:val="24"/>
          <w:szCs w:val="24"/>
        </w:rPr>
        <w:t>ir involvement</w:t>
      </w:r>
      <w:r w:rsidRPr="00735607">
        <w:rPr>
          <w:rFonts w:ascii="Times New Roman" w:eastAsia="Times New Roman" w:hAnsi="Times New Roman" w:cs="Times New Roman"/>
          <w:sz w:val="24"/>
          <w:szCs w:val="24"/>
        </w:rPr>
        <w:t xml:space="preserve"> </w:t>
      </w:r>
      <w:r w:rsidR="00090B6B" w:rsidRPr="00735607">
        <w:rPr>
          <w:rFonts w:ascii="Times New Roman" w:eastAsia="Times New Roman" w:hAnsi="Times New Roman" w:cs="Times New Roman"/>
          <w:sz w:val="24"/>
          <w:szCs w:val="24"/>
        </w:rPr>
        <w:t xml:space="preserve">and relationships </w:t>
      </w:r>
      <w:r w:rsidR="00A62400">
        <w:rPr>
          <w:rFonts w:ascii="Times New Roman" w:eastAsia="Times New Roman" w:hAnsi="Times New Roman" w:cs="Times New Roman"/>
          <w:sz w:val="24"/>
          <w:szCs w:val="24"/>
        </w:rPr>
        <w:t xml:space="preserve">will help them understand </w:t>
      </w:r>
      <w:r w:rsidRPr="00735607">
        <w:rPr>
          <w:rFonts w:ascii="Times New Roman" w:eastAsia="Times New Roman" w:hAnsi="Times New Roman" w:cs="Times New Roman"/>
          <w:sz w:val="24"/>
          <w:szCs w:val="24"/>
        </w:rPr>
        <w:t>they ha</w:t>
      </w:r>
      <w:r w:rsidR="00A62400">
        <w:rPr>
          <w:rFonts w:ascii="Times New Roman" w:eastAsia="Times New Roman" w:hAnsi="Times New Roman" w:cs="Times New Roman"/>
          <w:sz w:val="24"/>
          <w:szCs w:val="24"/>
        </w:rPr>
        <w:t>ve built a community of support.</w:t>
      </w:r>
    </w:p>
    <w:p w14:paraId="4157F7E3" w14:textId="77777777" w:rsidR="00B96272" w:rsidRPr="00735607" w:rsidRDefault="00B96272" w:rsidP="002F0821">
      <w:pPr>
        <w:spacing w:after="0" w:line="480" w:lineRule="auto"/>
        <w:jc w:val="center"/>
        <w:outlineLvl w:val="0"/>
        <w:rPr>
          <w:rFonts w:ascii="Times New Roman" w:eastAsia="Times New Roman" w:hAnsi="Times New Roman" w:cs="Times New Roman"/>
          <w:b/>
          <w:sz w:val="24"/>
          <w:szCs w:val="24"/>
        </w:rPr>
      </w:pPr>
      <w:r w:rsidRPr="00735607">
        <w:rPr>
          <w:rFonts w:ascii="Times New Roman" w:eastAsia="Times New Roman" w:hAnsi="Times New Roman" w:cs="Times New Roman"/>
          <w:b/>
          <w:sz w:val="24"/>
          <w:szCs w:val="24"/>
        </w:rPr>
        <w:t>Implications for Future Research</w:t>
      </w:r>
    </w:p>
    <w:p w14:paraId="66CD96C1" w14:textId="1A5150DA" w:rsidR="000024F7" w:rsidRPr="00735607" w:rsidRDefault="002E74C7" w:rsidP="000024F7">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b/>
          <w:sz w:val="24"/>
          <w:szCs w:val="24"/>
        </w:rPr>
        <w:tab/>
      </w:r>
      <w:r w:rsidR="000024F7" w:rsidRPr="00735607">
        <w:rPr>
          <w:rFonts w:ascii="Times New Roman" w:eastAsia="Times New Roman" w:hAnsi="Times New Roman" w:cs="Times New Roman"/>
          <w:sz w:val="24"/>
          <w:szCs w:val="24"/>
        </w:rPr>
        <w:t xml:space="preserve">The connection between students’ religiosity and their </w:t>
      </w:r>
      <w:r w:rsidR="00A62400">
        <w:rPr>
          <w:rFonts w:ascii="Times New Roman" w:eastAsia="Times New Roman" w:hAnsi="Times New Roman" w:cs="Times New Roman"/>
          <w:sz w:val="24"/>
          <w:szCs w:val="24"/>
        </w:rPr>
        <w:t xml:space="preserve">major and </w:t>
      </w:r>
      <w:r w:rsidR="000024F7" w:rsidRPr="00735607">
        <w:rPr>
          <w:rFonts w:ascii="Times New Roman" w:eastAsia="Times New Roman" w:hAnsi="Times New Roman" w:cs="Times New Roman"/>
          <w:sz w:val="24"/>
          <w:szCs w:val="24"/>
        </w:rPr>
        <w:t>career decision making was an unexpected theme that evolved from this study.  While previous research exists on religion, spirituality, and the concept of calling’s influence on career decision making for specific demographics or vocations, little exists for religious exploratory students and how their values may influence major and career decisions.  Further research is necessary to make more informed decisions on how to best serve college students who connect to religious values on a variety of levels and in a variety of ways.</w:t>
      </w:r>
    </w:p>
    <w:p w14:paraId="194870D6" w14:textId="3AE89667" w:rsidR="002E74C7" w:rsidRPr="00735607" w:rsidRDefault="000024F7" w:rsidP="002E74C7">
      <w:pPr>
        <w:spacing w:after="0" w:line="480" w:lineRule="auto"/>
        <w:rPr>
          <w:rFonts w:ascii="Times New Roman" w:eastAsia="Calibri" w:hAnsi="Times New Roman" w:cs="Times New Roman"/>
          <w:sz w:val="24"/>
          <w:szCs w:val="24"/>
        </w:rPr>
      </w:pPr>
      <w:r w:rsidRPr="00735607">
        <w:rPr>
          <w:rFonts w:ascii="Times New Roman" w:eastAsia="Times New Roman" w:hAnsi="Times New Roman" w:cs="Times New Roman"/>
          <w:sz w:val="24"/>
          <w:szCs w:val="24"/>
        </w:rPr>
        <w:tab/>
        <w:t xml:space="preserve"> Additionally, this research was limited to twelve students at one university, with only four of them specifically discussing their religion and involvement in faith-based organizations</w:t>
      </w:r>
      <w:r w:rsidR="00A62400">
        <w:rPr>
          <w:rFonts w:ascii="Times New Roman" w:eastAsia="Times New Roman" w:hAnsi="Times New Roman" w:cs="Times New Roman"/>
          <w:sz w:val="24"/>
          <w:szCs w:val="24"/>
        </w:rPr>
        <w:t>, and each self-identifying as Christian</w:t>
      </w:r>
      <w:r w:rsidRPr="00735607">
        <w:rPr>
          <w:rFonts w:ascii="Times New Roman" w:eastAsia="Times New Roman" w:hAnsi="Times New Roman" w:cs="Times New Roman"/>
          <w:sz w:val="24"/>
          <w:szCs w:val="24"/>
        </w:rPr>
        <w:t xml:space="preserve">.  As current research on undecided students has been described as “conflicting, contradictory, and confusing” </w:t>
      </w:r>
      <w:r w:rsidRPr="00735607">
        <w:rPr>
          <w:rFonts w:ascii="Times New Roman" w:eastAsia="Calibri" w:hAnsi="Times New Roman" w:cs="Times New Roman"/>
          <w:sz w:val="24"/>
          <w:szCs w:val="24"/>
        </w:rPr>
        <w:t>(Gordon, Habley, &amp; Grites, 2008, p. 162) more research is necessary to determine best practices with this p</w:t>
      </w:r>
      <w:r w:rsidR="00A62400">
        <w:rPr>
          <w:rFonts w:ascii="Times New Roman" w:eastAsia="Calibri" w:hAnsi="Times New Roman" w:cs="Times New Roman"/>
          <w:sz w:val="24"/>
          <w:szCs w:val="24"/>
        </w:rPr>
        <w:t>opulation as they undergo such</w:t>
      </w:r>
      <w:r w:rsidRPr="00735607">
        <w:rPr>
          <w:rFonts w:ascii="Times New Roman" w:eastAsia="Calibri" w:hAnsi="Times New Roman" w:cs="Times New Roman"/>
          <w:sz w:val="24"/>
          <w:szCs w:val="24"/>
        </w:rPr>
        <w:t xml:space="preserve"> </w:t>
      </w:r>
      <w:r w:rsidR="00A62400">
        <w:rPr>
          <w:rFonts w:ascii="Times New Roman" w:eastAsia="Calibri" w:hAnsi="Times New Roman" w:cs="Times New Roman"/>
          <w:sz w:val="24"/>
          <w:szCs w:val="24"/>
        </w:rPr>
        <w:t>crucial decision making processes.</w:t>
      </w:r>
      <w:r w:rsidRPr="00735607">
        <w:rPr>
          <w:rFonts w:ascii="Times New Roman" w:eastAsia="Calibri" w:hAnsi="Times New Roman" w:cs="Times New Roman"/>
          <w:sz w:val="24"/>
          <w:szCs w:val="24"/>
        </w:rPr>
        <w:t xml:space="preserve">  Future studies will better determine how to serve this population and understand the roles religion may or may not play in that process.  Further </w:t>
      </w:r>
      <w:r w:rsidRPr="00735607">
        <w:rPr>
          <w:rFonts w:ascii="Times New Roman" w:eastAsia="Calibri" w:hAnsi="Times New Roman" w:cs="Times New Roman"/>
          <w:sz w:val="24"/>
          <w:szCs w:val="24"/>
        </w:rPr>
        <w:lastRenderedPageBreak/>
        <w:t>implications for r</w:t>
      </w:r>
      <w:r w:rsidR="00212417" w:rsidRPr="00735607">
        <w:rPr>
          <w:rFonts w:ascii="Times New Roman" w:eastAsia="Calibri" w:hAnsi="Times New Roman" w:cs="Times New Roman"/>
          <w:sz w:val="24"/>
          <w:szCs w:val="24"/>
        </w:rPr>
        <w:t xml:space="preserve">esearch could focus on students who identify with non-Christian religion, as well as support systems utilized other than faith-based organization involvement. </w:t>
      </w:r>
      <w:r w:rsidR="00CE162D">
        <w:rPr>
          <w:rFonts w:ascii="Times New Roman" w:eastAsia="Calibri" w:hAnsi="Times New Roman" w:cs="Times New Roman"/>
          <w:sz w:val="24"/>
          <w:szCs w:val="24"/>
        </w:rPr>
        <w:t xml:space="preserve"> </w:t>
      </w:r>
      <w:r w:rsidR="0026281E">
        <w:rPr>
          <w:rFonts w:ascii="Times New Roman" w:eastAsia="Calibri" w:hAnsi="Times New Roman" w:cs="Times New Roman"/>
          <w:sz w:val="24"/>
          <w:szCs w:val="24"/>
        </w:rPr>
        <w:t xml:space="preserve">This expansion </w:t>
      </w:r>
      <w:r w:rsidR="00212417" w:rsidRPr="00735607">
        <w:rPr>
          <w:rFonts w:ascii="Times New Roman" w:eastAsia="Calibri" w:hAnsi="Times New Roman" w:cs="Times New Roman"/>
          <w:sz w:val="24"/>
          <w:szCs w:val="24"/>
        </w:rPr>
        <w:t xml:space="preserve">may result in some interesting intersections of students’ perceptions of </w:t>
      </w:r>
      <w:r w:rsidR="00212417" w:rsidRPr="00735607">
        <w:rPr>
          <w:rFonts w:ascii="Times New Roman" w:eastAsia="Calibri" w:hAnsi="Times New Roman" w:cs="Times New Roman"/>
          <w:i/>
          <w:sz w:val="24"/>
          <w:szCs w:val="24"/>
        </w:rPr>
        <w:t>self</w:t>
      </w:r>
      <w:r w:rsidR="00212417" w:rsidRPr="00735607">
        <w:rPr>
          <w:rFonts w:ascii="Times New Roman" w:eastAsia="Calibri" w:hAnsi="Times New Roman" w:cs="Times New Roman"/>
          <w:sz w:val="24"/>
          <w:szCs w:val="24"/>
        </w:rPr>
        <w:t xml:space="preserve"> and </w:t>
      </w:r>
      <w:r w:rsidR="00212417" w:rsidRPr="00735607">
        <w:rPr>
          <w:rFonts w:ascii="Times New Roman" w:eastAsia="Calibri" w:hAnsi="Times New Roman" w:cs="Times New Roman"/>
          <w:i/>
          <w:sz w:val="24"/>
          <w:szCs w:val="24"/>
        </w:rPr>
        <w:t xml:space="preserve">support </w:t>
      </w:r>
      <w:r w:rsidR="00212417" w:rsidRPr="00735607">
        <w:rPr>
          <w:rFonts w:ascii="Times New Roman" w:eastAsia="Calibri" w:hAnsi="Times New Roman" w:cs="Times New Roman"/>
          <w:sz w:val="24"/>
          <w:szCs w:val="24"/>
        </w:rPr>
        <w:t xml:space="preserve">(Schlossberg, 2011). </w:t>
      </w:r>
    </w:p>
    <w:p w14:paraId="0B1D834F" w14:textId="77777777" w:rsidR="00B96272" w:rsidRPr="00735607" w:rsidRDefault="00B96272" w:rsidP="002F0821">
      <w:pPr>
        <w:spacing w:after="0" w:line="480" w:lineRule="auto"/>
        <w:jc w:val="center"/>
        <w:outlineLvl w:val="0"/>
        <w:rPr>
          <w:rFonts w:ascii="Times New Roman" w:eastAsia="Times New Roman" w:hAnsi="Times New Roman" w:cs="Times New Roman"/>
          <w:b/>
          <w:sz w:val="24"/>
          <w:szCs w:val="24"/>
        </w:rPr>
      </w:pPr>
      <w:r w:rsidRPr="00735607">
        <w:rPr>
          <w:rFonts w:ascii="Times New Roman" w:eastAsia="Times New Roman" w:hAnsi="Times New Roman" w:cs="Times New Roman"/>
          <w:b/>
          <w:sz w:val="24"/>
          <w:szCs w:val="24"/>
        </w:rPr>
        <w:t>Conclusion</w:t>
      </w:r>
    </w:p>
    <w:p w14:paraId="58D7BCD4" w14:textId="61055825" w:rsidR="006106EF" w:rsidRPr="00735607" w:rsidRDefault="00212417" w:rsidP="006106EF">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r>
      <w:r w:rsidR="00570141" w:rsidRPr="00735607">
        <w:rPr>
          <w:rFonts w:ascii="Times New Roman" w:eastAsia="Times New Roman" w:hAnsi="Times New Roman" w:cs="Times New Roman"/>
          <w:sz w:val="24"/>
          <w:szCs w:val="24"/>
        </w:rPr>
        <w:t>While the focus of this study was exploratory college students’ experiences with an academic advising model designed spe</w:t>
      </w:r>
      <w:r w:rsidR="00A62400">
        <w:rPr>
          <w:rFonts w:ascii="Times New Roman" w:eastAsia="Times New Roman" w:hAnsi="Times New Roman" w:cs="Times New Roman"/>
          <w:sz w:val="24"/>
          <w:szCs w:val="24"/>
        </w:rPr>
        <w:t>cifically to meet their needs,</w:t>
      </w:r>
      <w:r w:rsidR="00570141" w:rsidRPr="00735607">
        <w:rPr>
          <w:rFonts w:ascii="Times New Roman" w:eastAsia="Times New Roman" w:hAnsi="Times New Roman" w:cs="Times New Roman"/>
          <w:sz w:val="24"/>
          <w:szCs w:val="24"/>
        </w:rPr>
        <w:t xml:space="preserve"> </w:t>
      </w:r>
      <w:r w:rsidR="00A62400">
        <w:rPr>
          <w:rFonts w:ascii="Times New Roman" w:eastAsia="Times New Roman" w:hAnsi="Times New Roman" w:cs="Times New Roman"/>
          <w:sz w:val="24"/>
          <w:szCs w:val="24"/>
        </w:rPr>
        <w:t>during the cross-</w:t>
      </w:r>
      <w:r w:rsidR="00570141" w:rsidRPr="00735607">
        <w:rPr>
          <w:rFonts w:ascii="Times New Roman" w:eastAsia="Times New Roman" w:hAnsi="Times New Roman" w:cs="Times New Roman"/>
          <w:sz w:val="24"/>
          <w:szCs w:val="24"/>
        </w:rPr>
        <w:t>case examination of interviews, the unexpected sub-theme of student religion, involvement in faith-based organizations, and how those intersect</w:t>
      </w:r>
      <w:r w:rsidR="0026281E">
        <w:rPr>
          <w:rFonts w:ascii="Times New Roman" w:eastAsia="Times New Roman" w:hAnsi="Times New Roman" w:cs="Times New Roman"/>
          <w:sz w:val="24"/>
          <w:szCs w:val="24"/>
        </w:rPr>
        <w:t>ed</w:t>
      </w:r>
      <w:r w:rsidR="00570141" w:rsidRPr="00735607">
        <w:rPr>
          <w:rFonts w:ascii="Times New Roman" w:eastAsia="Times New Roman" w:hAnsi="Times New Roman" w:cs="Times New Roman"/>
          <w:sz w:val="24"/>
          <w:szCs w:val="24"/>
        </w:rPr>
        <w:t xml:space="preserve"> with student major and career</w:t>
      </w:r>
      <w:r w:rsidR="008A1EB9">
        <w:rPr>
          <w:rFonts w:ascii="Times New Roman" w:eastAsia="Times New Roman" w:hAnsi="Times New Roman" w:cs="Times New Roman"/>
          <w:sz w:val="24"/>
          <w:szCs w:val="24"/>
        </w:rPr>
        <w:t xml:space="preserve"> decision making emerged.  O</w:t>
      </w:r>
      <w:r w:rsidR="00570141" w:rsidRPr="00735607">
        <w:rPr>
          <w:rFonts w:ascii="Times New Roman" w:eastAsia="Times New Roman" w:hAnsi="Times New Roman" w:cs="Times New Roman"/>
          <w:sz w:val="24"/>
          <w:szCs w:val="24"/>
        </w:rPr>
        <w:t>f the four participants who discussed their religious values, two of them felt drawn to service based professions</w:t>
      </w:r>
      <w:r w:rsidR="00F42EED" w:rsidRPr="00735607">
        <w:rPr>
          <w:rFonts w:ascii="Times New Roman" w:eastAsia="Times New Roman" w:hAnsi="Times New Roman" w:cs="Times New Roman"/>
          <w:sz w:val="24"/>
          <w:szCs w:val="24"/>
        </w:rPr>
        <w:t xml:space="preserve"> because of their faith and desire to give back to others</w:t>
      </w:r>
      <w:r w:rsidR="00570141" w:rsidRPr="00735607">
        <w:rPr>
          <w:rFonts w:ascii="Times New Roman" w:eastAsia="Times New Roman" w:hAnsi="Times New Roman" w:cs="Times New Roman"/>
          <w:sz w:val="24"/>
          <w:szCs w:val="24"/>
        </w:rPr>
        <w:t xml:space="preserve">.  Each participant discussed </w:t>
      </w:r>
      <w:r w:rsidR="000B1F0C" w:rsidRPr="00735607">
        <w:rPr>
          <w:rFonts w:ascii="Times New Roman" w:eastAsia="Times New Roman" w:hAnsi="Times New Roman" w:cs="Times New Roman"/>
          <w:sz w:val="24"/>
          <w:szCs w:val="24"/>
        </w:rPr>
        <w:t>how their involvement in faith-based organizations was a key support</w:t>
      </w:r>
      <w:r w:rsidR="0026281E">
        <w:rPr>
          <w:rFonts w:ascii="Times New Roman" w:eastAsia="Times New Roman" w:hAnsi="Times New Roman" w:cs="Times New Roman"/>
          <w:sz w:val="24"/>
          <w:szCs w:val="24"/>
        </w:rPr>
        <w:t xml:space="preserve"> system to them, with words such as</w:t>
      </w:r>
      <w:r w:rsidR="000B1F0C" w:rsidRPr="00735607">
        <w:rPr>
          <w:rFonts w:ascii="Times New Roman" w:eastAsia="Times New Roman" w:hAnsi="Times New Roman" w:cs="Times New Roman"/>
          <w:sz w:val="24"/>
          <w:szCs w:val="24"/>
        </w:rPr>
        <w:t xml:space="preserve"> “family” commonly used to refer to the relationships students developed in their organization.  While future research is necessary to better understand the role religion plays in the student lives, this study provided useful information for </w:t>
      </w:r>
      <w:r w:rsidR="0026281E">
        <w:rPr>
          <w:rFonts w:ascii="Times New Roman" w:eastAsia="Times New Roman" w:hAnsi="Times New Roman" w:cs="Times New Roman"/>
          <w:sz w:val="24"/>
          <w:szCs w:val="24"/>
        </w:rPr>
        <w:t xml:space="preserve">academic </w:t>
      </w:r>
      <w:r w:rsidR="002F0821">
        <w:rPr>
          <w:rFonts w:ascii="Times New Roman" w:eastAsia="Times New Roman" w:hAnsi="Times New Roman" w:cs="Times New Roman"/>
          <w:sz w:val="24"/>
          <w:szCs w:val="24"/>
        </w:rPr>
        <w:t>adviser</w:t>
      </w:r>
      <w:r w:rsidR="0026281E">
        <w:rPr>
          <w:rFonts w:ascii="Times New Roman" w:eastAsia="Times New Roman" w:hAnsi="Times New Roman" w:cs="Times New Roman"/>
          <w:sz w:val="24"/>
          <w:szCs w:val="24"/>
        </w:rPr>
        <w:t xml:space="preserve">s and other </w:t>
      </w:r>
      <w:r w:rsidR="000B1F0C" w:rsidRPr="00735607">
        <w:rPr>
          <w:rFonts w:ascii="Times New Roman" w:eastAsia="Times New Roman" w:hAnsi="Times New Roman" w:cs="Times New Roman"/>
          <w:sz w:val="24"/>
          <w:szCs w:val="24"/>
        </w:rPr>
        <w:t xml:space="preserve">higher education professionals who </w:t>
      </w:r>
      <w:r w:rsidR="00A62400">
        <w:rPr>
          <w:rFonts w:ascii="Times New Roman" w:eastAsia="Times New Roman" w:hAnsi="Times New Roman" w:cs="Times New Roman"/>
          <w:sz w:val="24"/>
          <w:szCs w:val="24"/>
        </w:rPr>
        <w:t xml:space="preserve">guide </w:t>
      </w:r>
      <w:r w:rsidR="000B1F0C" w:rsidRPr="00735607">
        <w:rPr>
          <w:rFonts w:ascii="Times New Roman" w:eastAsia="Times New Roman" w:hAnsi="Times New Roman" w:cs="Times New Roman"/>
          <w:sz w:val="24"/>
          <w:szCs w:val="24"/>
        </w:rPr>
        <w:t xml:space="preserve">exploratory students through their major and career decision making processes.  </w:t>
      </w:r>
    </w:p>
    <w:p w14:paraId="64A6C97F" w14:textId="77777777" w:rsidR="006106EF" w:rsidRPr="00735607" w:rsidRDefault="006106EF" w:rsidP="006106EF">
      <w:pPr>
        <w:spacing w:after="0" w:line="480" w:lineRule="auto"/>
        <w:rPr>
          <w:rFonts w:ascii="Times New Roman" w:eastAsia="Times New Roman" w:hAnsi="Times New Roman" w:cs="Times New Roman"/>
          <w:sz w:val="24"/>
          <w:szCs w:val="24"/>
        </w:rPr>
      </w:pPr>
    </w:p>
    <w:p w14:paraId="20F943E4" w14:textId="77777777" w:rsidR="0026281E" w:rsidRDefault="0026281E" w:rsidP="006106EF">
      <w:pPr>
        <w:spacing w:after="0" w:line="480" w:lineRule="auto"/>
        <w:rPr>
          <w:rFonts w:ascii="Times New Roman" w:eastAsia="Times New Roman" w:hAnsi="Times New Roman" w:cs="Times New Roman"/>
          <w:sz w:val="24"/>
          <w:szCs w:val="24"/>
        </w:rPr>
      </w:pPr>
    </w:p>
    <w:p w14:paraId="25136AD8" w14:textId="77777777" w:rsidR="008A1EB9" w:rsidRDefault="008A1EB9" w:rsidP="006106EF">
      <w:pPr>
        <w:spacing w:after="0" w:line="480" w:lineRule="auto"/>
        <w:rPr>
          <w:rFonts w:ascii="Times New Roman" w:eastAsia="Times New Roman" w:hAnsi="Times New Roman" w:cs="Times New Roman"/>
          <w:sz w:val="24"/>
          <w:szCs w:val="24"/>
        </w:rPr>
      </w:pPr>
    </w:p>
    <w:p w14:paraId="74F6AD6B" w14:textId="77777777" w:rsidR="008A1EB9" w:rsidRDefault="008A1EB9" w:rsidP="006106EF">
      <w:pPr>
        <w:spacing w:after="0" w:line="480" w:lineRule="auto"/>
        <w:rPr>
          <w:rFonts w:ascii="Times New Roman" w:eastAsia="Times New Roman" w:hAnsi="Times New Roman" w:cs="Times New Roman"/>
          <w:sz w:val="24"/>
          <w:szCs w:val="24"/>
        </w:rPr>
      </w:pPr>
    </w:p>
    <w:p w14:paraId="089A8023" w14:textId="77777777" w:rsidR="00CE162D" w:rsidRDefault="00CE162D" w:rsidP="006106EF">
      <w:pPr>
        <w:spacing w:after="0" w:line="480" w:lineRule="auto"/>
        <w:rPr>
          <w:rFonts w:ascii="Times New Roman" w:eastAsia="Times New Roman" w:hAnsi="Times New Roman" w:cs="Times New Roman"/>
          <w:sz w:val="24"/>
          <w:szCs w:val="24"/>
        </w:rPr>
      </w:pPr>
    </w:p>
    <w:p w14:paraId="7BCBD28B" w14:textId="77777777" w:rsidR="00081404" w:rsidRPr="00735607" w:rsidRDefault="00081404" w:rsidP="006106EF">
      <w:pPr>
        <w:spacing w:after="0" w:line="480" w:lineRule="auto"/>
        <w:rPr>
          <w:rFonts w:ascii="Times New Roman" w:eastAsia="Times New Roman" w:hAnsi="Times New Roman" w:cs="Times New Roman"/>
          <w:sz w:val="24"/>
          <w:szCs w:val="24"/>
        </w:rPr>
      </w:pPr>
    </w:p>
    <w:p w14:paraId="685F40D3" w14:textId="6773E861" w:rsidR="00EC54AA" w:rsidRPr="00735607" w:rsidRDefault="3391A204" w:rsidP="00F3187F">
      <w:pPr>
        <w:spacing w:after="0" w:line="480" w:lineRule="auto"/>
        <w:jc w:val="center"/>
        <w:outlineLvl w:val="0"/>
        <w:rPr>
          <w:rFonts w:ascii="Times New Roman" w:eastAsia="Times New Roman" w:hAnsi="Times New Roman" w:cs="Times New Roman"/>
          <w:sz w:val="24"/>
          <w:szCs w:val="24"/>
        </w:rPr>
      </w:pPr>
      <w:r w:rsidRPr="3391A204">
        <w:rPr>
          <w:rFonts w:ascii="Times New Roman" w:eastAsia="Times New Roman" w:hAnsi="Times New Roman" w:cs="Times New Roman"/>
          <w:b/>
          <w:bCs/>
          <w:sz w:val="24"/>
          <w:szCs w:val="24"/>
        </w:rPr>
        <w:lastRenderedPageBreak/>
        <w:t>References</w:t>
      </w:r>
    </w:p>
    <w:p w14:paraId="2946DFE8" w14:textId="34CEC093" w:rsidR="003370C5" w:rsidRPr="00735607" w:rsidRDefault="003370C5" w:rsidP="001434C9">
      <w:pPr>
        <w:spacing w:after="0" w:line="480" w:lineRule="auto"/>
        <w:rPr>
          <w:rFonts w:ascii="Times New Roman" w:eastAsia="Calibri" w:hAnsi="Times New Roman" w:cs="Times New Roman"/>
          <w:sz w:val="24"/>
          <w:szCs w:val="24"/>
        </w:rPr>
      </w:pPr>
      <w:r w:rsidRPr="00735607">
        <w:rPr>
          <w:rFonts w:ascii="Times New Roman" w:hAnsi="Times New Roman" w:cs="Times New Roman"/>
          <w:sz w:val="24"/>
          <w:szCs w:val="24"/>
        </w:rPr>
        <w:t>Carduner, J., Padak, G. M., &amp; Re</w:t>
      </w:r>
      <w:r w:rsidR="00571708" w:rsidRPr="00735607">
        <w:rPr>
          <w:rFonts w:ascii="Times New Roman" w:hAnsi="Times New Roman" w:cs="Times New Roman"/>
          <w:sz w:val="24"/>
          <w:szCs w:val="24"/>
        </w:rPr>
        <w:t xml:space="preserve">ynolds, J. (2011). </w:t>
      </w:r>
      <w:r w:rsidRPr="00735607">
        <w:rPr>
          <w:rFonts w:ascii="Times New Roman" w:hAnsi="Times New Roman" w:cs="Times New Roman"/>
          <w:sz w:val="24"/>
          <w:szCs w:val="24"/>
        </w:rPr>
        <w:t xml:space="preserve">Exploratory honors students: Academic major </w:t>
      </w:r>
      <w:r w:rsidRPr="00735607">
        <w:rPr>
          <w:rFonts w:ascii="Times New Roman" w:hAnsi="Times New Roman" w:cs="Times New Roman"/>
          <w:sz w:val="24"/>
          <w:szCs w:val="24"/>
        </w:rPr>
        <w:tab/>
        <w:t xml:space="preserve">and career decision making. </w:t>
      </w:r>
      <w:r w:rsidRPr="00735607">
        <w:rPr>
          <w:rFonts w:ascii="Times New Roman" w:hAnsi="Times New Roman" w:cs="Times New Roman"/>
          <w:i/>
          <w:iCs/>
          <w:sz w:val="24"/>
          <w:szCs w:val="24"/>
        </w:rPr>
        <w:t>NACADA Journal</w:t>
      </w:r>
      <w:r w:rsidRPr="00735607">
        <w:rPr>
          <w:rFonts w:ascii="Times New Roman" w:hAnsi="Times New Roman" w:cs="Times New Roman"/>
          <w:sz w:val="24"/>
          <w:szCs w:val="24"/>
        </w:rPr>
        <w:t xml:space="preserve">, </w:t>
      </w:r>
      <w:r w:rsidRPr="00735607">
        <w:rPr>
          <w:rFonts w:ascii="Times New Roman" w:hAnsi="Times New Roman" w:cs="Times New Roman"/>
          <w:i/>
          <w:iCs/>
          <w:sz w:val="24"/>
          <w:szCs w:val="24"/>
        </w:rPr>
        <w:t>31</w:t>
      </w:r>
      <w:r w:rsidRPr="00735607">
        <w:rPr>
          <w:rFonts w:ascii="Times New Roman" w:hAnsi="Times New Roman" w:cs="Times New Roman"/>
          <w:sz w:val="24"/>
          <w:szCs w:val="24"/>
        </w:rPr>
        <w:t>(1), 14-28.</w:t>
      </w:r>
      <w:r w:rsidR="00E15EB3">
        <w:rPr>
          <w:rFonts w:ascii="Times New Roman" w:hAnsi="Times New Roman" w:cs="Times New Roman"/>
          <w:sz w:val="24"/>
          <w:szCs w:val="24"/>
        </w:rPr>
        <w:t xml:space="preserve"> </w:t>
      </w:r>
      <w:r w:rsidR="00E06428">
        <w:rPr>
          <w:rFonts w:ascii="Times New Roman" w:hAnsi="Times New Roman" w:cs="Times New Roman"/>
          <w:sz w:val="24"/>
          <w:szCs w:val="24"/>
        </w:rPr>
        <w:t>DOI</w:t>
      </w:r>
      <w:r w:rsidR="00571708" w:rsidRPr="00735607">
        <w:rPr>
          <w:rFonts w:ascii="Times New Roman" w:hAnsi="Times New Roman" w:cs="Times New Roman"/>
          <w:sz w:val="24"/>
          <w:szCs w:val="24"/>
        </w:rPr>
        <w:t>:</w:t>
      </w:r>
      <w:r w:rsidR="00E15EB3">
        <w:rPr>
          <w:rFonts w:ascii="Times New Roman" w:hAnsi="Times New Roman" w:cs="Times New Roman"/>
          <w:sz w:val="24"/>
          <w:szCs w:val="24"/>
        </w:rPr>
        <w:t xml:space="preserve"> </w:t>
      </w:r>
      <w:r w:rsidR="00E15EB3">
        <w:rPr>
          <w:rFonts w:ascii="Times New Roman" w:hAnsi="Times New Roman" w:cs="Times New Roman"/>
          <w:sz w:val="24"/>
          <w:szCs w:val="24"/>
        </w:rPr>
        <w:tab/>
      </w:r>
      <w:r w:rsidR="00571708" w:rsidRPr="00735607">
        <w:rPr>
          <w:rFonts w:ascii="Times New Roman" w:hAnsi="Times New Roman" w:cs="Times New Roman"/>
          <w:sz w:val="24"/>
          <w:szCs w:val="24"/>
        </w:rPr>
        <w:t>http://dx.doi.org/10.12930/0271-9517-31.1.14</w:t>
      </w:r>
    </w:p>
    <w:p w14:paraId="1F08876C" w14:textId="77777777" w:rsidR="003370C5" w:rsidRPr="00735607" w:rsidRDefault="00571708" w:rsidP="001434C9">
      <w:pPr>
        <w:spacing w:after="0" w:line="480" w:lineRule="auto"/>
        <w:rPr>
          <w:rFonts w:ascii="Times New Roman" w:eastAsia="Calibri" w:hAnsi="Times New Roman" w:cs="Times New Roman"/>
          <w:sz w:val="24"/>
          <w:szCs w:val="24"/>
        </w:rPr>
      </w:pPr>
      <w:r w:rsidRPr="00735607">
        <w:rPr>
          <w:rFonts w:ascii="Times New Roman" w:eastAsia="Calibri" w:hAnsi="Times New Roman" w:cs="Times New Roman"/>
          <w:sz w:val="24"/>
          <w:szCs w:val="24"/>
        </w:rPr>
        <w:t xml:space="preserve">Charmaz, K. (2006). </w:t>
      </w:r>
      <w:r w:rsidR="003370C5" w:rsidRPr="00735607">
        <w:rPr>
          <w:rFonts w:ascii="Times New Roman" w:eastAsia="Calibri" w:hAnsi="Times New Roman" w:cs="Times New Roman"/>
          <w:i/>
          <w:iCs/>
          <w:sz w:val="24"/>
          <w:szCs w:val="24"/>
        </w:rPr>
        <w:t xml:space="preserve">Constructing grounded theory: A practical guide through qualitative </w:t>
      </w:r>
      <w:r w:rsidR="003370C5" w:rsidRPr="00735607">
        <w:rPr>
          <w:rFonts w:ascii="Times New Roman" w:eastAsia="Calibri" w:hAnsi="Times New Roman" w:cs="Times New Roman"/>
          <w:i/>
          <w:iCs/>
          <w:sz w:val="24"/>
          <w:szCs w:val="24"/>
        </w:rPr>
        <w:tab/>
      </w:r>
      <w:r w:rsidRPr="00735607">
        <w:rPr>
          <w:rFonts w:ascii="Times New Roman" w:eastAsia="Calibri" w:hAnsi="Times New Roman" w:cs="Times New Roman"/>
          <w:i/>
          <w:iCs/>
          <w:sz w:val="24"/>
          <w:szCs w:val="24"/>
        </w:rPr>
        <w:t xml:space="preserve">analysis. </w:t>
      </w:r>
      <w:r w:rsidR="003370C5" w:rsidRPr="00735607">
        <w:rPr>
          <w:rFonts w:ascii="Times New Roman" w:eastAsia="Calibri" w:hAnsi="Times New Roman" w:cs="Times New Roman"/>
          <w:sz w:val="24"/>
          <w:szCs w:val="24"/>
        </w:rPr>
        <w:t>Thousand Oaks, CA: Sage Publications.</w:t>
      </w:r>
    </w:p>
    <w:p w14:paraId="46696541" w14:textId="0271911D" w:rsidR="00FE407B" w:rsidRPr="00735607" w:rsidRDefault="00FE407B" w:rsidP="001434C9">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 xml:space="preserve">Creed, P. A., Fallon, T., &amp; Hood, M. (2009). The relationship between career adaptability, </w:t>
      </w:r>
      <w:r w:rsidRPr="00735607">
        <w:rPr>
          <w:rFonts w:ascii="Times New Roman" w:eastAsia="Times New Roman" w:hAnsi="Times New Roman" w:cs="Times New Roman"/>
          <w:sz w:val="24"/>
          <w:szCs w:val="24"/>
        </w:rPr>
        <w:tab/>
        <w:t xml:space="preserve">person and situation variables, and career concerns in young adults. </w:t>
      </w:r>
      <w:r w:rsidRPr="00735607">
        <w:rPr>
          <w:rFonts w:ascii="Times New Roman" w:eastAsia="Times New Roman" w:hAnsi="Times New Roman" w:cs="Times New Roman"/>
          <w:i/>
          <w:sz w:val="24"/>
          <w:szCs w:val="24"/>
        </w:rPr>
        <w:t xml:space="preserve">Journal of </w:t>
      </w:r>
      <w:r w:rsidRPr="00735607">
        <w:rPr>
          <w:rFonts w:ascii="Times New Roman" w:eastAsia="Times New Roman" w:hAnsi="Times New Roman" w:cs="Times New Roman"/>
          <w:i/>
          <w:sz w:val="24"/>
          <w:szCs w:val="24"/>
        </w:rPr>
        <w:tab/>
        <w:t>Vocational Behavior</w:t>
      </w:r>
      <w:r w:rsidR="005C6788">
        <w:rPr>
          <w:rFonts w:ascii="Times New Roman" w:eastAsia="Times New Roman" w:hAnsi="Times New Roman" w:cs="Times New Roman"/>
          <w:sz w:val="24"/>
          <w:szCs w:val="24"/>
        </w:rPr>
        <w:t xml:space="preserve">, </w:t>
      </w:r>
      <w:r w:rsidR="005C6788" w:rsidRPr="00F25141">
        <w:rPr>
          <w:rFonts w:ascii="Times New Roman" w:eastAsia="Times New Roman" w:hAnsi="Times New Roman" w:cs="Times New Roman"/>
          <w:sz w:val="24"/>
          <w:szCs w:val="24"/>
        </w:rPr>
        <w:t>74</w:t>
      </w:r>
      <w:r w:rsidR="00F25141">
        <w:rPr>
          <w:rFonts w:ascii="Times New Roman" w:eastAsia="Times New Roman" w:hAnsi="Times New Roman" w:cs="Times New Roman"/>
          <w:sz w:val="24"/>
          <w:szCs w:val="24"/>
        </w:rPr>
        <w:t xml:space="preserve">(2), </w:t>
      </w:r>
      <w:r w:rsidR="005C6788" w:rsidRPr="00F25141">
        <w:rPr>
          <w:rFonts w:ascii="Times New Roman" w:eastAsia="Times New Roman" w:hAnsi="Times New Roman" w:cs="Times New Roman"/>
          <w:sz w:val="24"/>
          <w:szCs w:val="24"/>
        </w:rPr>
        <w:t>219</w:t>
      </w:r>
      <w:r w:rsidR="005C6788">
        <w:rPr>
          <w:rFonts w:ascii="Times New Roman" w:eastAsia="Times New Roman" w:hAnsi="Times New Roman" w:cs="Times New Roman"/>
          <w:sz w:val="24"/>
          <w:szCs w:val="24"/>
        </w:rPr>
        <w:t>-229. DOI</w:t>
      </w:r>
      <w:r w:rsidRPr="00735607">
        <w:rPr>
          <w:rFonts w:ascii="Times New Roman" w:eastAsia="Times New Roman" w:hAnsi="Times New Roman" w:cs="Times New Roman"/>
          <w:sz w:val="24"/>
          <w:szCs w:val="24"/>
        </w:rPr>
        <w:t>:10.1016/j.jvb.2008.12.004</w:t>
      </w:r>
    </w:p>
    <w:p w14:paraId="235810B8" w14:textId="77777777" w:rsidR="00EB5F08" w:rsidRPr="00735607" w:rsidRDefault="00EC54AA" w:rsidP="001434C9">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Duff</w:t>
      </w:r>
      <w:r w:rsidR="00571708" w:rsidRPr="00735607">
        <w:rPr>
          <w:rFonts w:ascii="Times New Roman" w:eastAsia="Times New Roman" w:hAnsi="Times New Roman" w:cs="Times New Roman"/>
          <w:sz w:val="24"/>
          <w:szCs w:val="24"/>
        </w:rPr>
        <w:t xml:space="preserve">y, R. D. (2006). </w:t>
      </w:r>
      <w:r w:rsidR="00265B0D" w:rsidRPr="00735607">
        <w:rPr>
          <w:rFonts w:ascii="Times New Roman" w:eastAsia="Times New Roman" w:hAnsi="Times New Roman" w:cs="Times New Roman"/>
          <w:sz w:val="24"/>
          <w:szCs w:val="24"/>
        </w:rPr>
        <w:t>Spirituality, religion, and career development: Current status and f</w:t>
      </w:r>
      <w:r w:rsidRPr="00735607">
        <w:rPr>
          <w:rFonts w:ascii="Times New Roman" w:eastAsia="Times New Roman" w:hAnsi="Times New Roman" w:cs="Times New Roman"/>
          <w:sz w:val="24"/>
          <w:szCs w:val="24"/>
        </w:rPr>
        <w:t xml:space="preserve">uture </w:t>
      </w:r>
    </w:p>
    <w:p w14:paraId="048623A9" w14:textId="77777777" w:rsidR="00571708" w:rsidRPr="00735607" w:rsidRDefault="00EB5F08" w:rsidP="00265B0D">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ab/>
      </w:r>
      <w:r w:rsidR="00265B0D" w:rsidRPr="00735607">
        <w:rPr>
          <w:rFonts w:ascii="Times New Roman" w:eastAsia="Times New Roman" w:hAnsi="Times New Roman" w:cs="Times New Roman"/>
          <w:sz w:val="24"/>
          <w:szCs w:val="24"/>
        </w:rPr>
        <w:t>d</w:t>
      </w:r>
      <w:r w:rsidR="00EC54AA" w:rsidRPr="00735607">
        <w:rPr>
          <w:rFonts w:ascii="Times New Roman" w:eastAsia="Times New Roman" w:hAnsi="Times New Roman" w:cs="Times New Roman"/>
          <w:sz w:val="24"/>
          <w:szCs w:val="24"/>
        </w:rPr>
        <w:t xml:space="preserve">irections. </w:t>
      </w:r>
      <w:r w:rsidR="00EC54AA" w:rsidRPr="00735607">
        <w:rPr>
          <w:rFonts w:ascii="Times New Roman" w:eastAsia="Times New Roman" w:hAnsi="Times New Roman" w:cs="Times New Roman"/>
          <w:i/>
          <w:iCs/>
          <w:sz w:val="24"/>
          <w:szCs w:val="24"/>
        </w:rPr>
        <w:t>Career Development Quarterly</w:t>
      </w:r>
      <w:r w:rsidR="00EC54AA" w:rsidRPr="00735607">
        <w:rPr>
          <w:rFonts w:ascii="Times New Roman" w:eastAsia="Times New Roman" w:hAnsi="Times New Roman" w:cs="Times New Roman"/>
          <w:sz w:val="24"/>
          <w:szCs w:val="24"/>
        </w:rPr>
        <w:t xml:space="preserve">, </w:t>
      </w:r>
      <w:r w:rsidR="00EC54AA" w:rsidRPr="00735607">
        <w:rPr>
          <w:rFonts w:ascii="Times New Roman" w:eastAsia="Times New Roman" w:hAnsi="Times New Roman" w:cs="Times New Roman"/>
          <w:i/>
          <w:iCs/>
          <w:sz w:val="24"/>
          <w:szCs w:val="24"/>
        </w:rPr>
        <w:t>55</w:t>
      </w:r>
      <w:r w:rsidR="00EC54AA" w:rsidRPr="00735607">
        <w:rPr>
          <w:rFonts w:ascii="Times New Roman" w:eastAsia="Times New Roman" w:hAnsi="Times New Roman" w:cs="Times New Roman"/>
          <w:sz w:val="24"/>
          <w:szCs w:val="24"/>
        </w:rPr>
        <w:t>(1), 52-63.</w:t>
      </w:r>
      <w:r w:rsidR="00571708" w:rsidRPr="00735607">
        <w:rPr>
          <w:rFonts w:ascii="Times New Roman" w:eastAsia="Times New Roman" w:hAnsi="Times New Roman" w:cs="Times New Roman"/>
          <w:sz w:val="24"/>
          <w:szCs w:val="24"/>
        </w:rPr>
        <w:t xml:space="preserve"> </w:t>
      </w:r>
    </w:p>
    <w:p w14:paraId="2912C271" w14:textId="77777777" w:rsidR="003A1235" w:rsidRPr="00735607" w:rsidRDefault="00571708" w:rsidP="002F0821">
      <w:pPr>
        <w:spacing w:after="0" w:line="480" w:lineRule="auto"/>
        <w:ind w:firstLine="720"/>
        <w:outlineLvl w:val="0"/>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DOI: 10.1002/j.2161-0045.2006.tb00004.x</w:t>
      </w:r>
    </w:p>
    <w:p w14:paraId="36E17F4C" w14:textId="77777777" w:rsidR="005021F9" w:rsidRPr="00735607" w:rsidRDefault="005021F9" w:rsidP="003370C5">
      <w:pPr>
        <w:spacing w:after="0" w:line="480" w:lineRule="auto"/>
        <w:rPr>
          <w:rFonts w:ascii="Times New Roman" w:hAnsi="Times New Roman" w:cs="Times New Roman"/>
          <w:sz w:val="24"/>
          <w:szCs w:val="24"/>
        </w:rPr>
      </w:pPr>
      <w:r w:rsidRPr="00735607">
        <w:rPr>
          <w:rFonts w:ascii="Times New Roman" w:hAnsi="Times New Roman" w:cs="Times New Roman"/>
          <w:sz w:val="24"/>
          <w:szCs w:val="24"/>
        </w:rPr>
        <w:t xml:space="preserve">Galles, J., &amp; </w:t>
      </w:r>
      <w:r w:rsidR="00265B0D" w:rsidRPr="00735607">
        <w:rPr>
          <w:rFonts w:ascii="Times New Roman" w:hAnsi="Times New Roman" w:cs="Times New Roman"/>
          <w:sz w:val="24"/>
          <w:szCs w:val="24"/>
        </w:rPr>
        <w:t xml:space="preserve">Lenz, J. (2013). Relationships among career thoughts, vocational identity, and </w:t>
      </w:r>
      <w:r w:rsidR="00265B0D" w:rsidRPr="00735607">
        <w:rPr>
          <w:rFonts w:ascii="Times New Roman" w:hAnsi="Times New Roman" w:cs="Times New Roman"/>
          <w:sz w:val="24"/>
          <w:szCs w:val="24"/>
        </w:rPr>
        <w:tab/>
        <w:t>calling: Implications for p</w:t>
      </w:r>
      <w:r w:rsidRPr="00735607">
        <w:rPr>
          <w:rFonts w:ascii="Times New Roman" w:hAnsi="Times New Roman" w:cs="Times New Roman"/>
          <w:sz w:val="24"/>
          <w:szCs w:val="24"/>
        </w:rPr>
        <w:t xml:space="preserve">ractice. </w:t>
      </w:r>
      <w:r w:rsidRPr="00735607">
        <w:rPr>
          <w:rFonts w:ascii="Times New Roman" w:hAnsi="Times New Roman" w:cs="Times New Roman"/>
          <w:i/>
          <w:sz w:val="24"/>
          <w:szCs w:val="24"/>
        </w:rPr>
        <w:t>Career Development Quarterly</w:t>
      </w:r>
      <w:r w:rsidRPr="00735607">
        <w:rPr>
          <w:rFonts w:ascii="Times New Roman" w:hAnsi="Times New Roman" w:cs="Times New Roman"/>
          <w:sz w:val="24"/>
          <w:szCs w:val="24"/>
        </w:rPr>
        <w:t xml:space="preserve">, </w:t>
      </w:r>
      <w:r w:rsidRPr="00F25141">
        <w:rPr>
          <w:rFonts w:ascii="Times New Roman" w:hAnsi="Times New Roman" w:cs="Times New Roman"/>
          <w:i/>
          <w:sz w:val="24"/>
          <w:szCs w:val="24"/>
        </w:rPr>
        <w:t>61</w:t>
      </w:r>
      <w:r w:rsidRPr="00735607">
        <w:rPr>
          <w:rFonts w:ascii="Times New Roman" w:hAnsi="Times New Roman" w:cs="Times New Roman"/>
          <w:sz w:val="24"/>
          <w:szCs w:val="24"/>
        </w:rPr>
        <w:t>(3), 240-248.</w:t>
      </w:r>
      <w:r w:rsidR="006F4DA7" w:rsidRPr="00735607">
        <w:rPr>
          <w:rFonts w:ascii="Times New Roman" w:hAnsi="Times New Roman" w:cs="Times New Roman"/>
          <w:sz w:val="24"/>
          <w:szCs w:val="24"/>
        </w:rPr>
        <w:t xml:space="preserve"> </w:t>
      </w:r>
    </w:p>
    <w:p w14:paraId="03DD4554" w14:textId="77777777" w:rsidR="006F4DA7" w:rsidRPr="00735607" w:rsidRDefault="006F4DA7" w:rsidP="003370C5">
      <w:pPr>
        <w:spacing w:after="0" w:line="480" w:lineRule="auto"/>
        <w:rPr>
          <w:rFonts w:ascii="Times New Roman" w:hAnsi="Times New Roman" w:cs="Times New Roman"/>
          <w:sz w:val="24"/>
          <w:szCs w:val="24"/>
        </w:rPr>
      </w:pPr>
      <w:r w:rsidRPr="00735607">
        <w:rPr>
          <w:rFonts w:ascii="Times New Roman" w:hAnsi="Times New Roman" w:cs="Times New Roman"/>
          <w:sz w:val="24"/>
          <w:szCs w:val="24"/>
        </w:rPr>
        <w:tab/>
        <w:t>DOI: 10.1002/j.2161-0045.2013.00052.x</w:t>
      </w:r>
    </w:p>
    <w:p w14:paraId="5AB95C44" w14:textId="77777777" w:rsidR="003370C5" w:rsidRPr="00735607" w:rsidRDefault="003370C5" w:rsidP="006F4DA7">
      <w:pPr>
        <w:spacing w:after="0" w:line="480" w:lineRule="auto"/>
        <w:rPr>
          <w:rFonts w:ascii="Times New Roman" w:hAnsi="Times New Roman" w:cs="Times New Roman"/>
          <w:sz w:val="24"/>
          <w:szCs w:val="24"/>
        </w:rPr>
      </w:pPr>
      <w:r w:rsidRPr="00735607">
        <w:rPr>
          <w:rFonts w:ascii="Times New Roman" w:hAnsi="Times New Roman" w:cs="Times New Roman"/>
          <w:sz w:val="24"/>
          <w:szCs w:val="24"/>
        </w:rPr>
        <w:t xml:space="preserve">Gordon, V. N. (1998). Career decidedness types: A literature review. </w:t>
      </w:r>
      <w:r w:rsidRPr="00735607">
        <w:rPr>
          <w:rFonts w:ascii="Times New Roman" w:hAnsi="Times New Roman" w:cs="Times New Roman"/>
          <w:i/>
          <w:sz w:val="24"/>
          <w:szCs w:val="24"/>
        </w:rPr>
        <w:t xml:space="preserve">Career Development </w:t>
      </w:r>
      <w:r w:rsidRPr="00735607">
        <w:rPr>
          <w:rFonts w:ascii="Times New Roman" w:hAnsi="Times New Roman" w:cs="Times New Roman"/>
          <w:i/>
          <w:sz w:val="24"/>
          <w:szCs w:val="24"/>
        </w:rPr>
        <w:tab/>
        <w:t>Quarterly</w:t>
      </w:r>
      <w:r w:rsidRPr="00735607">
        <w:rPr>
          <w:rFonts w:ascii="Times New Roman" w:hAnsi="Times New Roman" w:cs="Times New Roman"/>
          <w:sz w:val="24"/>
          <w:szCs w:val="24"/>
        </w:rPr>
        <w:t xml:space="preserve">, </w:t>
      </w:r>
      <w:r w:rsidRPr="00F25141">
        <w:rPr>
          <w:rFonts w:ascii="Times New Roman" w:hAnsi="Times New Roman" w:cs="Times New Roman"/>
          <w:i/>
          <w:sz w:val="24"/>
          <w:szCs w:val="24"/>
        </w:rPr>
        <w:t>46</w:t>
      </w:r>
      <w:r w:rsidRPr="00735607">
        <w:rPr>
          <w:rFonts w:ascii="Times New Roman" w:hAnsi="Times New Roman" w:cs="Times New Roman"/>
          <w:sz w:val="24"/>
          <w:szCs w:val="24"/>
        </w:rPr>
        <w:t>(4), 386-403</w:t>
      </w:r>
      <w:r w:rsidR="006F4DA7" w:rsidRPr="00735607">
        <w:rPr>
          <w:rFonts w:ascii="Times New Roman" w:hAnsi="Times New Roman" w:cs="Times New Roman"/>
          <w:sz w:val="24"/>
          <w:szCs w:val="24"/>
        </w:rPr>
        <w:t>. DOI: 10.1002/j.2161-0045.1998.tb00715.x</w:t>
      </w:r>
    </w:p>
    <w:p w14:paraId="141571C0" w14:textId="405B1F59" w:rsidR="00571708" w:rsidRPr="00735607" w:rsidRDefault="00571708" w:rsidP="006F4DA7">
      <w:pPr>
        <w:spacing w:after="0" w:line="480" w:lineRule="auto"/>
        <w:rPr>
          <w:rFonts w:ascii="Times New Roman" w:eastAsia="Calibri" w:hAnsi="Times New Roman" w:cs="Times New Roman"/>
          <w:sz w:val="24"/>
          <w:szCs w:val="24"/>
        </w:rPr>
      </w:pPr>
      <w:r w:rsidRPr="00735607">
        <w:rPr>
          <w:rFonts w:ascii="Times New Roman" w:eastAsia="Calibri" w:hAnsi="Times New Roman" w:cs="Times New Roman"/>
          <w:sz w:val="24"/>
          <w:szCs w:val="24"/>
        </w:rPr>
        <w:t>Gordon, V. N., Habley, W. R., Grites, T. J</w:t>
      </w:r>
      <w:r w:rsidR="00F25141">
        <w:rPr>
          <w:rFonts w:ascii="Times New Roman" w:eastAsia="Calibri" w:hAnsi="Times New Roman" w:cs="Times New Roman"/>
          <w:sz w:val="24"/>
          <w:szCs w:val="24"/>
        </w:rPr>
        <w:t xml:space="preserve">. </w:t>
      </w:r>
      <w:r w:rsidRPr="00735607">
        <w:rPr>
          <w:rFonts w:ascii="Times New Roman" w:eastAsia="Calibri" w:hAnsi="Times New Roman" w:cs="Times New Roman"/>
          <w:sz w:val="24"/>
          <w:szCs w:val="24"/>
        </w:rPr>
        <w:t xml:space="preserve">(2008). </w:t>
      </w:r>
      <w:r w:rsidRPr="00735607">
        <w:rPr>
          <w:rFonts w:ascii="Times New Roman" w:eastAsia="Calibri" w:hAnsi="Times New Roman" w:cs="Times New Roman"/>
          <w:i/>
          <w:iCs/>
          <w:sz w:val="24"/>
          <w:szCs w:val="24"/>
        </w:rPr>
        <w:t xml:space="preserve">Academic advising: A comprehensive </w:t>
      </w:r>
      <w:r w:rsidRPr="00735607">
        <w:rPr>
          <w:rFonts w:ascii="Times New Roman" w:eastAsia="Calibri" w:hAnsi="Times New Roman" w:cs="Times New Roman"/>
          <w:i/>
          <w:iCs/>
          <w:sz w:val="24"/>
          <w:szCs w:val="24"/>
        </w:rPr>
        <w:tab/>
        <w:t xml:space="preserve">handbook </w:t>
      </w:r>
      <w:r w:rsidRPr="00735607">
        <w:rPr>
          <w:rFonts w:ascii="Times New Roman" w:eastAsia="Calibri" w:hAnsi="Times New Roman" w:cs="Times New Roman"/>
          <w:iCs/>
          <w:sz w:val="24"/>
          <w:szCs w:val="24"/>
        </w:rPr>
        <w:t>(2</w:t>
      </w:r>
      <w:r w:rsidRPr="00735607">
        <w:rPr>
          <w:rFonts w:ascii="Times New Roman" w:eastAsia="Calibri" w:hAnsi="Times New Roman" w:cs="Times New Roman"/>
          <w:iCs/>
          <w:sz w:val="24"/>
          <w:szCs w:val="24"/>
          <w:vertAlign w:val="superscript"/>
        </w:rPr>
        <w:t>nd</w:t>
      </w:r>
      <w:r w:rsidRPr="00735607">
        <w:rPr>
          <w:rFonts w:ascii="Times New Roman" w:eastAsia="Calibri" w:hAnsi="Times New Roman" w:cs="Times New Roman"/>
          <w:iCs/>
          <w:sz w:val="24"/>
          <w:szCs w:val="24"/>
        </w:rPr>
        <w:t xml:space="preserve"> ed.)</w:t>
      </w:r>
      <w:r w:rsidRPr="00735607">
        <w:rPr>
          <w:rFonts w:ascii="Times New Roman" w:eastAsia="Calibri" w:hAnsi="Times New Roman" w:cs="Times New Roman"/>
          <w:sz w:val="24"/>
          <w:szCs w:val="24"/>
        </w:rPr>
        <w:t>. San Francisco, CA: Jossey-Bass.</w:t>
      </w:r>
    </w:p>
    <w:p w14:paraId="1D6D3C9A" w14:textId="43D0E74B" w:rsidR="008563C5" w:rsidRDefault="00723CBE" w:rsidP="00AD4B66">
      <w:pPr>
        <w:spacing w:after="0" w:line="480" w:lineRule="auto"/>
        <w:rPr>
          <w:rFonts w:ascii="Times New Roman" w:hAnsi="Times New Roman" w:cs="Times New Roman"/>
          <w:sz w:val="24"/>
          <w:szCs w:val="24"/>
        </w:rPr>
      </w:pPr>
      <w:r w:rsidRPr="00735607">
        <w:rPr>
          <w:rFonts w:ascii="Times New Roman" w:hAnsi="Times New Roman" w:cs="Times New Roman"/>
          <w:sz w:val="24"/>
          <w:szCs w:val="24"/>
        </w:rPr>
        <w:t xml:space="preserve">Palmer, P. J. (2000). </w:t>
      </w:r>
      <w:r w:rsidR="00265B0D" w:rsidRPr="00735607">
        <w:rPr>
          <w:rFonts w:ascii="Times New Roman" w:hAnsi="Times New Roman" w:cs="Times New Roman"/>
          <w:i/>
          <w:iCs/>
          <w:sz w:val="24"/>
          <w:szCs w:val="24"/>
        </w:rPr>
        <w:t>Let your life speak: L</w:t>
      </w:r>
      <w:r w:rsidRPr="00735607">
        <w:rPr>
          <w:rFonts w:ascii="Times New Roman" w:hAnsi="Times New Roman" w:cs="Times New Roman"/>
          <w:i/>
          <w:iCs/>
          <w:sz w:val="24"/>
          <w:szCs w:val="24"/>
        </w:rPr>
        <w:t>istening for the voice of vocation</w:t>
      </w:r>
      <w:r w:rsidRPr="00735607">
        <w:rPr>
          <w:rFonts w:ascii="Times New Roman" w:hAnsi="Times New Roman" w:cs="Times New Roman"/>
          <w:sz w:val="24"/>
          <w:szCs w:val="24"/>
        </w:rPr>
        <w:t>. San Francisco</w:t>
      </w:r>
      <w:r w:rsidR="00265B0D" w:rsidRPr="00735607">
        <w:rPr>
          <w:rFonts w:ascii="Times New Roman" w:hAnsi="Times New Roman" w:cs="Times New Roman"/>
          <w:sz w:val="24"/>
          <w:szCs w:val="24"/>
        </w:rPr>
        <w:t xml:space="preserve">, </w:t>
      </w:r>
      <w:r w:rsidR="00E15EB3" w:rsidRPr="00735607">
        <w:rPr>
          <w:rFonts w:ascii="Times New Roman" w:hAnsi="Times New Roman" w:cs="Times New Roman"/>
          <w:sz w:val="24"/>
          <w:szCs w:val="24"/>
        </w:rPr>
        <w:t>CA:</w:t>
      </w:r>
      <w:r w:rsidR="00265B0D" w:rsidRPr="00735607">
        <w:rPr>
          <w:rFonts w:ascii="Times New Roman" w:hAnsi="Times New Roman" w:cs="Times New Roman"/>
          <w:sz w:val="24"/>
          <w:szCs w:val="24"/>
        </w:rPr>
        <w:tab/>
      </w:r>
      <w:r w:rsidR="00265B0D" w:rsidRPr="00735607">
        <w:rPr>
          <w:rFonts w:ascii="Times New Roman" w:hAnsi="Times New Roman" w:cs="Times New Roman"/>
          <w:sz w:val="24"/>
          <w:szCs w:val="24"/>
        </w:rPr>
        <w:tab/>
      </w:r>
      <w:r w:rsidR="003370C5" w:rsidRPr="00735607">
        <w:rPr>
          <w:rFonts w:ascii="Times New Roman" w:hAnsi="Times New Roman" w:cs="Times New Roman"/>
          <w:sz w:val="24"/>
          <w:szCs w:val="24"/>
        </w:rPr>
        <w:t xml:space="preserve"> Jossey-Bass</w:t>
      </w:r>
      <w:r w:rsidRPr="00735607">
        <w:rPr>
          <w:rFonts w:ascii="Times New Roman" w:hAnsi="Times New Roman" w:cs="Times New Roman"/>
          <w:sz w:val="24"/>
          <w:szCs w:val="24"/>
        </w:rPr>
        <w:t>.</w:t>
      </w:r>
    </w:p>
    <w:p w14:paraId="28C4FDD0" w14:textId="77777777" w:rsidR="008563C5" w:rsidRDefault="006F4DA7" w:rsidP="00AD4B66">
      <w:pPr>
        <w:spacing w:after="0" w:line="480" w:lineRule="auto"/>
        <w:rPr>
          <w:rFonts w:ascii="Times New Roman" w:eastAsia="Times New Roman" w:hAnsi="Times New Roman" w:cs="Times New Roman"/>
          <w:sz w:val="24"/>
          <w:szCs w:val="24"/>
        </w:rPr>
      </w:pPr>
      <w:r w:rsidRPr="00735607">
        <w:rPr>
          <w:rFonts w:ascii="Times New Roman" w:eastAsia="Times New Roman" w:hAnsi="Times New Roman" w:cs="Times New Roman"/>
          <w:sz w:val="24"/>
          <w:szCs w:val="24"/>
        </w:rPr>
        <w:t xml:space="preserve">Schlossberg, N. K. (2011). </w:t>
      </w:r>
      <w:r w:rsidR="003370C5" w:rsidRPr="00735607">
        <w:rPr>
          <w:rFonts w:ascii="Times New Roman" w:eastAsia="Times New Roman" w:hAnsi="Times New Roman" w:cs="Times New Roman"/>
          <w:sz w:val="24"/>
          <w:szCs w:val="24"/>
        </w:rPr>
        <w:t>The challenge of change</w:t>
      </w:r>
      <w:r w:rsidRPr="00735607">
        <w:rPr>
          <w:rFonts w:ascii="Times New Roman" w:eastAsia="Times New Roman" w:hAnsi="Times New Roman" w:cs="Times New Roman"/>
          <w:sz w:val="24"/>
          <w:szCs w:val="24"/>
        </w:rPr>
        <w:t xml:space="preserve">: The transition model and its </w:t>
      </w:r>
      <w:r w:rsidR="003370C5" w:rsidRPr="00735607">
        <w:rPr>
          <w:rFonts w:ascii="Times New Roman" w:eastAsia="Times New Roman" w:hAnsi="Times New Roman" w:cs="Times New Roman"/>
          <w:sz w:val="24"/>
          <w:szCs w:val="24"/>
        </w:rPr>
        <w:t xml:space="preserve">applications.  </w:t>
      </w:r>
      <w:r w:rsidR="003370C5" w:rsidRPr="00735607">
        <w:rPr>
          <w:rFonts w:ascii="Times New Roman" w:eastAsia="Times New Roman" w:hAnsi="Times New Roman" w:cs="Times New Roman"/>
          <w:sz w:val="24"/>
          <w:szCs w:val="24"/>
        </w:rPr>
        <w:tab/>
      </w:r>
      <w:r w:rsidR="003370C5" w:rsidRPr="00735607">
        <w:rPr>
          <w:rFonts w:ascii="Times New Roman" w:eastAsia="Times New Roman" w:hAnsi="Times New Roman" w:cs="Times New Roman"/>
          <w:i/>
          <w:iCs/>
          <w:sz w:val="24"/>
          <w:szCs w:val="24"/>
        </w:rPr>
        <w:t>Journal of Employment Counseling</w:t>
      </w:r>
      <w:r w:rsidR="003370C5" w:rsidRPr="00735607">
        <w:rPr>
          <w:rFonts w:ascii="Times New Roman" w:eastAsia="Times New Roman" w:hAnsi="Times New Roman" w:cs="Times New Roman"/>
          <w:sz w:val="24"/>
          <w:szCs w:val="24"/>
        </w:rPr>
        <w:t xml:space="preserve">, </w:t>
      </w:r>
      <w:r w:rsidR="003370C5" w:rsidRPr="00735607">
        <w:rPr>
          <w:rFonts w:ascii="Times New Roman" w:eastAsia="Times New Roman" w:hAnsi="Times New Roman" w:cs="Times New Roman"/>
          <w:i/>
          <w:iCs/>
          <w:sz w:val="24"/>
          <w:szCs w:val="24"/>
        </w:rPr>
        <w:t>48</w:t>
      </w:r>
      <w:r w:rsidR="003370C5" w:rsidRPr="00735607">
        <w:rPr>
          <w:rFonts w:ascii="Times New Roman" w:eastAsia="Times New Roman" w:hAnsi="Times New Roman" w:cs="Times New Roman"/>
          <w:sz w:val="24"/>
          <w:szCs w:val="24"/>
        </w:rPr>
        <w:t>(4), 159-162.</w:t>
      </w:r>
      <w:r w:rsidRPr="00735607">
        <w:rPr>
          <w:rFonts w:ascii="Times New Roman" w:eastAsia="Times New Roman" w:hAnsi="Times New Roman" w:cs="Times New Roman"/>
          <w:sz w:val="24"/>
          <w:szCs w:val="24"/>
        </w:rPr>
        <w:t xml:space="preserve"> </w:t>
      </w:r>
      <w:r w:rsidR="008563C5">
        <w:rPr>
          <w:rFonts w:ascii="Times New Roman" w:eastAsia="Times New Roman" w:hAnsi="Times New Roman" w:cs="Times New Roman"/>
          <w:sz w:val="24"/>
          <w:szCs w:val="24"/>
        </w:rPr>
        <w:t xml:space="preserve">DOI: 10.1002/j.2161192    </w:t>
      </w:r>
    </w:p>
    <w:p w14:paraId="1F362B91" w14:textId="4F054108" w:rsidR="003370C5" w:rsidRPr="008563C5" w:rsidRDefault="008563C5" w:rsidP="008563C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6F4DA7" w:rsidRPr="00735607">
        <w:rPr>
          <w:rFonts w:ascii="Times New Roman" w:eastAsia="Times New Roman" w:hAnsi="Times New Roman" w:cs="Times New Roman"/>
          <w:sz w:val="24"/>
          <w:szCs w:val="24"/>
        </w:rPr>
        <w:t>2011.tb01102.x</w:t>
      </w:r>
    </w:p>
    <w:p w14:paraId="7C320DAC" w14:textId="77777777" w:rsidR="003370C5" w:rsidRDefault="003370C5" w:rsidP="00EB5F08">
      <w:pPr>
        <w:spacing w:line="480" w:lineRule="auto"/>
        <w:rPr>
          <w:rFonts w:ascii="Times New Roman" w:hAnsi="Times New Roman" w:cs="Times New Roman"/>
          <w:sz w:val="24"/>
          <w:szCs w:val="24"/>
        </w:rPr>
      </w:pPr>
    </w:p>
    <w:p w14:paraId="274381F0" w14:textId="77777777" w:rsidR="006E71FE" w:rsidRDefault="006E71FE" w:rsidP="006E71FE">
      <w:pPr>
        <w:rPr>
          <w:rFonts w:ascii="Times New Roman" w:hAnsi="Times New Roman" w:cs="Times New Roman"/>
          <w:sz w:val="24"/>
          <w:szCs w:val="24"/>
        </w:rPr>
      </w:pPr>
    </w:p>
    <w:p w14:paraId="63DC90CD" w14:textId="77777777" w:rsidR="006E71FE" w:rsidRPr="006E71FE" w:rsidRDefault="006E71FE" w:rsidP="006E71FE">
      <w:pPr>
        <w:rPr>
          <w:rFonts w:ascii="Times New Roman" w:hAnsi="Times New Roman" w:cs="Times New Roman"/>
          <w:sz w:val="24"/>
          <w:szCs w:val="24"/>
        </w:rPr>
      </w:pPr>
    </w:p>
    <w:sectPr w:rsidR="006E71FE" w:rsidRPr="006E71FE" w:rsidSect="00D30D57">
      <w:headerReference w:type="even" r:id="rId8"/>
      <w:headerReference w:type="default" r:id="rId9"/>
      <w:headerReference w:type="first" r:id="rId10"/>
      <w:footerReference w:type="first" r:id="rId1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73ABA5" w14:textId="77777777" w:rsidR="002B08A3" w:rsidRDefault="002B08A3" w:rsidP="00D30D57">
      <w:pPr>
        <w:spacing w:after="0" w:line="240" w:lineRule="auto"/>
      </w:pPr>
      <w:r>
        <w:separator/>
      </w:r>
    </w:p>
  </w:endnote>
  <w:endnote w:type="continuationSeparator" w:id="0">
    <w:p w14:paraId="59A8F9E7" w14:textId="77777777" w:rsidR="002B08A3" w:rsidRDefault="002B08A3" w:rsidP="00D30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FC4E62" w14:textId="65B74730" w:rsidR="00D30D57" w:rsidRDefault="00D30D57">
    <w:pPr>
      <w:pStyle w:val="Footer"/>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A90560" w14:textId="77777777" w:rsidR="002B08A3" w:rsidRDefault="002B08A3" w:rsidP="00D30D57">
      <w:pPr>
        <w:spacing w:after="0" w:line="240" w:lineRule="auto"/>
      </w:pPr>
      <w:r>
        <w:separator/>
      </w:r>
    </w:p>
  </w:footnote>
  <w:footnote w:type="continuationSeparator" w:id="0">
    <w:p w14:paraId="6AA48338" w14:textId="77777777" w:rsidR="002B08A3" w:rsidRDefault="002B08A3" w:rsidP="00D30D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12977062"/>
      <w:docPartObj>
        <w:docPartGallery w:val="Page Numbers (Top of Page)"/>
        <w:docPartUnique/>
      </w:docPartObj>
    </w:sdtPr>
    <w:sdtContent>
      <w:p w14:paraId="132B597F" w14:textId="2313A737" w:rsidR="00824CC7" w:rsidRDefault="00824CC7" w:rsidP="00C473A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74AD5B" w14:textId="77777777" w:rsidR="00824CC7" w:rsidRDefault="00824CC7" w:rsidP="00824CC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sz w:val="24"/>
        <w:szCs w:val="24"/>
      </w:rPr>
      <w:id w:val="545029378"/>
      <w:docPartObj>
        <w:docPartGallery w:val="Page Numbers (Top of Page)"/>
        <w:docPartUnique/>
      </w:docPartObj>
    </w:sdtPr>
    <w:sdtContent>
      <w:p w14:paraId="4CC92AA1" w14:textId="0DA7BE99" w:rsidR="00824CC7" w:rsidRPr="00824CC7" w:rsidRDefault="00824CC7" w:rsidP="00C473AC">
        <w:pPr>
          <w:pStyle w:val="Header"/>
          <w:framePr w:wrap="none" w:vAnchor="text" w:hAnchor="margin" w:xAlign="right" w:y="1"/>
          <w:rPr>
            <w:rStyle w:val="PageNumber"/>
            <w:rFonts w:ascii="Times New Roman" w:hAnsi="Times New Roman" w:cs="Times New Roman"/>
            <w:sz w:val="24"/>
            <w:szCs w:val="24"/>
          </w:rPr>
        </w:pPr>
        <w:r w:rsidRPr="00824CC7">
          <w:rPr>
            <w:rStyle w:val="PageNumber"/>
            <w:rFonts w:ascii="Times New Roman" w:hAnsi="Times New Roman" w:cs="Times New Roman"/>
            <w:sz w:val="24"/>
            <w:szCs w:val="24"/>
          </w:rPr>
          <w:fldChar w:fldCharType="begin"/>
        </w:r>
        <w:r w:rsidRPr="00824CC7">
          <w:rPr>
            <w:rStyle w:val="PageNumber"/>
            <w:rFonts w:ascii="Times New Roman" w:hAnsi="Times New Roman" w:cs="Times New Roman"/>
            <w:sz w:val="24"/>
            <w:szCs w:val="24"/>
          </w:rPr>
          <w:instrText xml:space="preserve"> PAGE </w:instrText>
        </w:r>
        <w:r w:rsidRPr="00824CC7">
          <w:rPr>
            <w:rStyle w:val="PageNumber"/>
            <w:rFonts w:ascii="Times New Roman" w:hAnsi="Times New Roman" w:cs="Times New Roman"/>
            <w:sz w:val="24"/>
            <w:szCs w:val="24"/>
          </w:rPr>
          <w:fldChar w:fldCharType="separate"/>
        </w:r>
        <w:r w:rsidRPr="00824CC7">
          <w:rPr>
            <w:rStyle w:val="PageNumber"/>
            <w:rFonts w:ascii="Times New Roman" w:hAnsi="Times New Roman" w:cs="Times New Roman"/>
            <w:noProof/>
            <w:sz w:val="24"/>
            <w:szCs w:val="24"/>
          </w:rPr>
          <w:t>2</w:t>
        </w:r>
        <w:r w:rsidRPr="00824CC7">
          <w:rPr>
            <w:rStyle w:val="PageNumber"/>
            <w:rFonts w:ascii="Times New Roman" w:hAnsi="Times New Roman" w:cs="Times New Roman"/>
            <w:sz w:val="24"/>
            <w:szCs w:val="24"/>
          </w:rPr>
          <w:fldChar w:fldCharType="end"/>
        </w:r>
      </w:p>
    </w:sdtContent>
  </w:sdt>
  <w:p w14:paraId="0B457841" w14:textId="3EB6839A" w:rsidR="00D30D57" w:rsidRPr="00F308E4" w:rsidRDefault="00824CC7" w:rsidP="00824CC7">
    <w:pPr>
      <w:pStyle w:val="Header"/>
      <w:ind w:right="360"/>
      <w:rPr>
        <w:rFonts w:ascii="Times New Roman" w:hAnsi="Times New Roman" w:cs="Times New Roman"/>
        <w:sz w:val="24"/>
        <w:szCs w:val="24"/>
      </w:rPr>
    </w:pPr>
    <w:r>
      <w:rPr>
        <w:rFonts w:ascii="Times New Roman" w:hAnsi="Times New Roman" w:cs="Times New Roman"/>
        <w:sz w:val="24"/>
        <w:szCs w:val="24"/>
      </w:rPr>
      <w:t xml:space="preserve">SUPPORTING RELGIOUS EXPLORATORY STUDENTS </w:t>
    </w:r>
  </w:p>
  <w:p w14:paraId="526A9F08" w14:textId="77777777" w:rsidR="00D30D57" w:rsidRDefault="00D30D5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194CE5" w14:textId="6016EE0D" w:rsidR="00D30D57" w:rsidRPr="0083745A" w:rsidRDefault="00824CC7">
    <w:pPr>
      <w:pStyle w:val="Header"/>
      <w:rPr>
        <w:rFonts w:ascii="Times New Roman" w:hAnsi="Times New Roman" w:cs="Times New Roman"/>
        <w:sz w:val="24"/>
        <w:szCs w:val="24"/>
      </w:rPr>
    </w:pPr>
    <w:r>
      <w:rPr>
        <w:rFonts w:ascii="Times New Roman" w:hAnsi="Times New Roman" w:cs="Times New Roman"/>
        <w:sz w:val="24"/>
        <w:szCs w:val="24"/>
      </w:rPr>
      <w:t>Running head: SUPPORTING RELIGIOUS EXPLORATORY STUDENTS</w:t>
    </w:r>
    <w:r>
      <w:rPr>
        <w:rFonts w:ascii="Times New Roman" w:hAnsi="Times New Roman" w:cs="Times New Roman"/>
        <w:sz w:val="24"/>
        <w:szCs w:val="24"/>
      </w:rPr>
      <w:tab/>
      <w:t>1</w:t>
    </w:r>
  </w:p>
  <w:p w14:paraId="7108B3EE" w14:textId="77777777" w:rsidR="0083745A" w:rsidRDefault="008374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61EC3"/>
    <w:multiLevelType w:val="hybridMultilevel"/>
    <w:tmpl w:val="D2466674"/>
    <w:lvl w:ilvl="0" w:tplc="B01A855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71FE"/>
    <w:rsid w:val="000024F7"/>
    <w:rsid w:val="00016D9F"/>
    <w:rsid w:val="000170C0"/>
    <w:rsid w:val="00024F18"/>
    <w:rsid w:val="00032B9E"/>
    <w:rsid w:val="000505B3"/>
    <w:rsid w:val="00081404"/>
    <w:rsid w:val="00090B6B"/>
    <w:rsid w:val="00091340"/>
    <w:rsid w:val="000A5B0A"/>
    <w:rsid w:val="000B1F0C"/>
    <w:rsid w:val="000C64C1"/>
    <w:rsid w:val="001434C9"/>
    <w:rsid w:val="001928AB"/>
    <w:rsid w:val="001C409E"/>
    <w:rsid w:val="001D5928"/>
    <w:rsid w:val="001D611E"/>
    <w:rsid w:val="001E5BDD"/>
    <w:rsid w:val="001F558E"/>
    <w:rsid w:val="001F67D0"/>
    <w:rsid w:val="00212417"/>
    <w:rsid w:val="00212567"/>
    <w:rsid w:val="00241F41"/>
    <w:rsid w:val="002510D9"/>
    <w:rsid w:val="0025692C"/>
    <w:rsid w:val="0026281E"/>
    <w:rsid w:val="00265B0D"/>
    <w:rsid w:val="00274486"/>
    <w:rsid w:val="002746EF"/>
    <w:rsid w:val="0027620F"/>
    <w:rsid w:val="00281BBB"/>
    <w:rsid w:val="002A1A40"/>
    <w:rsid w:val="002B08A3"/>
    <w:rsid w:val="002C51E1"/>
    <w:rsid w:val="002D4419"/>
    <w:rsid w:val="002D669B"/>
    <w:rsid w:val="002E74C7"/>
    <w:rsid w:val="002F0821"/>
    <w:rsid w:val="003008A5"/>
    <w:rsid w:val="00326CB7"/>
    <w:rsid w:val="003370C5"/>
    <w:rsid w:val="00387AD1"/>
    <w:rsid w:val="003A1235"/>
    <w:rsid w:val="003A5B40"/>
    <w:rsid w:val="003B55C9"/>
    <w:rsid w:val="003F6495"/>
    <w:rsid w:val="00406BB9"/>
    <w:rsid w:val="00412A72"/>
    <w:rsid w:val="004147CD"/>
    <w:rsid w:val="00417C19"/>
    <w:rsid w:val="00423AD7"/>
    <w:rsid w:val="00450DF0"/>
    <w:rsid w:val="00452987"/>
    <w:rsid w:val="00453DEA"/>
    <w:rsid w:val="0048151A"/>
    <w:rsid w:val="004953A3"/>
    <w:rsid w:val="004A209A"/>
    <w:rsid w:val="004A6D16"/>
    <w:rsid w:val="004F14E3"/>
    <w:rsid w:val="004F3940"/>
    <w:rsid w:val="005021F9"/>
    <w:rsid w:val="005079C7"/>
    <w:rsid w:val="00512630"/>
    <w:rsid w:val="005178E2"/>
    <w:rsid w:val="00522DBA"/>
    <w:rsid w:val="00526F18"/>
    <w:rsid w:val="0053059A"/>
    <w:rsid w:val="00570141"/>
    <w:rsid w:val="00571708"/>
    <w:rsid w:val="005C6788"/>
    <w:rsid w:val="005F4E22"/>
    <w:rsid w:val="005F7AD2"/>
    <w:rsid w:val="006106EF"/>
    <w:rsid w:val="0062220E"/>
    <w:rsid w:val="0062424F"/>
    <w:rsid w:val="00634A37"/>
    <w:rsid w:val="00637D41"/>
    <w:rsid w:val="0064037D"/>
    <w:rsid w:val="00670C29"/>
    <w:rsid w:val="006A23CD"/>
    <w:rsid w:val="006B4681"/>
    <w:rsid w:val="006D31D6"/>
    <w:rsid w:val="006E56B0"/>
    <w:rsid w:val="006E71FE"/>
    <w:rsid w:val="006F4DA7"/>
    <w:rsid w:val="007019F2"/>
    <w:rsid w:val="00704D13"/>
    <w:rsid w:val="007141C6"/>
    <w:rsid w:val="007204EB"/>
    <w:rsid w:val="00722999"/>
    <w:rsid w:val="00723CBE"/>
    <w:rsid w:val="007305D9"/>
    <w:rsid w:val="00735607"/>
    <w:rsid w:val="00750E00"/>
    <w:rsid w:val="007626F6"/>
    <w:rsid w:val="00770991"/>
    <w:rsid w:val="00775F2E"/>
    <w:rsid w:val="00780E45"/>
    <w:rsid w:val="007A2EFA"/>
    <w:rsid w:val="007B137C"/>
    <w:rsid w:val="007B49FC"/>
    <w:rsid w:val="007D3095"/>
    <w:rsid w:val="007D7E0D"/>
    <w:rsid w:val="007F4E19"/>
    <w:rsid w:val="00811085"/>
    <w:rsid w:val="00824CC7"/>
    <w:rsid w:val="00832D71"/>
    <w:rsid w:val="0083745A"/>
    <w:rsid w:val="00853EDE"/>
    <w:rsid w:val="008563C5"/>
    <w:rsid w:val="00862422"/>
    <w:rsid w:val="008855F4"/>
    <w:rsid w:val="008863B2"/>
    <w:rsid w:val="008938A1"/>
    <w:rsid w:val="008A1EB9"/>
    <w:rsid w:val="008A632B"/>
    <w:rsid w:val="008B419D"/>
    <w:rsid w:val="008C2331"/>
    <w:rsid w:val="008D744B"/>
    <w:rsid w:val="008F7EFE"/>
    <w:rsid w:val="009115EB"/>
    <w:rsid w:val="009133D8"/>
    <w:rsid w:val="00961B4B"/>
    <w:rsid w:val="009859DB"/>
    <w:rsid w:val="00994D1D"/>
    <w:rsid w:val="009E59E0"/>
    <w:rsid w:val="009F0DF1"/>
    <w:rsid w:val="009F670C"/>
    <w:rsid w:val="00A030B7"/>
    <w:rsid w:val="00A23D50"/>
    <w:rsid w:val="00A244AE"/>
    <w:rsid w:val="00A53C92"/>
    <w:rsid w:val="00A62400"/>
    <w:rsid w:val="00A70613"/>
    <w:rsid w:val="00AA03EF"/>
    <w:rsid w:val="00AD4B66"/>
    <w:rsid w:val="00AE515A"/>
    <w:rsid w:val="00B10B81"/>
    <w:rsid w:val="00B358FC"/>
    <w:rsid w:val="00B35E0E"/>
    <w:rsid w:val="00B51714"/>
    <w:rsid w:val="00B54393"/>
    <w:rsid w:val="00B55604"/>
    <w:rsid w:val="00B6021F"/>
    <w:rsid w:val="00B77CB4"/>
    <w:rsid w:val="00B87FAA"/>
    <w:rsid w:val="00B96272"/>
    <w:rsid w:val="00BA3AA8"/>
    <w:rsid w:val="00BA3B3B"/>
    <w:rsid w:val="00BF5C81"/>
    <w:rsid w:val="00C074E9"/>
    <w:rsid w:val="00C35452"/>
    <w:rsid w:val="00C41B1A"/>
    <w:rsid w:val="00C53F9E"/>
    <w:rsid w:val="00C76F3D"/>
    <w:rsid w:val="00C87A95"/>
    <w:rsid w:val="00C91477"/>
    <w:rsid w:val="00CB6B45"/>
    <w:rsid w:val="00CD3AB7"/>
    <w:rsid w:val="00CE162D"/>
    <w:rsid w:val="00CE1808"/>
    <w:rsid w:val="00CF6A34"/>
    <w:rsid w:val="00D0184C"/>
    <w:rsid w:val="00D10AD0"/>
    <w:rsid w:val="00D30D57"/>
    <w:rsid w:val="00D313A6"/>
    <w:rsid w:val="00D41953"/>
    <w:rsid w:val="00D428FE"/>
    <w:rsid w:val="00D56FA5"/>
    <w:rsid w:val="00D67AA4"/>
    <w:rsid w:val="00D76265"/>
    <w:rsid w:val="00D90FD7"/>
    <w:rsid w:val="00DA0511"/>
    <w:rsid w:val="00DB20A7"/>
    <w:rsid w:val="00DC62DB"/>
    <w:rsid w:val="00DE2A91"/>
    <w:rsid w:val="00DE3EC9"/>
    <w:rsid w:val="00E06428"/>
    <w:rsid w:val="00E0797D"/>
    <w:rsid w:val="00E15EB3"/>
    <w:rsid w:val="00E26174"/>
    <w:rsid w:val="00E31A76"/>
    <w:rsid w:val="00E52524"/>
    <w:rsid w:val="00E63EC1"/>
    <w:rsid w:val="00E64702"/>
    <w:rsid w:val="00E82F6F"/>
    <w:rsid w:val="00E86C83"/>
    <w:rsid w:val="00E915F2"/>
    <w:rsid w:val="00EA0A51"/>
    <w:rsid w:val="00EA4D75"/>
    <w:rsid w:val="00EB5F08"/>
    <w:rsid w:val="00EB7213"/>
    <w:rsid w:val="00EC2062"/>
    <w:rsid w:val="00EC528C"/>
    <w:rsid w:val="00EC54AA"/>
    <w:rsid w:val="00EC69A4"/>
    <w:rsid w:val="00F07308"/>
    <w:rsid w:val="00F25141"/>
    <w:rsid w:val="00F2745D"/>
    <w:rsid w:val="00F27A3B"/>
    <w:rsid w:val="00F308E4"/>
    <w:rsid w:val="00F3187F"/>
    <w:rsid w:val="00F42EED"/>
    <w:rsid w:val="00F64A4A"/>
    <w:rsid w:val="00F65E96"/>
    <w:rsid w:val="00F77729"/>
    <w:rsid w:val="00F8299F"/>
    <w:rsid w:val="00F95C31"/>
    <w:rsid w:val="00FA5346"/>
    <w:rsid w:val="00FB5F4C"/>
    <w:rsid w:val="00FC2A6C"/>
    <w:rsid w:val="00FC57B4"/>
    <w:rsid w:val="00FE407B"/>
    <w:rsid w:val="00FF20B9"/>
    <w:rsid w:val="3391A2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16DC8"/>
  <w15:docId w15:val="{05949513-A3D3-4B5A-9002-33CAA011C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71FE"/>
    <w:pPr>
      <w:ind w:left="720"/>
      <w:contextualSpacing/>
    </w:pPr>
  </w:style>
  <w:style w:type="character" w:styleId="CommentReference">
    <w:name w:val="annotation reference"/>
    <w:basedOn w:val="DefaultParagraphFont"/>
    <w:uiPriority w:val="99"/>
    <w:semiHidden/>
    <w:unhideWhenUsed/>
    <w:rsid w:val="00D0184C"/>
    <w:rPr>
      <w:sz w:val="16"/>
      <w:szCs w:val="16"/>
    </w:rPr>
  </w:style>
  <w:style w:type="paragraph" w:styleId="CommentText">
    <w:name w:val="annotation text"/>
    <w:basedOn w:val="Normal"/>
    <w:link w:val="CommentTextChar"/>
    <w:uiPriority w:val="99"/>
    <w:semiHidden/>
    <w:unhideWhenUsed/>
    <w:rsid w:val="00D0184C"/>
    <w:pPr>
      <w:spacing w:line="240" w:lineRule="auto"/>
    </w:pPr>
    <w:rPr>
      <w:sz w:val="20"/>
      <w:szCs w:val="20"/>
    </w:rPr>
  </w:style>
  <w:style w:type="character" w:customStyle="1" w:styleId="CommentTextChar">
    <w:name w:val="Comment Text Char"/>
    <w:basedOn w:val="DefaultParagraphFont"/>
    <w:link w:val="CommentText"/>
    <w:uiPriority w:val="99"/>
    <w:semiHidden/>
    <w:rsid w:val="00D0184C"/>
    <w:rPr>
      <w:sz w:val="20"/>
      <w:szCs w:val="20"/>
    </w:rPr>
  </w:style>
  <w:style w:type="paragraph" w:styleId="CommentSubject">
    <w:name w:val="annotation subject"/>
    <w:basedOn w:val="CommentText"/>
    <w:next w:val="CommentText"/>
    <w:link w:val="CommentSubjectChar"/>
    <w:uiPriority w:val="99"/>
    <w:semiHidden/>
    <w:unhideWhenUsed/>
    <w:rsid w:val="00D0184C"/>
    <w:rPr>
      <w:b/>
      <w:bCs/>
    </w:rPr>
  </w:style>
  <w:style w:type="character" w:customStyle="1" w:styleId="CommentSubjectChar">
    <w:name w:val="Comment Subject Char"/>
    <w:basedOn w:val="CommentTextChar"/>
    <w:link w:val="CommentSubject"/>
    <w:uiPriority w:val="99"/>
    <w:semiHidden/>
    <w:rsid w:val="00D0184C"/>
    <w:rPr>
      <w:b/>
      <w:bCs/>
      <w:sz w:val="20"/>
      <w:szCs w:val="20"/>
    </w:rPr>
  </w:style>
  <w:style w:type="paragraph" w:styleId="BalloonText">
    <w:name w:val="Balloon Text"/>
    <w:basedOn w:val="Normal"/>
    <w:link w:val="BalloonTextChar"/>
    <w:uiPriority w:val="99"/>
    <w:semiHidden/>
    <w:unhideWhenUsed/>
    <w:rsid w:val="00D018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184C"/>
    <w:rPr>
      <w:rFonts w:ascii="Tahoma" w:hAnsi="Tahoma" w:cs="Tahoma"/>
      <w:sz w:val="16"/>
      <w:szCs w:val="16"/>
    </w:rPr>
  </w:style>
  <w:style w:type="paragraph" w:styleId="Header">
    <w:name w:val="header"/>
    <w:basedOn w:val="Normal"/>
    <w:link w:val="HeaderChar"/>
    <w:uiPriority w:val="99"/>
    <w:unhideWhenUsed/>
    <w:rsid w:val="00D30D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0D57"/>
  </w:style>
  <w:style w:type="paragraph" w:styleId="Footer">
    <w:name w:val="footer"/>
    <w:basedOn w:val="Normal"/>
    <w:link w:val="FooterChar"/>
    <w:uiPriority w:val="99"/>
    <w:unhideWhenUsed/>
    <w:rsid w:val="00D30D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0D57"/>
  </w:style>
  <w:style w:type="paragraph" w:styleId="DocumentMap">
    <w:name w:val="Document Map"/>
    <w:basedOn w:val="Normal"/>
    <w:link w:val="DocumentMapChar"/>
    <w:uiPriority w:val="99"/>
    <w:semiHidden/>
    <w:unhideWhenUsed/>
    <w:rsid w:val="002F0821"/>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2F0821"/>
    <w:rPr>
      <w:rFonts w:ascii="Times New Roman" w:hAnsi="Times New Roman" w:cs="Times New Roman"/>
      <w:sz w:val="24"/>
      <w:szCs w:val="24"/>
    </w:rPr>
  </w:style>
  <w:style w:type="paragraph" w:styleId="Revision">
    <w:name w:val="Revision"/>
    <w:hidden/>
    <w:uiPriority w:val="99"/>
    <w:semiHidden/>
    <w:rsid w:val="002D4419"/>
    <w:pPr>
      <w:spacing w:after="0" w:line="240" w:lineRule="auto"/>
    </w:pPr>
  </w:style>
  <w:style w:type="character" w:styleId="PageNumber">
    <w:name w:val="page number"/>
    <w:basedOn w:val="DefaultParagraphFont"/>
    <w:uiPriority w:val="99"/>
    <w:semiHidden/>
    <w:unhideWhenUsed/>
    <w:rsid w:val="00824C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F3924F-59A4-DA4C-9737-C63957702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14</Pages>
  <Words>3231</Words>
  <Characters>18126</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dc:creator>
  <cp:lastModifiedBy>Jamie L Workman</cp:lastModifiedBy>
  <cp:revision>6</cp:revision>
  <cp:lastPrinted>2017-10-23T12:37:00Z</cp:lastPrinted>
  <dcterms:created xsi:type="dcterms:W3CDTF">2018-05-23T15:21:00Z</dcterms:created>
  <dcterms:modified xsi:type="dcterms:W3CDTF">2019-03-30T14:43:00Z</dcterms:modified>
</cp:coreProperties>
</file>